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FD1519">
      <w:pPr>
        <w:spacing w:line="360" w:lineRule="auto"/>
        <w:rPr>
          <w:rFonts w:hint="eastAsia" w:ascii="宋体" w:hAnsi="宋体" w:eastAsia="宋体" w:cs="宋体"/>
          <w:spacing w:val="-8"/>
          <w:sz w:val="24"/>
        </w:rPr>
      </w:pPr>
    </w:p>
    <w:p w14:paraId="67F0B13C">
      <w:pPr>
        <w:widowControl/>
        <w:jc w:val="center"/>
        <w:rPr>
          <w:rFonts w:hint="eastAsia" w:ascii="宋体" w:hAnsi="宋体" w:eastAsia="宋体" w:cs="宋体"/>
          <w:b/>
          <w:bCs/>
          <w:kern w:val="0"/>
          <w:sz w:val="34"/>
          <w:szCs w:val="34"/>
          <w:lang w:bidi="ar"/>
        </w:rPr>
      </w:pPr>
      <w:r>
        <w:rPr>
          <w:rFonts w:hint="eastAsia" w:ascii="宋体" w:hAnsi="宋体" w:eastAsia="宋体" w:cs="宋体"/>
          <w:b/>
          <w:bCs/>
          <w:kern w:val="0"/>
          <w:sz w:val="34"/>
          <w:szCs w:val="34"/>
          <w:lang w:bidi="ar"/>
        </w:rPr>
        <w:t>技术和商务偏离表</w:t>
      </w:r>
    </w:p>
    <w:tbl>
      <w:tblPr>
        <w:tblStyle w:val="3"/>
        <w:tblW w:w="87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988"/>
        <w:gridCol w:w="1911"/>
        <w:gridCol w:w="1762"/>
        <w:gridCol w:w="1413"/>
        <w:gridCol w:w="1790"/>
      </w:tblGrid>
      <w:tr w14:paraId="593D7B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22763B12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序号</w:t>
            </w:r>
          </w:p>
        </w:tc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0024BBA6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名称</w:t>
            </w:r>
          </w:p>
        </w:tc>
        <w:tc>
          <w:tcPr>
            <w:tcW w:w="1911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31FDDFC5">
            <w:pP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磋商文件要求</w:t>
            </w:r>
          </w:p>
        </w:tc>
        <w:tc>
          <w:tcPr>
            <w:tcW w:w="1762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436346EA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响应文件内容</w:t>
            </w:r>
          </w:p>
        </w:tc>
        <w:tc>
          <w:tcPr>
            <w:tcW w:w="1413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04B045FD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响应/偏离</w:t>
            </w:r>
          </w:p>
        </w:tc>
        <w:tc>
          <w:tcPr>
            <w:tcW w:w="1790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0BE5156F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响应说明</w:t>
            </w:r>
          </w:p>
        </w:tc>
      </w:tr>
      <w:tr w14:paraId="3D4976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2" w:space="0"/>
            </w:tcBorders>
            <w:vAlign w:val="center"/>
          </w:tcPr>
          <w:p w14:paraId="6388B23D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88" w:type="dxa"/>
            <w:tcBorders>
              <w:top w:val="single" w:color="auto" w:sz="2" w:space="0"/>
            </w:tcBorders>
            <w:vAlign w:val="center"/>
          </w:tcPr>
          <w:p w14:paraId="3952BAD5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911" w:type="dxa"/>
            <w:tcBorders>
              <w:top w:val="single" w:color="auto" w:sz="2" w:space="0"/>
            </w:tcBorders>
            <w:vAlign w:val="center"/>
          </w:tcPr>
          <w:p w14:paraId="10404E70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762" w:type="dxa"/>
            <w:tcBorders>
              <w:top w:val="single" w:color="auto" w:sz="2" w:space="0"/>
            </w:tcBorders>
            <w:vAlign w:val="center"/>
          </w:tcPr>
          <w:p w14:paraId="1A1B1C67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</w:tcBorders>
            <w:vAlign w:val="center"/>
          </w:tcPr>
          <w:p w14:paraId="2D0B026A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790" w:type="dxa"/>
            <w:tcBorders>
              <w:top w:val="single" w:color="auto" w:sz="2" w:space="0"/>
            </w:tcBorders>
            <w:vAlign w:val="center"/>
          </w:tcPr>
          <w:p w14:paraId="34683E23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 w14:paraId="2D143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vAlign w:val="center"/>
          </w:tcPr>
          <w:p w14:paraId="4820F891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41A909FD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911" w:type="dxa"/>
            <w:vAlign w:val="center"/>
          </w:tcPr>
          <w:p w14:paraId="6C05E3E6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762" w:type="dxa"/>
            <w:vAlign w:val="center"/>
          </w:tcPr>
          <w:p w14:paraId="2A7A95BC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413" w:type="dxa"/>
            <w:vAlign w:val="center"/>
          </w:tcPr>
          <w:p w14:paraId="70D93ADA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790" w:type="dxa"/>
            <w:vAlign w:val="center"/>
          </w:tcPr>
          <w:p w14:paraId="47E9E717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 w14:paraId="31BF6E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794" w:hRule="atLeast"/>
          <w:jc w:val="center"/>
        </w:trPr>
        <w:tc>
          <w:tcPr>
            <w:tcW w:w="926" w:type="dxa"/>
            <w:vAlign w:val="center"/>
          </w:tcPr>
          <w:p w14:paraId="14E68BAB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0739ECFE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911" w:type="dxa"/>
            <w:vAlign w:val="center"/>
          </w:tcPr>
          <w:p w14:paraId="3467CE32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762" w:type="dxa"/>
            <w:vAlign w:val="center"/>
          </w:tcPr>
          <w:p w14:paraId="10ED74DA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413" w:type="dxa"/>
            <w:vAlign w:val="center"/>
          </w:tcPr>
          <w:p w14:paraId="7A9A170E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790" w:type="dxa"/>
            <w:vAlign w:val="center"/>
          </w:tcPr>
          <w:p w14:paraId="7E7B2E23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 w14:paraId="17B722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vAlign w:val="center"/>
          </w:tcPr>
          <w:p w14:paraId="164BEC57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41EAA2F7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911" w:type="dxa"/>
            <w:vAlign w:val="center"/>
          </w:tcPr>
          <w:p w14:paraId="5D14F7F0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762" w:type="dxa"/>
            <w:vAlign w:val="center"/>
          </w:tcPr>
          <w:p w14:paraId="5020CD83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413" w:type="dxa"/>
            <w:vAlign w:val="center"/>
          </w:tcPr>
          <w:p w14:paraId="4BC3D6E1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790" w:type="dxa"/>
            <w:vAlign w:val="center"/>
          </w:tcPr>
          <w:p w14:paraId="2D7FB02E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 w14:paraId="3CF288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vAlign w:val="center"/>
          </w:tcPr>
          <w:p w14:paraId="14F3F318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4EA4E8F5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911" w:type="dxa"/>
            <w:vAlign w:val="center"/>
          </w:tcPr>
          <w:p w14:paraId="5FEC509D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762" w:type="dxa"/>
            <w:vAlign w:val="center"/>
          </w:tcPr>
          <w:p w14:paraId="4766D5B2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413" w:type="dxa"/>
            <w:vAlign w:val="center"/>
          </w:tcPr>
          <w:p w14:paraId="7BA96386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790" w:type="dxa"/>
            <w:vAlign w:val="center"/>
          </w:tcPr>
          <w:p w14:paraId="51ABD5F6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 w14:paraId="1EB6CC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vAlign w:val="center"/>
          </w:tcPr>
          <w:p w14:paraId="654C25E0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4DEE446B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911" w:type="dxa"/>
            <w:vAlign w:val="center"/>
          </w:tcPr>
          <w:p w14:paraId="4C4080B3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762" w:type="dxa"/>
            <w:vAlign w:val="center"/>
          </w:tcPr>
          <w:p w14:paraId="3188C0BC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413" w:type="dxa"/>
            <w:vAlign w:val="center"/>
          </w:tcPr>
          <w:p w14:paraId="4CAC003E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790" w:type="dxa"/>
            <w:vAlign w:val="center"/>
          </w:tcPr>
          <w:p w14:paraId="1743BF43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 w14:paraId="222B9E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vAlign w:val="center"/>
          </w:tcPr>
          <w:p w14:paraId="63B5C978"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备注</w:t>
            </w:r>
          </w:p>
        </w:tc>
        <w:tc>
          <w:tcPr>
            <w:tcW w:w="7864" w:type="dxa"/>
            <w:gridSpan w:val="5"/>
            <w:vAlign w:val="center"/>
          </w:tcPr>
          <w:p w14:paraId="52F9BB96">
            <w:pPr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1．供应商必须据实填写，不得虚假响应，否则将取消成交资格，并按有关规定进行处罚。 </w:t>
            </w:r>
          </w:p>
          <w:p w14:paraId="0A30F3E2">
            <w:pP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2．对《第三章 磋商项目技术、服务、商务及其他要求》按实际响应情况填写“优于”、“不响应”，响应文件中技术、商务响应与采购文件技术要求完全一致的，不用在此表中列出，但必须提交空白表。</w:t>
            </w:r>
          </w:p>
        </w:tc>
      </w:tr>
    </w:tbl>
    <w:p w14:paraId="7F21F221">
      <w:pPr>
        <w:pStyle w:val="2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sz w:val="24"/>
          <w:szCs w:val="24"/>
        </w:rPr>
      </w:pPr>
    </w:p>
    <w:p w14:paraId="356BDF09">
      <w:pPr>
        <w:pStyle w:val="2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供应商：（供应商全称并加盖公章）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</w:p>
    <w:p w14:paraId="68859BA2">
      <w:pPr>
        <w:pStyle w:val="2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法定代表人或委托代理人：（签字或盖章）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</w:t>
      </w:r>
    </w:p>
    <w:p w14:paraId="1384A4D2">
      <w:pPr>
        <w:pStyle w:val="2"/>
        <w:snapToGrid w:val="0"/>
        <w:spacing w:line="360" w:lineRule="auto"/>
        <w:ind w:firstLine="4262" w:firstLineChars="1776"/>
      </w:pPr>
      <w:r>
        <w:rPr>
          <w:rFonts w:hint="eastAsia" w:ascii="宋体" w:hAnsi="宋体" w:eastAsia="宋体" w:cs="宋体"/>
          <w:sz w:val="24"/>
          <w:szCs w:val="24"/>
        </w:rPr>
        <w:t>日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AC4667"/>
    <w:rsid w:val="3CC4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2026-08-12T02:43:44Z</dcterms:created>
  <dc:creator>Administrator</dc:creator>
  <cp:lastModifiedBy>doit</cp:lastModifiedBy>
  <dcterms:modified xsi:type="dcterms:W3CDTF">2026-08-12T02:43:59Z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eyJoZGlkIjoiZTlmZjU3ZjUxOWZkMWQyZTBlNDQ4MTNhOTIwZjAyOWYiLCJ1c2VySWQiOiI1NDQyNTk1OTUifQ==</vt:lpwstr>
  </property>
  <property fmtid="{D5CDD505-2E9C-101B-9397-08002B2CF9AE}" pid="4" name="ICV">
    <vt:lpwstr>8BF64223BCE542A4AA6F630510221CEF_12</vt:lpwstr>
  </property>
</Properties>
</file>