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7"/>
        <w:spacing w:before="0" w:beforeAutospacing="0" w:after="0" w:afterAutospacing="0" w:line="360" w:lineRule="auto"/>
        <w:ind w:firstLine="480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7"/>
        <w:spacing w:before="0" w:beforeAutospacing="0" w:after="0" w:afterAutospacing="0" w:line="360" w:lineRule="auto"/>
        <w:ind w:firstLine="480"/>
        <w:jc w:val="both"/>
        <w:rPr>
          <w:rFonts w:hint="eastAsia" w:ascii="宋体" w:hAnsi="宋体" w:eastAsia="宋体" w:cs="宋体"/>
          <w:b/>
          <w:bCs/>
          <w:color w:val="auto"/>
          <w:sz w:val="36"/>
          <w:szCs w:val="36"/>
          <w:highlight w:val="none"/>
          <w:lang w:val="en-US" w:eastAsia="zh-CN"/>
        </w:rPr>
      </w:pPr>
    </w:p>
    <w:p w14:paraId="6F2FA941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采购包1：</w:t>
      </w:r>
    </w:p>
    <w:p w14:paraId="41AA5402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采购包预算金额（元）: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990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,000.00元</w:t>
      </w:r>
    </w:p>
    <w:p w14:paraId="7021B094">
      <w:pPr>
        <w:pStyle w:val="7"/>
        <w:spacing w:before="0" w:beforeAutospacing="0" w:after="0" w:afterAutospacing="0" w:line="360" w:lineRule="auto"/>
        <w:ind w:firstLine="480"/>
        <w:rPr>
          <w:rFonts w:hint="eastAsia" w:eastAsia="宋体" w:cs="Helvetica"/>
          <w:color w:val="auto"/>
          <w:sz w:val="21"/>
          <w:szCs w:val="21"/>
          <w:highlight w:val="none"/>
          <w:lang w:eastAsia="zh-CN"/>
        </w:rPr>
      </w:pPr>
      <w:r>
        <w:rPr>
          <w:rFonts w:cs="Helvetica"/>
          <w:color w:val="auto"/>
          <w:sz w:val="21"/>
          <w:szCs w:val="21"/>
          <w:highlight w:val="none"/>
        </w:rPr>
        <w:t>采购包最高限价（元）: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9</w:t>
      </w:r>
      <w:r>
        <w:rPr>
          <w:rFonts w:hint="eastAsia" w:cs="Helvetica"/>
          <w:color w:val="auto"/>
          <w:sz w:val="21"/>
          <w:szCs w:val="21"/>
          <w:highlight w:val="none"/>
          <w:lang w:val="en-US" w:eastAsia="zh-CN"/>
        </w:rPr>
        <w:t>9</w:t>
      </w:r>
      <w:r>
        <w:rPr>
          <w:rFonts w:hint="eastAsia" w:cs="Helvetica"/>
          <w:color w:val="auto"/>
          <w:sz w:val="21"/>
          <w:szCs w:val="21"/>
          <w:highlight w:val="none"/>
          <w:lang w:eastAsia="zh-CN"/>
        </w:rPr>
        <w:t>0,000.00元</w:t>
      </w:r>
    </w:p>
    <w:p w14:paraId="35DB7BF2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供应商报价不允许超过标的金额</w:t>
      </w:r>
    </w:p>
    <w:p w14:paraId="05C27FEE">
      <w:pPr>
        <w:pStyle w:val="7"/>
        <w:spacing w:before="0" w:beforeAutospacing="0" w:after="0" w:afterAutospacing="0" w:line="360" w:lineRule="auto"/>
        <w:ind w:firstLine="480"/>
        <w:rPr>
          <w:rFonts w:cs="Helvetica"/>
          <w:color w:val="auto"/>
          <w:sz w:val="21"/>
          <w:szCs w:val="21"/>
          <w:highlight w:val="none"/>
        </w:rPr>
      </w:pPr>
      <w:r>
        <w:rPr>
          <w:rFonts w:cs="Helvetica"/>
          <w:color w:val="auto"/>
          <w:sz w:val="21"/>
          <w:szCs w:val="21"/>
          <w:highlight w:val="none"/>
        </w:rPr>
        <w:t>（招单价的）供应商报价不允许超过标的单价</w:t>
      </w:r>
    </w:p>
    <w:tbl>
      <w:tblPr>
        <w:tblStyle w:val="8"/>
        <w:tblW w:w="9646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2457"/>
        <w:gridCol w:w="1313"/>
        <w:gridCol w:w="1704"/>
        <w:gridCol w:w="1327"/>
        <w:gridCol w:w="2036"/>
      </w:tblGrid>
      <w:tr w14:paraId="74D5577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  <w:jc w:val="center"/>
        </w:trPr>
        <w:tc>
          <w:tcPr>
            <w:tcW w:w="809" w:type="dxa"/>
          </w:tcPr>
          <w:p w14:paraId="12F4866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457" w:type="dxa"/>
          </w:tcPr>
          <w:p w14:paraId="41CC7BF9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标的名称</w:t>
            </w:r>
          </w:p>
        </w:tc>
        <w:tc>
          <w:tcPr>
            <w:tcW w:w="1313" w:type="dxa"/>
          </w:tcPr>
          <w:p w14:paraId="0A8A444A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704" w:type="dxa"/>
          </w:tcPr>
          <w:p w14:paraId="066EEA3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标的金额 （元）</w:t>
            </w:r>
          </w:p>
        </w:tc>
        <w:tc>
          <w:tcPr>
            <w:tcW w:w="1327" w:type="dxa"/>
          </w:tcPr>
          <w:p w14:paraId="040AFEF4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计量单位</w:t>
            </w:r>
          </w:p>
        </w:tc>
        <w:tc>
          <w:tcPr>
            <w:tcW w:w="2036" w:type="dxa"/>
          </w:tcPr>
          <w:p w14:paraId="70CA8C3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所属行业</w:t>
            </w:r>
          </w:p>
        </w:tc>
      </w:tr>
      <w:tr w14:paraId="6B8D9BF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2" w:hRule="atLeast"/>
          <w:jc w:val="center"/>
        </w:trPr>
        <w:tc>
          <w:tcPr>
            <w:tcW w:w="809" w:type="dxa"/>
          </w:tcPr>
          <w:p w14:paraId="7154FAF2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2457" w:type="dxa"/>
          </w:tcPr>
          <w:p w14:paraId="04E81EDA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2026陕西国防系统第二届职工健身运动会总决赛全流程赛事服务</w:t>
            </w:r>
          </w:p>
        </w:tc>
        <w:tc>
          <w:tcPr>
            <w:tcW w:w="1313" w:type="dxa"/>
          </w:tcPr>
          <w:p w14:paraId="7FDB1BBF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1.00</w:t>
            </w:r>
          </w:p>
        </w:tc>
        <w:tc>
          <w:tcPr>
            <w:tcW w:w="1704" w:type="dxa"/>
          </w:tcPr>
          <w:p w14:paraId="210A30B7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eastAsia" w:eastAsia="宋体" w:cs="Helvetic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9</w:t>
            </w: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val="en-US" w:eastAsia="zh-CN"/>
              </w:rPr>
              <w:t>9</w:t>
            </w:r>
            <w:r>
              <w:rPr>
                <w:rFonts w:hint="eastAsia" w:cs="Helvetica"/>
                <w:color w:val="auto"/>
                <w:sz w:val="21"/>
                <w:szCs w:val="21"/>
                <w:highlight w:val="none"/>
                <w:lang w:eastAsia="zh-CN"/>
              </w:rPr>
              <w:t>0,000.00</w:t>
            </w:r>
          </w:p>
        </w:tc>
        <w:tc>
          <w:tcPr>
            <w:tcW w:w="1327" w:type="dxa"/>
          </w:tcPr>
          <w:p w14:paraId="1B88A5A8">
            <w:pPr>
              <w:pStyle w:val="7"/>
              <w:spacing w:before="0" w:beforeAutospacing="0" w:after="0" w:afterAutospacing="0" w:line="360" w:lineRule="auto"/>
              <w:jc w:val="center"/>
              <w:rPr>
                <w:rFonts w:cs="Helvetic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Helvetica"/>
                <w:color w:val="auto"/>
                <w:sz w:val="21"/>
                <w:szCs w:val="21"/>
                <w:highlight w:val="none"/>
              </w:rPr>
              <w:t>项</w:t>
            </w:r>
          </w:p>
        </w:tc>
        <w:tc>
          <w:tcPr>
            <w:tcW w:w="2036" w:type="dxa"/>
          </w:tcPr>
          <w:p w14:paraId="11B9AE11">
            <w:pPr>
              <w:pStyle w:val="7"/>
              <w:spacing w:before="0" w:beforeAutospacing="0" w:after="0" w:afterAutospacing="0" w:line="360" w:lineRule="auto"/>
              <w:jc w:val="center"/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eastAsia="宋体" w:cs="Helvetica"/>
                <w:color w:val="auto"/>
                <w:sz w:val="21"/>
                <w:szCs w:val="21"/>
                <w:highlight w:val="none"/>
                <w:lang w:val="en-US" w:eastAsia="zh-CN"/>
              </w:rPr>
              <w:t>租赁和商务服务业</w:t>
            </w:r>
          </w:p>
        </w:tc>
      </w:tr>
    </w:tbl>
    <w:p w14:paraId="797F9FE7">
      <w:pPr>
        <w:rPr>
          <w:rFonts w:hint="eastAsia" w:ascii="宋体" w:hAnsi="宋体" w:eastAsia="宋体" w:cs="宋体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Helvetica">
    <w:altName w:val="Arial"/>
    <w:panose1 w:val="00000000000000000000"/>
    <w:charset w:val="00"/>
    <w:family w:val="swiss"/>
    <w:pitch w:val="default"/>
    <w:sig w:usb0="00000000" w:usb1="00000000" w:usb2="00000000" w:usb3="00000000" w:csb0="2000019F" w:csb1="4F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16A1522"/>
    <w:rsid w:val="03671745"/>
    <w:rsid w:val="03FC710A"/>
    <w:rsid w:val="04532B9F"/>
    <w:rsid w:val="05522D08"/>
    <w:rsid w:val="05C36745"/>
    <w:rsid w:val="05C80939"/>
    <w:rsid w:val="05FB441D"/>
    <w:rsid w:val="07A07011"/>
    <w:rsid w:val="085D1659"/>
    <w:rsid w:val="0A0B2138"/>
    <w:rsid w:val="0D2B1484"/>
    <w:rsid w:val="0DD41534"/>
    <w:rsid w:val="0E0319AB"/>
    <w:rsid w:val="10663866"/>
    <w:rsid w:val="11250F2E"/>
    <w:rsid w:val="115A6C8D"/>
    <w:rsid w:val="12927F8A"/>
    <w:rsid w:val="159E3A42"/>
    <w:rsid w:val="1BFC0F04"/>
    <w:rsid w:val="25AE6BB4"/>
    <w:rsid w:val="26AE56C0"/>
    <w:rsid w:val="2A745711"/>
    <w:rsid w:val="2B5D709B"/>
    <w:rsid w:val="2B960C8F"/>
    <w:rsid w:val="2BC8018B"/>
    <w:rsid w:val="2CDD41AB"/>
    <w:rsid w:val="31004E97"/>
    <w:rsid w:val="31DC6E42"/>
    <w:rsid w:val="33E2103D"/>
    <w:rsid w:val="35B93F2E"/>
    <w:rsid w:val="365C16BE"/>
    <w:rsid w:val="3940153F"/>
    <w:rsid w:val="400F522D"/>
    <w:rsid w:val="40F03D62"/>
    <w:rsid w:val="41B02C18"/>
    <w:rsid w:val="441C05AC"/>
    <w:rsid w:val="4C61248E"/>
    <w:rsid w:val="4CD70068"/>
    <w:rsid w:val="4D877EC1"/>
    <w:rsid w:val="542C623B"/>
    <w:rsid w:val="5517590E"/>
    <w:rsid w:val="576B4537"/>
    <w:rsid w:val="58677109"/>
    <w:rsid w:val="5A146815"/>
    <w:rsid w:val="5FB84AB8"/>
    <w:rsid w:val="600D7F4A"/>
    <w:rsid w:val="60F76E57"/>
    <w:rsid w:val="610161C4"/>
    <w:rsid w:val="62A57F10"/>
    <w:rsid w:val="650A2BCE"/>
    <w:rsid w:val="664F7DD8"/>
    <w:rsid w:val="671E408D"/>
    <w:rsid w:val="68F74787"/>
    <w:rsid w:val="6A197CCA"/>
    <w:rsid w:val="6C217E16"/>
    <w:rsid w:val="6C5A24D1"/>
    <w:rsid w:val="6D650C47"/>
    <w:rsid w:val="70D7137E"/>
    <w:rsid w:val="71F81013"/>
    <w:rsid w:val="73567204"/>
    <w:rsid w:val="73ED0C44"/>
    <w:rsid w:val="768E42E1"/>
    <w:rsid w:val="795E2338"/>
    <w:rsid w:val="7B613DFC"/>
    <w:rsid w:val="7C120506"/>
    <w:rsid w:val="7D242121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iPriority="99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200" w:firstLineChars="200"/>
    </w:pPr>
  </w:style>
  <w:style w:type="paragraph" w:styleId="3">
    <w:name w:val="Body Text"/>
    <w:basedOn w:val="1"/>
    <w:next w:val="1"/>
    <w:qFormat/>
    <w:uiPriority w:val="99"/>
    <w:rPr>
      <w:rFonts w:ascii="Calibri" w:hAnsi="Calibri" w:cs="Times New Roman"/>
      <w:kern w:val="0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Times New Roman"/>
      <w:kern w:val="0"/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9">
    <w:name w:val="Table Grid"/>
    <w:basedOn w:val="8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otnote reference"/>
    <w:basedOn w:val="10"/>
    <w:semiHidden/>
    <w:unhideWhenUsed/>
    <w:qFormat/>
    <w:uiPriority w:val="99"/>
    <w:rPr>
      <w:vertAlign w:val="superscript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4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138</Characters>
  <Lines>0</Lines>
  <Paragraphs>0</Paragraphs>
  <TotalTime>0</TotalTime>
  <ScaleCrop>false</ScaleCrop>
  <LinksUpToDate>false</LinksUpToDate>
  <CharactersWithSpaces>141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2026-09-30T09:34:53Z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