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F3B53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  <w:lang w:val="en-US" w:eastAsia="zh-CN"/>
        </w:rPr>
        <w:t>谈判</w:t>
      </w:r>
      <w:r>
        <w:rPr>
          <w:rFonts w:hint="eastAsia" w:ascii="宋体" w:hAnsi="宋体"/>
          <w:b/>
          <w:sz w:val="28"/>
        </w:rPr>
        <w:t>响应报价表</w:t>
      </w:r>
    </w:p>
    <w:p w14:paraId="699B4D65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78C0FD68">
      <w:pPr>
        <w:spacing w:line="480" w:lineRule="auto"/>
        <w:rPr>
          <w:rFonts w:hint="eastAsia" w:ascii="宋体" w:hAnsi="宋体"/>
          <w:sz w:val="22"/>
          <w:szCs w:val="18"/>
        </w:rPr>
      </w:pPr>
      <w:r>
        <w:rPr>
          <w:rFonts w:hint="eastAsia" w:ascii="宋体" w:hAnsi="宋体"/>
          <w:sz w:val="22"/>
          <w:szCs w:val="18"/>
        </w:rPr>
        <w:t>采购项目名称：</w:t>
      </w:r>
    </w:p>
    <w:p w14:paraId="3E86B39D">
      <w:pPr>
        <w:spacing w:line="480" w:lineRule="auto"/>
        <w:rPr>
          <w:rFonts w:ascii="宋体" w:hAnsi="宋体"/>
          <w:sz w:val="22"/>
          <w:szCs w:val="18"/>
        </w:rPr>
      </w:pPr>
      <w:r>
        <w:rPr>
          <w:rFonts w:hint="eastAsia" w:ascii="宋体" w:hAnsi="宋体"/>
          <w:sz w:val="22"/>
          <w:szCs w:val="18"/>
        </w:rPr>
        <w:t>采购项目编号：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78DA4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2937" w:type="dxa"/>
            <w:vAlign w:val="center"/>
          </w:tcPr>
          <w:p w14:paraId="6E3B3A34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总报价（元）</w:t>
            </w:r>
          </w:p>
        </w:tc>
        <w:tc>
          <w:tcPr>
            <w:tcW w:w="5946" w:type="dxa"/>
            <w:vAlign w:val="center"/>
          </w:tcPr>
          <w:p w14:paraId="5E828124">
            <w:pPr>
              <w:pStyle w:val="4"/>
              <w:spacing w:line="480" w:lineRule="auto"/>
              <w:ind w:firstLine="550" w:firstLineChars="250"/>
              <w:rPr>
                <w:rFonts w:hAnsi="宋体"/>
                <w:sz w:val="22"/>
                <w:szCs w:val="22"/>
                <w:u w:val="single"/>
              </w:rPr>
            </w:pPr>
            <w:r>
              <w:rPr>
                <w:rFonts w:hint="eastAsia" w:hAnsi="宋体"/>
                <w:sz w:val="22"/>
                <w:szCs w:val="22"/>
              </w:rPr>
              <w:t>大写：</w:t>
            </w:r>
            <w:r>
              <w:rPr>
                <w:rFonts w:hint="eastAsia" w:hAnsi="宋体"/>
                <w:sz w:val="22"/>
                <w:szCs w:val="22"/>
                <w:u w:val="single"/>
              </w:rPr>
              <w:t xml:space="preserve">                      </w:t>
            </w:r>
          </w:p>
          <w:p w14:paraId="18CCB2DD">
            <w:pPr>
              <w:pStyle w:val="4"/>
              <w:spacing w:line="480" w:lineRule="auto"/>
              <w:ind w:firstLine="550" w:firstLineChars="250"/>
              <w:rPr>
                <w:rFonts w:hAnsi="宋体"/>
                <w:sz w:val="22"/>
                <w:szCs w:val="22"/>
                <w:u w:val="single"/>
              </w:rPr>
            </w:pPr>
            <w:r>
              <w:rPr>
                <w:rFonts w:hint="eastAsia" w:hAnsi="宋体"/>
                <w:sz w:val="22"/>
                <w:szCs w:val="22"/>
              </w:rPr>
              <w:t>小写：</w:t>
            </w:r>
            <w:r>
              <w:rPr>
                <w:rFonts w:hint="eastAsia" w:hAnsi="宋体"/>
                <w:sz w:val="22"/>
                <w:szCs w:val="22"/>
                <w:u w:val="single"/>
              </w:rPr>
              <w:t xml:space="preserve">¥                     </w:t>
            </w:r>
          </w:p>
        </w:tc>
      </w:tr>
      <w:tr w14:paraId="3B4E1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5C2B44C2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交货时间</w:t>
            </w:r>
          </w:p>
        </w:tc>
        <w:tc>
          <w:tcPr>
            <w:tcW w:w="5946" w:type="dxa"/>
          </w:tcPr>
          <w:p w14:paraId="5AA4B165">
            <w:pPr>
              <w:pStyle w:val="4"/>
              <w:spacing w:line="480" w:lineRule="auto"/>
              <w:jc w:val="left"/>
              <w:rPr>
                <w:rFonts w:hAnsi="宋体"/>
                <w:sz w:val="22"/>
                <w:szCs w:val="22"/>
              </w:rPr>
            </w:pPr>
          </w:p>
        </w:tc>
      </w:tr>
      <w:tr w14:paraId="0E0BC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51073171">
            <w:pPr>
              <w:pStyle w:val="4"/>
              <w:spacing w:line="480" w:lineRule="auto"/>
              <w:jc w:val="center"/>
              <w:rPr>
                <w:rFonts w:hint="default" w:hAnsi="宋体" w:eastAsia="宋体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rFonts w:hint="eastAsia" w:hAnsi="宋体"/>
                <w:sz w:val="22"/>
                <w:szCs w:val="22"/>
                <w:lang w:val="en-US" w:eastAsia="zh-CN"/>
              </w:rPr>
              <w:t>供货期</w:t>
            </w:r>
          </w:p>
        </w:tc>
        <w:tc>
          <w:tcPr>
            <w:tcW w:w="5946" w:type="dxa"/>
          </w:tcPr>
          <w:p w14:paraId="5B102EC4">
            <w:pPr>
              <w:pStyle w:val="4"/>
              <w:spacing w:line="480" w:lineRule="auto"/>
              <w:jc w:val="left"/>
              <w:rPr>
                <w:rFonts w:hAnsi="宋体"/>
                <w:sz w:val="22"/>
                <w:szCs w:val="22"/>
              </w:rPr>
            </w:pPr>
          </w:p>
        </w:tc>
      </w:tr>
      <w:tr w14:paraId="3A7C6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36A34F9F">
            <w:pPr>
              <w:pStyle w:val="4"/>
              <w:spacing w:line="480" w:lineRule="auto"/>
              <w:jc w:val="center"/>
              <w:rPr>
                <w:rFonts w:hint="default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hAnsi="宋体"/>
                <w:sz w:val="22"/>
                <w:szCs w:val="22"/>
                <w:lang w:val="en-US" w:eastAsia="zh-CN"/>
              </w:rPr>
              <w:t>保质期</w:t>
            </w:r>
          </w:p>
        </w:tc>
        <w:tc>
          <w:tcPr>
            <w:tcW w:w="5946" w:type="dxa"/>
            <w:vAlign w:val="center"/>
          </w:tcPr>
          <w:p w14:paraId="24753E0F">
            <w:pPr>
              <w:pStyle w:val="4"/>
              <w:spacing w:line="480" w:lineRule="auto"/>
              <w:jc w:val="left"/>
              <w:rPr>
                <w:rFonts w:hint="eastAsia" w:hAnsi="宋体"/>
                <w:b/>
                <w:sz w:val="20"/>
                <w:szCs w:val="20"/>
              </w:rPr>
            </w:pPr>
          </w:p>
        </w:tc>
      </w:tr>
      <w:tr w14:paraId="7F56E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vAlign w:val="center"/>
          </w:tcPr>
          <w:p w14:paraId="272BECD7">
            <w:pPr>
              <w:pStyle w:val="4"/>
              <w:spacing w:line="480" w:lineRule="auto"/>
              <w:jc w:val="center"/>
              <w:rPr>
                <w:rFonts w:hint="eastAsia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hAnsi="宋体"/>
                <w:sz w:val="22"/>
                <w:szCs w:val="22"/>
                <w:lang w:val="en-US" w:eastAsia="zh-CN"/>
              </w:rPr>
              <w:t>交货地点</w:t>
            </w:r>
          </w:p>
        </w:tc>
        <w:tc>
          <w:tcPr>
            <w:tcW w:w="5946" w:type="dxa"/>
          </w:tcPr>
          <w:p w14:paraId="4364FE28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2"/>
                <w:szCs w:val="22"/>
              </w:rPr>
            </w:pPr>
          </w:p>
        </w:tc>
      </w:tr>
      <w:tr w14:paraId="43F9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vAlign w:val="center"/>
          </w:tcPr>
          <w:p w14:paraId="05EC9E20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备注</w:t>
            </w:r>
          </w:p>
        </w:tc>
        <w:tc>
          <w:tcPr>
            <w:tcW w:w="5946" w:type="dxa"/>
          </w:tcPr>
          <w:p w14:paraId="0E8F6E37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2"/>
                <w:szCs w:val="22"/>
              </w:rPr>
            </w:pPr>
          </w:p>
        </w:tc>
      </w:tr>
      <w:tr w14:paraId="0E15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8883" w:type="dxa"/>
            <w:gridSpan w:val="2"/>
            <w:vAlign w:val="center"/>
          </w:tcPr>
          <w:p w14:paraId="3D3076B3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498DE060">
      <w:pPr>
        <w:spacing w:line="480" w:lineRule="auto"/>
        <w:ind w:firstLine="720" w:firstLineChars="300"/>
        <w:rPr>
          <w:rFonts w:ascii="宋体"/>
          <w:sz w:val="24"/>
          <w:szCs w:val="24"/>
        </w:rPr>
      </w:pPr>
    </w:p>
    <w:p w14:paraId="5B2C9310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608EC27D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396099FB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    </w:t>
      </w:r>
      <w:r>
        <w:rPr>
          <w:rFonts w:hint="eastAsia" w:ascii="宋体" w:hAnsi="宋体"/>
          <w:szCs w:val="21"/>
          <w:lang w:val="zh-CN"/>
        </w:rPr>
        <w:t>供应商</w:t>
      </w:r>
      <w:r>
        <w:rPr>
          <w:rFonts w:hint="eastAsia" w:ascii="宋体" w:hAnsi="宋体"/>
          <w:szCs w:val="21"/>
          <w:lang w:val="en-US" w:eastAsia="zh-CN"/>
        </w:rPr>
        <w:t>名称: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lang w:val="zh-CN"/>
        </w:rPr>
        <w:t>（公章）</w:t>
      </w:r>
    </w:p>
    <w:p w14:paraId="672D07AD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法定代表人</w:t>
      </w:r>
      <w:r>
        <w:rPr>
          <w:rFonts w:hint="eastAsia" w:ascii="宋体" w:hAnsi="宋体"/>
          <w:szCs w:val="21"/>
          <w:lang w:val="en-US" w:eastAsia="zh-CN"/>
        </w:rPr>
        <w:t>或授权委托人</w:t>
      </w:r>
      <w:r>
        <w:rPr>
          <w:rFonts w:hint="eastAsia" w:ascii="宋体" w:hAnsi="宋体"/>
          <w:szCs w:val="21"/>
          <w:lang w:val="zh-CN"/>
        </w:rPr>
        <w:t>（签字或盖章）：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 w14:paraId="6E5AE12E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3C4D2558">
      <w:pPr>
        <w:spacing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>
        <w:br w:type="page"/>
      </w:r>
      <w:bookmarkStart w:id="0" w:name="_Toc13050"/>
      <w:r>
        <w:rPr>
          <w:rStyle w:val="13"/>
          <w:rFonts w:hint="eastAsia"/>
          <w:sz w:val="28"/>
          <w:szCs w:val="28"/>
        </w:rPr>
        <w:t>分项报价表</w:t>
      </w:r>
      <w:bookmarkEnd w:id="0"/>
    </w:p>
    <w:p w14:paraId="3B7FF97D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825"/>
        <w:gridCol w:w="826"/>
        <w:gridCol w:w="787"/>
        <w:gridCol w:w="918"/>
        <w:gridCol w:w="614"/>
        <w:gridCol w:w="1096"/>
        <w:gridCol w:w="1175"/>
        <w:gridCol w:w="724"/>
      </w:tblGrid>
      <w:tr w14:paraId="3748F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1A1A5F1C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序号</w:t>
            </w:r>
          </w:p>
        </w:tc>
        <w:tc>
          <w:tcPr>
            <w:tcW w:w="2201" w:type="dxa"/>
            <w:vAlign w:val="center"/>
          </w:tcPr>
          <w:p w14:paraId="047BB25E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1B8DFD52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数量（单位）</w:t>
            </w:r>
          </w:p>
        </w:tc>
        <w:tc>
          <w:tcPr>
            <w:tcW w:w="884" w:type="dxa"/>
            <w:vAlign w:val="center"/>
          </w:tcPr>
          <w:p w14:paraId="1918DD3D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品牌</w:t>
            </w:r>
          </w:p>
        </w:tc>
        <w:tc>
          <w:tcPr>
            <w:tcW w:w="1050" w:type="dxa"/>
            <w:vAlign w:val="center"/>
          </w:tcPr>
          <w:p w14:paraId="1DD8FAB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生产厂家</w:t>
            </w:r>
          </w:p>
        </w:tc>
        <w:tc>
          <w:tcPr>
            <w:tcW w:w="654" w:type="dxa"/>
            <w:vAlign w:val="center"/>
          </w:tcPr>
          <w:p w14:paraId="5CE93463">
            <w:pPr>
              <w:ind w:left="41" w:hanging="148"/>
              <w:jc w:val="center"/>
              <w:rPr>
                <w:rFonts w:hint="eastAsia" w:ascii="宋体" w:hAnsi="宋体"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规格</w:t>
            </w:r>
          </w:p>
        </w:tc>
        <w:tc>
          <w:tcPr>
            <w:tcW w:w="1171" w:type="dxa"/>
            <w:vAlign w:val="center"/>
          </w:tcPr>
          <w:p w14:paraId="5951BB57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单价（元）</w:t>
            </w:r>
          </w:p>
        </w:tc>
        <w:tc>
          <w:tcPr>
            <w:tcW w:w="1272" w:type="dxa"/>
            <w:vAlign w:val="center"/>
          </w:tcPr>
          <w:p w14:paraId="41DCB373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总价（元）</w:t>
            </w:r>
          </w:p>
        </w:tc>
        <w:tc>
          <w:tcPr>
            <w:tcW w:w="807" w:type="dxa"/>
            <w:vAlign w:val="center"/>
          </w:tcPr>
          <w:p w14:paraId="196DE776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备注</w:t>
            </w:r>
          </w:p>
        </w:tc>
      </w:tr>
      <w:tr w14:paraId="100E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7D4DF122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1</w:t>
            </w:r>
          </w:p>
        </w:tc>
        <w:tc>
          <w:tcPr>
            <w:tcW w:w="2201" w:type="dxa"/>
            <w:vAlign w:val="center"/>
          </w:tcPr>
          <w:p w14:paraId="2839D376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D7FD2A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77A7483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6233EB86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3103E0E2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FC49409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0A5775A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10374D21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</w:tr>
      <w:tr w14:paraId="28DAB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47C4E47D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2</w:t>
            </w:r>
          </w:p>
        </w:tc>
        <w:tc>
          <w:tcPr>
            <w:tcW w:w="2201" w:type="dxa"/>
            <w:vAlign w:val="center"/>
          </w:tcPr>
          <w:p w14:paraId="22243798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A7F1FC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76DF2E8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7029E092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45B24E6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41B557C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7B01D8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2391F0C5">
            <w:pPr>
              <w:jc w:val="center"/>
              <w:rPr>
                <w:sz w:val="20"/>
                <w:szCs w:val="18"/>
              </w:rPr>
            </w:pPr>
          </w:p>
        </w:tc>
      </w:tr>
      <w:tr w14:paraId="27B85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621550C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3</w:t>
            </w:r>
          </w:p>
        </w:tc>
        <w:tc>
          <w:tcPr>
            <w:tcW w:w="2201" w:type="dxa"/>
            <w:vAlign w:val="center"/>
          </w:tcPr>
          <w:p w14:paraId="13DB3E72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268BF037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649DC3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3AC9A97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78D9032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6E85A287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225CFE3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68B16A24">
            <w:pPr>
              <w:jc w:val="center"/>
              <w:rPr>
                <w:b/>
                <w:sz w:val="20"/>
                <w:szCs w:val="18"/>
              </w:rPr>
            </w:pPr>
          </w:p>
        </w:tc>
      </w:tr>
      <w:tr w14:paraId="5D1A3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148C1FDC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4</w:t>
            </w:r>
          </w:p>
        </w:tc>
        <w:tc>
          <w:tcPr>
            <w:tcW w:w="2201" w:type="dxa"/>
            <w:vAlign w:val="center"/>
          </w:tcPr>
          <w:p w14:paraId="5AA5E1B9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343705B9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D7951B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4649275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1E33C3E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24FF65F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3205229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7ABB9ECF">
            <w:pPr>
              <w:jc w:val="center"/>
              <w:rPr>
                <w:sz w:val="20"/>
                <w:szCs w:val="18"/>
              </w:rPr>
            </w:pPr>
          </w:p>
        </w:tc>
      </w:tr>
      <w:tr w14:paraId="02AF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225E3EE2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5</w:t>
            </w:r>
          </w:p>
        </w:tc>
        <w:tc>
          <w:tcPr>
            <w:tcW w:w="2201" w:type="dxa"/>
            <w:vAlign w:val="center"/>
          </w:tcPr>
          <w:p w14:paraId="3B22F68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17559956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63371CA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CC62EDA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5A203B16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0FC3331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F460D3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53A862AF">
            <w:pPr>
              <w:jc w:val="center"/>
              <w:rPr>
                <w:sz w:val="20"/>
                <w:szCs w:val="18"/>
              </w:rPr>
            </w:pPr>
          </w:p>
        </w:tc>
      </w:tr>
      <w:tr w14:paraId="37C40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55FCF28D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6</w:t>
            </w:r>
          </w:p>
        </w:tc>
        <w:tc>
          <w:tcPr>
            <w:tcW w:w="2201" w:type="dxa"/>
            <w:vAlign w:val="center"/>
          </w:tcPr>
          <w:p w14:paraId="75B8373D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28E05889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EE39D5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91BC9FB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7E7A39B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18AA5D5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672DB3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5E218BF6">
            <w:pPr>
              <w:jc w:val="center"/>
              <w:rPr>
                <w:sz w:val="20"/>
                <w:szCs w:val="18"/>
              </w:rPr>
            </w:pPr>
          </w:p>
        </w:tc>
      </w:tr>
      <w:tr w14:paraId="29FD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4C2C0AFA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7</w:t>
            </w:r>
          </w:p>
        </w:tc>
        <w:tc>
          <w:tcPr>
            <w:tcW w:w="2201" w:type="dxa"/>
            <w:vAlign w:val="center"/>
          </w:tcPr>
          <w:p w14:paraId="1F9CBD6C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C2F6DED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148ED11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FC5A513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629D7B0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C66375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07DFEF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0C8BE755">
            <w:pPr>
              <w:jc w:val="center"/>
              <w:rPr>
                <w:sz w:val="20"/>
                <w:szCs w:val="18"/>
              </w:rPr>
            </w:pPr>
          </w:p>
        </w:tc>
      </w:tr>
      <w:tr w14:paraId="25E54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4EA1697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  <w:tc>
          <w:tcPr>
            <w:tcW w:w="2201" w:type="dxa"/>
            <w:vAlign w:val="center"/>
          </w:tcPr>
          <w:p w14:paraId="0CB48881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40FCCF5E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72B5F56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4DAC69D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031149E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734481F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4F89D97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548F4F13">
            <w:pPr>
              <w:jc w:val="center"/>
              <w:rPr>
                <w:sz w:val="20"/>
                <w:szCs w:val="18"/>
              </w:rPr>
            </w:pPr>
          </w:p>
        </w:tc>
      </w:tr>
      <w:tr w14:paraId="2F81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4E6C9A3F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9</w:t>
            </w:r>
          </w:p>
        </w:tc>
        <w:tc>
          <w:tcPr>
            <w:tcW w:w="2201" w:type="dxa"/>
            <w:vAlign w:val="center"/>
          </w:tcPr>
          <w:p w14:paraId="7BE6126B">
            <w:pPr>
              <w:jc w:val="center"/>
              <w:rPr>
                <w:rFonts w:hint="eastAsia" w:ascii="宋体" w:hAnsi="宋体" w:cs="新宋体"/>
                <w:color w:val="000000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3317B92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23A7502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BCD6439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7671045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3086E45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1840AF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0EB5931D">
            <w:pPr>
              <w:jc w:val="center"/>
              <w:rPr>
                <w:sz w:val="20"/>
                <w:szCs w:val="18"/>
              </w:rPr>
            </w:pPr>
          </w:p>
        </w:tc>
      </w:tr>
      <w:tr w14:paraId="1A457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3135573E">
            <w:pPr>
              <w:jc w:val="center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1</w:t>
            </w:r>
            <w:r>
              <w:rPr>
                <w:sz w:val="20"/>
                <w:szCs w:val="18"/>
              </w:rPr>
              <w:t>0</w:t>
            </w:r>
          </w:p>
        </w:tc>
        <w:tc>
          <w:tcPr>
            <w:tcW w:w="2201" w:type="dxa"/>
            <w:vAlign w:val="center"/>
          </w:tcPr>
          <w:p w14:paraId="675C3FBF">
            <w:pPr>
              <w:jc w:val="center"/>
              <w:rPr>
                <w:rFonts w:hint="eastAsia" w:ascii="宋体" w:hAnsi="宋体" w:cs="新宋体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4D561C4F">
            <w:pPr>
              <w:jc w:val="center"/>
              <w:rPr>
                <w:rFonts w:hint="eastAsia" w:ascii="宋体" w:hAnsi="宋体" w:cs="新宋体"/>
                <w:color w:val="000000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E53D6A4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30504AE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1764488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28F322CD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4A70A98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7C3170C3">
            <w:pPr>
              <w:jc w:val="center"/>
              <w:rPr>
                <w:sz w:val="20"/>
                <w:szCs w:val="18"/>
              </w:rPr>
            </w:pPr>
          </w:p>
        </w:tc>
      </w:tr>
      <w:tr w14:paraId="7F94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94" w:type="dxa"/>
            <w:gridSpan w:val="2"/>
            <w:vAlign w:val="center"/>
          </w:tcPr>
          <w:p w14:paraId="7DD245C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合计（</w:t>
            </w:r>
            <w:r>
              <w:rPr>
                <w:rFonts w:hint="eastAsia" w:ascii="宋体" w:hAnsi="宋体"/>
                <w:szCs w:val="21"/>
              </w:rPr>
              <w:t>元</w:t>
            </w:r>
            <w:r>
              <w:rPr>
                <w:rFonts w:ascii="宋体" w:hAnsi="宋体"/>
                <w:szCs w:val="21"/>
              </w:rPr>
              <w:t>）</w:t>
            </w:r>
          </w:p>
          <w:p w14:paraId="797671E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（上述所有项的总价之和）</w:t>
            </w:r>
          </w:p>
        </w:tc>
        <w:tc>
          <w:tcPr>
            <w:tcW w:w="6720" w:type="dxa"/>
            <w:gridSpan w:val="7"/>
            <w:vAlign w:val="center"/>
          </w:tcPr>
          <w:p w14:paraId="13790832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大写：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小写：</w:t>
            </w:r>
          </w:p>
        </w:tc>
      </w:tr>
    </w:tbl>
    <w:p w14:paraId="7388F640">
      <w:pPr>
        <w:autoSpaceDE w:val="0"/>
        <w:autoSpaceDN w:val="0"/>
        <w:adjustRightInd w:val="0"/>
        <w:spacing w:line="360" w:lineRule="auto"/>
        <w:jc w:val="left"/>
        <w:rPr>
          <w:rFonts w:hint="eastAsia"/>
          <w:lang w:val="zh-CN"/>
        </w:rPr>
      </w:pPr>
    </w:p>
    <w:p w14:paraId="405FBE62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02B1DE48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08AC06F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 本表中的“合计”应与“</w:t>
      </w:r>
      <w:r>
        <w:rPr>
          <w:rFonts w:hint="eastAsia" w:ascii="宋体" w:hAnsi="宋体"/>
          <w:szCs w:val="21"/>
          <w:lang w:val="en-US" w:eastAsia="zh-CN"/>
        </w:rPr>
        <w:t>谈判</w:t>
      </w:r>
      <w:r>
        <w:rPr>
          <w:rFonts w:hint="eastAsia" w:ascii="宋体" w:hAnsi="宋体"/>
          <w:szCs w:val="21"/>
          <w:lang w:val="zh-CN"/>
        </w:rPr>
        <w:t>响应报价表”中的总报价一致。</w:t>
      </w:r>
    </w:p>
    <w:p w14:paraId="52D0327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3</w:t>
      </w:r>
      <w:r>
        <w:rPr>
          <w:rFonts w:hint="eastAsia" w:ascii="宋体" w:hAnsi="宋体"/>
          <w:szCs w:val="21"/>
          <w:lang w:val="zh-CN"/>
        </w:rPr>
        <w:t>、此分项报价表中应包含所有产品报价。</w:t>
      </w:r>
    </w:p>
    <w:p w14:paraId="3A238B5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4</w:t>
      </w:r>
      <w:r>
        <w:rPr>
          <w:rFonts w:hint="eastAsia" w:ascii="宋体" w:hAnsi="宋体"/>
          <w:szCs w:val="21"/>
          <w:lang w:val="zh-CN"/>
        </w:rPr>
        <w:t>、我方的</w:t>
      </w:r>
      <w:r>
        <w:rPr>
          <w:rFonts w:hint="eastAsia" w:ascii="宋体" w:hAnsi="宋体"/>
          <w:szCs w:val="21"/>
          <w:lang w:val="en-US" w:eastAsia="zh-CN"/>
        </w:rPr>
        <w:t>谈判</w:t>
      </w:r>
      <w:r>
        <w:rPr>
          <w:rFonts w:hint="eastAsia" w:ascii="宋体" w:hAnsi="宋体"/>
          <w:szCs w:val="21"/>
          <w:lang w:val="zh-CN"/>
        </w:rPr>
        <w:t>响应文件有效期为自提交</w:t>
      </w:r>
      <w:r>
        <w:rPr>
          <w:rFonts w:hint="eastAsia" w:ascii="宋体" w:hAnsi="宋体"/>
          <w:szCs w:val="21"/>
          <w:lang w:val="en-US" w:eastAsia="zh-CN"/>
        </w:rPr>
        <w:t>谈判</w:t>
      </w:r>
      <w:r>
        <w:rPr>
          <w:rFonts w:hint="eastAsia" w:ascii="宋体" w:hAnsi="宋体"/>
          <w:szCs w:val="21"/>
          <w:lang w:val="zh-CN"/>
        </w:rPr>
        <w:t>响应文件截止之日起90日历天。</w:t>
      </w:r>
    </w:p>
    <w:p w14:paraId="7B0F2B7B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294F163F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</w:t>
      </w:r>
      <w:r>
        <w:rPr>
          <w:rFonts w:hint="eastAsia" w:ascii="宋体" w:hAnsi="宋体"/>
          <w:szCs w:val="21"/>
          <w:lang w:val="zh-CN"/>
        </w:rPr>
        <w:t>供应商</w:t>
      </w:r>
      <w:r>
        <w:rPr>
          <w:rFonts w:hint="eastAsia" w:ascii="宋体" w:hAnsi="宋体"/>
          <w:szCs w:val="21"/>
          <w:lang w:val="en-US" w:eastAsia="zh-CN"/>
        </w:rPr>
        <w:t>名称: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lang w:val="zh-CN"/>
        </w:rPr>
        <w:t>（公章）</w:t>
      </w:r>
    </w:p>
    <w:p w14:paraId="55FA7D44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法定代表人</w:t>
      </w:r>
      <w:r>
        <w:rPr>
          <w:rFonts w:hint="eastAsia" w:ascii="宋体" w:hAnsi="宋体"/>
          <w:szCs w:val="21"/>
          <w:lang w:val="en-US" w:eastAsia="zh-CN"/>
        </w:rPr>
        <w:t>或授权委托人</w:t>
      </w:r>
      <w:r>
        <w:rPr>
          <w:rFonts w:hint="eastAsia" w:ascii="宋体" w:hAnsi="宋体"/>
          <w:szCs w:val="21"/>
          <w:lang w:val="zh-CN"/>
        </w:rPr>
        <w:t>（签字或盖章）：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 w14:paraId="4EEA00E5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3CB8C94B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</w:p>
    <w:p w14:paraId="43E3885C">
      <w:pPr>
        <w:pStyle w:val="2"/>
        <w:rPr>
          <w:rFonts w:hint="eastAsia" w:ascii="宋体" w:hAnsi="宋体"/>
          <w:szCs w:val="21"/>
          <w:lang w:val="zh-CN"/>
        </w:rPr>
      </w:pPr>
    </w:p>
    <w:p w14:paraId="1076CF98">
      <w:pPr>
        <w:rPr>
          <w:rFonts w:hint="eastAsia"/>
          <w:lang w:val="zh-CN"/>
        </w:rPr>
      </w:pPr>
    </w:p>
    <w:p w14:paraId="41CFEFE1">
      <w:pPr>
        <w:rPr>
          <w:rFonts w:hint="eastAsia"/>
          <w:lang w:val="zh-CN"/>
        </w:rPr>
      </w:pPr>
    </w:p>
    <w:p w14:paraId="5D5B292C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  <w:lang w:val="en-US" w:eastAsia="zh-CN"/>
        </w:rPr>
        <w:t>谈判</w:t>
      </w:r>
      <w:r>
        <w:rPr>
          <w:rFonts w:hint="eastAsia" w:ascii="宋体" w:hAnsi="宋体"/>
          <w:b/>
          <w:sz w:val="28"/>
        </w:rPr>
        <w:t>响应报价表</w:t>
      </w:r>
    </w:p>
    <w:p w14:paraId="4B94C13B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212D64E5">
      <w:pPr>
        <w:spacing w:line="480" w:lineRule="auto"/>
        <w:rPr>
          <w:rFonts w:hint="eastAsia" w:ascii="宋体" w:hAnsi="宋体"/>
          <w:sz w:val="22"/>
          <w:szCs w:val="18"/>
        </w:rPr>
      </w:pPr>
      <w:r>
        <w:rPr>
          <w:rFonts w:hint="eastAsia" w:ascii="宋体" w:hAnsi="宋体"/>
          <w:sz w:val="22"/>
          <w:szCs w:val="18"/>
        </w:rPr>
        <w:t>采购项目名称：</w:t>
      </w:r>
    </w:p>
    <w:p w14:paraId="1D700E46">
      <w:pPr>
        <w:spacing w:line="480" w:lineRule="auto"/>
        <w:rPr>
          <w:rFonts w:ascii="宋体" w:hAnsi="宋体"/>
          <w:sz w:val="22"/>
          <w:szCs w:val="18"/>
        </w:rPr>
      </w:pPr>
      <w:r>
        <w:rPr>
          <w:rFonts w:hint="eastAsia" w:ascii="宋体" w:hAnsi="宋体"/>
          <w:sz w:val="22"/>
          <w:szCs w:val="18"/>
        </w:rPr>
        <w:t>采购项目编号：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3BA0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548" w:hRule="atLeast"/>
          <w:jc w:val="center"/>
        </w:trPr>
        <w:tc>
          <w:tcPr>
            <w:tcW w:w="2937" w:type="dxa"/>
            <w:vAlign w:val="center"/>
          </w:tcPr>
          <w:p w14:paraId="0C143CD3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总报价（元）</w:t>
            </w:r>
          </w:p>
        </w:tc>
        <w:tc>
          <w:tcPr>
            <w:tcW w:w="5946" w:type="dxa"/>
            <w:vAlign w:val="center"/>
          </w:tcPr>
          <w:p w14:paraId="0FE19BDA">
            <w:pPr>
              <w:pStyle w:val="4"/>
              <w:spacing w:line="480" w:lineRule="auto"/>
              <w:ind w:firstLine="550" w:firstLineChars="250"/>
              <w:rPr>
                <w:rFonts w:hAnsi="宋体"/>
                <w:sz w:val="22"/>
                <w:szCs w:val="22"/>
                <w:u w:val="single"/>
              </w:rPr>
            </w:pPr>
            <w:r>
              <w:rPr>
                <w:rFonts w:hint="eastAsia" w:hAnsi="宋体"/>
                <w:sz w:val="22"/>
                <w:szCs w:val="22"/>
              </w:rPr>
              <w:t>大写：</w:t>
            </w:r>
            <w:r>
              <w:rPr>
                <w:rFonts w:hint="eastAsia" w:hAnsi="宋体"/>
                <w:sz w:val="22"/>
                <w:szCs w:val="22"/>
                <w:u w:val="single"/>
              </w:rPr>
              <w:t xml:space="preserve">                      </w:t>
            </w:r>
          </w:p>
          <w:p w14:paraId="0226E0E9">
            <w:pPr>
              <w:pStyle w:val="4"/>
              <w:spacing w:line="480" w:lineRule="auto"/>
              <w:ind w:firstLine="550" w:firstLineChars="250"/>
              <w:rPr>
                <w:rFonts w:hAnsi="宋体"/>
                <w:sz w:val="22"/>
                <w:szCs w:val="22"/>
                <w:u w:val="single"/>
              </w:rPr>
            </w:pPr>
            <w:r>
              <w:rPr>
                <w:rFonts w:hint="eastAsia" w:hAnsi="宋体"/>
                <w:sz w:val="22"/>
                <w:szCs w:val="22"/>
              </w:rPr>
              <w:t>小写：</w:t>
            </w:r>
            <w:r>
              <w:rPr>
                <w:rFonts w:hint="eastAsia" w:hAnsi="宋体"/>
                <w:sz w:val="22"/>
                <w:szCs w:val="22"/>
                <w:u w:val="single"/>
              </w:rPr>
              <w:t xml:space="preserve">¥                     </w:t>
            </w:r>
          </w:p>
        </w:tc>
      </w:tr>
      <w:tr w14:paraId="09BC9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5E70650A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交货时间</w:t>
            </w:r>
          </w:p>
        </w:tc>
        <w:tc>
          <w:tcPr>
            <w:tcW w:w="5946" w:type="dxa"/>
          </w:tcPr>
          <w:p w14:paraId="6017DC2F">
            <w:pPr>
              <w:pStyle w:val="4"/>
              <w:spacing w:line="480" w:lineRule="auto"/>
              <w:jc w:val="left"/>
              <w:rPr>
                <w:rFonts w:hAnsi="宋体"/>
                <w:sz w:val="22"/>
                <w:szCs w:val="22"/>
              </w:rPr>
            </w:pPr>
          </w:p>
        </w:tc>
      </w:tr>
      <w:tr w14:paraId="61F86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1E7A3131">
            <w:pPr>
              <w:pStyle w:val="4"/>
              <w:spacing w:line="480" w:lineRule="auto"/>
              <w:jc w:val="center"/>
              <w:rPr>
                <w:rFonts w:hint="default" w:hAnsi="宋体" w:eastAsia="宋体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rFonts w:hint="eastAsia" w:hAnsi="宋体"/>
                <w:sz w:val="22"/>
                <w:szCs w:val="22"/>
                <w:lang w:val="en-US" w:eastAsia="zh-CN"/>
              </w:rPr>
              <w:t>供货期</w:t>
            </w:r>
          </w:p>
        </w:tc>
        <w:tc>
          <w:tcPr>
            <w:tcW w:w="5946" w:type="dxa"/>
          </w:tcPr>
          <w:p w14:paraId="2C66BA33">
            <w:pPr>
              <w:pStyle w:val="4"/>
              <w:spacing w:line="480" w:lineRule="auto"/>
              <w:jc w:val="left"/>
              <w:rPr>
                <w:rFonts w:hAnsi="宋体"/>
                <w:sz w:val="22"/>
                <w:szCs w:val="22"/>
              </w:rPr>
            </w:pPr>
          </w:p>
        </w:tc>
      </w:tr>
      <w:tr w14:paraId="4B8C1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6A5AD4CD">
            <w:pPr>
              <w:pStyle w:val="4"/>
              <w:spacing w:line="480" w:lineRule="auto"/>
              <w:jc w:val="center"/>
              <w:rPr>
                <w:rFonts w:hint="default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hAnsi="宋体"/>
                <w:sz w:val="22"/>
                <w:szCs w:val="22"/>
                <w:lang w:val="en-US" w:eastAsia="zh-CN"/>
              </w:rPr>
              <w:t>保质期</w:t>
            </w:r>
          </w:p>
        </w:tc>
        <w:tc>
          <w:tcPr>
            <w:tcW w:w="5946" w:type="dxa"/>
            <w:vAlign w:val="center"/>
          </w:tcPr>
          <w:p w14:paraId="45786073">
            <w:pPr>
              <w:pStyle w:val="4"/>
              <w:spacing w:line="480" w:lineRule="auto"/>
              <w:jc w:val="left"/>
              <w:rPr>
                <w:rFonts w:hint="eastAsia" w:hAnsi="宋体"/>
                <w:b/>
                <w:sz w:val="20"/>
                <w:szCs w:val="20"/>
              </w:rPr>
            </w:pPr>
          </w:p>
        </w:tc>
      </w:tr>
      <w:tr w14:paraId="62D4C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vAlign w:val="center"/>
          </w:tcPr>
          <w:p w14:paraId="10193B64">
            <w:pPr>
              <w:pStyle w:val="4"/>
              <w:spacing w:line="480" w:lineRule="auto"/>
              <w:jc w:val="center"/>
              <w:rPr>
                <w:rFonts w:hint="eastAsia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hAnsi="宋体"/>
                <w:sz w:val="22"/>
                <w:szCs w:val="22"/>
                <w:lang w:val="en-US" w:eastAsia="zh-CN"/>
              </w:rPr>
              <w:t>交货地点</w:t>
            </w:r>
          </w:p>
        </w:tc>
        <w:tc>
          <w:tcPr>
            <w:tcW w:w="5946" w:type="dxa"/>
          </w:tcPr>
          <w:p w14:paraId="211BDA87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2"/>
                <w:szCs w:val="22"/>
              </w:rPr>
            </w:pPr>
          </w:p>
        </w:tc>
      </w:tr>
      <w:tr w14:paraId="6E78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vAlign w:val="center"/>
          </w:tcPr>
          <w:p w14:paraId="0C1E5C7C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备注</w:t>
            </w:r>
          </w:p>
        </w:tc>
        <w:tc>
          <w:tcPr>
            <w:tcW w:w="5946" w:type="dxa"/>
          </w:tcPr>
          <w:p w14:paraId="30EE2A8D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2"/>
                <w:szCs w:val="22"/>
              </w:rPr>
            </w:pPr>
          </w:p>
        </w:tc>
      </w:tr>
      <w:tr w14:paraId="61AA6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8883" w:type="dxa"/>
            <w:gridSpan w:val="2"/>
            <w:vAlign w:val="center"/>
          </w:tcPr>
          <w:p w14:paraId="74BF730E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59CE664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b/>
          <w:bCs/>
          <w:szCs w:val="21"/>
          <w:lang w:val="zh-CN"/>
        </w:rPr>
      </w:pPr>
      <w:bookmarkStart w:id="1" w:name="_GoBack"/>
      <w:r>
        <w:rPr>
          <w:rFonts w:hint="eastAsia" w:ascii="宋体" w:hAnsi="宋体" w:eastAsia="宋体" w:cs="Times New Roman"/>
          <w:b/>
          <w:bCs/>
          <w:szCs w:val="21"/>
          <w:lang w:val="zh-CN"/>
        </w:rPr>
        <w:t>注：本表无须提供在响应文件中，在二次报价环节和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分项报价表（二次）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一起填写后</w:t>
      </w:r>
      <w:r>
        <w:rPr>
          <w:rFonts w:hint="default" w:ascii="宋体" w:hAnsi="宋体" w:eastAsia="宋体" w:cs="Times New Roman"/>
          <w:b/>
          <w:bCs/>
          <w:szCs w:val="21"/>
          <w:lang w:val="zh-CN"/>
        </w:rPr>
        <w:t>作为附件上传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。</w:t>
      </w:r>
    </w:p>
    <w:bookmarkEnd w:id="1"/>
    <w:p w14:paraId="44ED3455">
      <w:pPr>
        <w:spacing w:line="480" w:lineRule="auto"/>
        <w:ind w:firstLine="720" w:firstLineChars="300"/>
        <w:rPr>
          <w:rFonts w:ascii="宋体"/>
          <w:sz w:val="24"/>
          <w:szCs w:val="24"/>
        </w:rPr>
      </w:pPr>
    </w:p>
    <w:p w14:paraId="61C9D894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2A0D38A7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40D3D1BB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</w:t>
      </w:r>
      <w:r>
        <w:rPr>
          <w:rFonts w:hint="eastAsia" w:ascii="宋体" w:hAnsi="宋体"/>
          <w:szCs w:val="21"/>
          <w:lang w:val="zh-CN"/>
        </w:rPr>
        <w:t>供应商</w:t>
      </w:r>
      <w:r>
        <w:rPr>
          <w:rFonts w:hint="eastAsia" w:ascii="宋体" w:hAnsi="宋体"/>
          <w:szCs w:val="21"/>
          <w:lang w:val="en-US" w:eastAsia="zh-CN"/>
        </w:rPr>
        <w:t>名称: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lang w:val="zh-CN"/>
        </w:rPr>
        <w:t>（公章）</w:t>
      </w:r>
    </w:p>
    <w:p w14:paraId="618B5F26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法定代表人</w:t>
      </w:r>
      <w:r>
        <w:rPr>
          <w:rFonts w:hint="eastAsia" w:ascii="宋体" w:hAnsi="宋体"/>
          <w:szCs w:val="21"/>
          <w:lang w:val="en-US" w:eastAsia="zh-CN"/>
        </w:rPr>
        <w:t>或授权委托人</w:t>
      </w:r>
      <w:r>
        <w:rPr>
          <w:rFonts w:hint="eastAsia" w:ascii="宋体" w:hAnsi="宋体"/>
          <w:szCs w:val="21"/>
          <w:lang w:val="zh-CN"/>
        </w:rPr>
        <w:t>（签字或盖章）：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 w14:paraId="57D794CB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2F32F2C2">
      <w:pPr>
        <w:spacing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>
        <w:br w:type="page"/>
      </w:r>
      <w:r>
        <w:rPr>
          <w:rStyle w:val="13"/>
          <w:rFonts w:hint="eastAsia"/>
          <w:sz w:val="28"/>
          <w:szCs w:val="28"/>
        </w:rPr>
        <w:t>分项报价表（</w:t>
      </w:r>
      <w:r>
        <w:rPr>
          <w:rStyle w:val="13"/>
          <w:rFonts w:hint="eastAsia"/>
          <w:sz w:val="28"/>
          <w:szCs w:val="28"/>
          <w:lang w:val="en-US"/>
        </w:rPr>
        <w:t>二次</w:t>
      </w:r>
      <w:r>
        <w:rPr>
          <w:rStyle w:val="13"/>
          <w:rFonts w:hint="eastAsia"/>
          <w:sz w:val="28"/>
          <w:szCs w:val="28"/>
        </w:rPr>
        <w:t>）</w:t>
      </w:r>
    </w:p>
    <w:p w14:paraId="18036844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825"/>
        <w:gridCol w:w="826"/>
        <w:gridCol w:w="787"/>
        <w:gridCol w:w="918"/>
        <w:gridCol w:w="614"/>
        <w:gridCol w:w="1096"/>
        <w:gridCol w:w="1175"/>
        <w:gridCol w:w="724"/>
      </w:tblGrid>
      <w:tr w14:paraId="03F32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76CE7801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序号</w:t>
            </w:r>
          </w:p>
        </w:tc>
        <w:tc>
          <w:tcPr>
            <w:tcW w:w="2201" w:type="dxa"/>
            <w:vAlign w:val="center"/>
          </w:tcPr>
          <w:p w14:paraId="66BD522A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27F0B182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数量（单位）</w:t>
            </w:r>
          </w:p>
        </w:tc>
        <w:tc>
          <w:tcPr>
            <w:tcW w:w="884" w:type="dxa"/>
            <w:vAlign w:val="center"/>
          </w:tcPr>
          <w:p w14:paraId="599B5C1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品牌</w:t>
            </w:r>
          </w:p>
        </w:tc>
        <w:tc>
          <w:tcPr>
            <w:tcW w:w="1050" w:type="dxa"/>
            <w:vAlign w:val="center"/>
          </w:tcPr>
          <w:p w14:paraId="26654057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生产厂家</w:t>
            </w:r>
          </w:p>
        </w:tc>
        <w:tc>
          <w:tcPr>
            <w:tcW w:w="654" w:type="dxa"/>
            <w:vAlign w:val="center"/>
          </w:tcPr>
          <w:p w14:paraId="1145D9C5">
            <w:pPr>
              <w:ind w:left="41" w:hanging="148"/>
              <w:jc w:val="center"/>
              <w:rPr>
                <w:rFonts w:hint="eastAsia" w:ascii="宋体" w:hAnsi="宋体"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规格</w:t>
            </w:r>
          </w:p>
        </w:tc>
        <w:tc>
          <w:tcPr>
            <w:tcW w:w="1171" w:type="dxa"/>
            <w:vAlign w:val="center"/>
          </w:tcPr>
          <w:p w14:paraId="6CF0B151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单价（元）</w:t>
            </w:r>
          </w:p>
        </w:tc>
        <w:tc>
          <w:tcPr>
            <w:tcW w:w="1272" w:type="dxa"/>
            <w:vAlign w:val="center"/>
          </w:tcPr>
          <w:p w14:paraId="1340DDCA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总价（元）</w:t>
            </w:r>
          </w:p>
        </w:tc>
        <w:tc>
          <w:tcPr>
            <w:tcW w:w="807" w:type="dxa"/>
            <w:vAlign w:val="center"/>
          </w:tcPr>
          <w:p w14:paraId="015B6ED7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备注</w:t>
            </w:r>
          </w:p>
        </w:tc>
      </w:tr>
      <w:tr w14:paraId="52BE2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8E824E0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1</w:t>
            </w:r>
          </w:p>
        </w:tc>
        <w:tc>
          <w:tcPr>
            <w:tcW w:w="2201" w:type="dxa"/>
            <w:vAlign w:val="center"/>
          </w:tcPr>
          <w:p w14:paraId="42C065BD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25F8423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58CA1F6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E14A9B6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3FAC656A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24E969E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96B50EC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32A474A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</w:tr>
      <w:tr w14:paraId="0EE9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5A9A294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2</w:t>
            </w:r>
          </w:p>
        </w:tc>
        <w:tc>
          <w:tcPr>
            <w:tcW w:w="2201" w:type="dxa"/>
            <w:vAlign w:val="center"/>
          </w:tcPr>
          <w:p w14:paraId="3A109C0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18D18E0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4C93D0D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01039C2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72C8327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9C8DC82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36DF81D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058DEEC5">
            <w:pPr>
              <w:jc w:val="center"/>
              <w:rPr>
                <w:sz w:val="20"/>
                <w:szCs w:val="18"/>
              </w:rPr>
            </w:pPr>
          </w:p>
        </w:tc>
      </w:tr>
      <w:tr w14:paraId="74CA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2671C348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3</w:t>
            </w:r>
          </w:p>
        </w:tc>
        <w:tc>
          <w:tcPr>
            <w:tcW w:w="2201" w:type="dxa"/>
            <w:vAlign w:val="center"/>
          </w:tcPr>
          <w:p w14:paraId="6582A25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0C8A0FC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0F47EE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7268A32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641AB3C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AA25029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DD51CD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21AD2509">
            <w:pPr>
              <w:jc w:val="center"/>
              <w:rPr>
                <w:b/>
                <w:sz w:val="20"/>
                <w:szCs w:val="18"/>
              </w:rPr>
            </w:pPr>
          </w:p>
        </w:tc>
      </w:tr>
      <w:tr w14:paraId="2161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217DB98A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4</w:t>
            </w:r>
          </w:p>
        </w:tc>
        <w:tc>
          <w:tcPr>
            <w:tcW w:w="2201" w:type="dxa"/>
            <w:vAlign w:val="center"/>
          </w:tcPr>
          <w:p w14:paraId="3069FFC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5AD2F7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DED76C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1ACD0F0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6E667B16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1F1550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31718B62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7E29F21F">
            <w:pPr>
              <w:jc w:val="center"/>
              <w:rPr>
                <w:sz w:val="20"/>
                <w:szCs w:val="18"/>
              </w:rPr>
            </w:pPr>
          </w:p>
        </w:tc>
      </w:tr>
      <w:tr w14:paraId="466A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74F1A8D4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5</w:t>
            </w:r>
          </w:p>
        </w:tc>
        <w:tc>
          <w:tcPr>
            <w:tcW w:w="2201" w:type="dxa"/>
            <w:vAlign w:val="center"/>
          </w:tcPr>
          <w:p w14:paraId="421F1C01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307710B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203EAE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0E070D94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0025CD0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32666CA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035817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1EC83B15">
            <w:pPr>
              <w:jc w:val="center"/>
              <w:rPr>
                <w:sz w:val="20"/>
                <w:szCs w:val="18"/>
              </w:rPr>
            </w:pPr>
          </w:p>
        </w:tc>
      </w:tr>
      <w:tr w14:paraId="1BBF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547DEB77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6</w:t>
            </w:r>
          </w:p>
        </w:tc>
        <w:tc>
          <w:tcPr>
            <w:tcW w:w="2201" w:type="dxa"/>
            <w:vAlign w:val="center"/>
          </w:tcPr>
          <w:p w14:paraId="63347A27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1A7D123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02A4AD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0BF2FC5D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5DFBA20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4B10669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B374DA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34B9F756">
            <w:pPr>
              <w:jc w:val="center"/>
              <w:rPr>
                <w:sz w:val="20"/>
                <w:szCs w:val="18"/>
              </w:rPr>
            </w:pPr>
          </w:p>
        </w:tc>
      </w:tr>
      <w:tr w14:paraId="1A5FE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316B7BB6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7</w:t>
            </w:r>
          </w:p>
        </w:tc>
        <w:tc>
          <w:tcPr>
            <w:tcW w:w="2201" w:type="dxa"/>
            <w:vAlign w:val="center"/>
          </w:tcPr>
          <w:p w14:paraId="26576A06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23D1E70A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2DDA55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31B3FFE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6056B4F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4179DF1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371911F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20634DDB">
            <w:pPr>
              <w:jc w:val="center"/>
              <w:rPr>
                <w:sz w:val="20"/>
                <w:szCs w:val="18"/>
              </w:rPr>
            </w:pPr>
          </w:p>
        </w:tc>
      </w:tr>
      <w:tr w14:paraId="1178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5AD6FBB3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  <w:tc>
          <w:tcPr>
            <w:tcW w:w="2201" w:type="dxa"/>
            <w:vAlign w:val="center"/>
          </w:tcPr>
          <w:p w14:paraId="3DB93AAA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7E20C2F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2EDF72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553C4FD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07FDBCE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1DAE269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9AD176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4FC9652A">
            <w:pPr>
              <w:jc w:val="center"/>
              <w:rPr>
                <w:sz w:val="20"/>
                <w:szCs w:val="18"/>
              </w:rPr>
            </w:pPr>
          </w:p>
        </w:tc>
      </w:tr>
      <w:tr w14:paraId="6680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DE3AFD9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9</w:t>
            </w:r>
          </w:p>
        </w:tc>
        <w:tc>
          <w:tcPr>
            <w:tcW w:w="2201" w:type="dxa"/>
            <w:vAlign w:val="center"/>
          </w:tcPr>
          <w:p w14:paraId="214C11CB">
            <w:pPr>
              <w:jc w:val="center"/>
              <w:rPr>
                <w:rFonts w:hint="eastAsia" w:ascii="宋体" w:hAnsi="宋体" w:cs="新宋体"/>
                <w:color w:val="000000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48A35ED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70510CF2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0A16513C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236A468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7FA119D2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65C937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1FB42FD1">
            <w:pPr>
              <w:jc w:val="center"/>
              <w:rPr>
                <w:sz w:val="20"/>
                <w:szCs w:val="18"/>
              </w:rPr>
            </w:pPr>
          </w:p>
        </w:tc>
      </w:tr>
      <w:tr w14:paraId="0F4F1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10312FE6">
            <w:pPr>
              <w:jc w:val="center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1</w:t>
            </w:r>
            <w:r>
              <w:rPr>
                <w:sz w:val="20"/>
                <w:szCs w:val="18"/>
              </w:rPr>
              <w:t>0</w:t>
            </w:r>
          </w:p>
        </w:tc>
        <w:tc>
          <w:tcPr>
            <w:tcW w:w="2201" w:type="dxa"/>
            <w:vAlign w:val="center"/>
          </w:tcPr>
          <w:p w14:paraId="6245B7C7">
            <w:pPr>
              <w:jc w:val="center"/>
              <w:rPr>
                <w:rFonts w:hint="eastAsia" w:ascii="宋体" w:hAnsi="宋体" w:cs="新宋体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34827797">
            <w:pPr>
              <w:jc w:val="center"/>
              <w:rPr>
                <w:rFonts w:hint="eastAsia" w:ascii="宋体" w:hAnsi="宋体" w:cs="新宋体"/>
                <w:color w:val="000000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A3C1874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68A54224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1C2E8A4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734CF6C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062301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7507C9B6">
            <w:pPr>
              <w:jc w:val="center"/>
              <w:rPr>
                <w:sz w:val="20"/>
                <w:szCs w:val="18"/>
              </w:rPr>
            </w:pPr>
          </w:p>
        </w:tc>
      </w:tr>
      <w:tr w14:paraId="05CA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94" w:type="dxa"/>
            <w:gridSpan w:val="2"/>
            <w:vAlign w:val="center"/>
          </w:tcPr>
          <w:p w14:paraId="50F941C6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合计（</w:t>
            </w:r>
            <w:r>
              <w:rPr>
                <w:rFonts w:hint="eastAsia" w:ascii="宋体" w:hAnsi="宋体"/>
                <w:szCs w:val="21"/>
              </w:rPr>
              <w:t>元</w:t>
            </w:r>
            <w:r>
              <w:rPr>
                <w:rFonts w:ascii="宋体" w:hAnsi="宋体"/>
                <w:szCs w:val="21"/>
              </w:rPr>
              <w:t>）</w:t>
            </w:r>
          </w:p>
          <w:p w14:paraId="542F5A9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（上述所有项的总价之和）</w:t>
            </w:r>
          </w:p>
        </w:tc>
        <w:tc>
          <w:tcPr>
            <w:tcW w:w="6720" w:type="dxa"/>
            <w:gridSpan w:val="7"/>
            <w:vAlign w:val="center"/>
          </w:tcPr>
          <w:p w14:paraId="6CB649D9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大写：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小写：</w:t>
            </w:r>
          </w:p>
        </w:tc>
      </w:tr>
    </w:tbl>
    <w:p w14:paraId="53159688">
      <w:pPr>
        <w:autoSpaceDE w:val="0"/>
        <w:autoSpaceDN w:val="0"/>
        <w:adjustRightInd w:val="0"/>
        <w:spacing w:line="360" w:lineRule="auto"/>
        <w:jc w:val="left"/>
        <w:rPr>
          <w:rFonts w:hint="eastAsia"/>
          <w:lang w:val="zh-CN"/>
        </w:rPr>
      </w:pPr>
    </w:p>
    <w:p w14:paraId="616A7457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54711512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012602C9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 本表中的“合计”应与“</w:t>
      </w:r>
      <w:r>
        <w:rPr>
          <w:rFonts w:hint="eastAsia" w:ascii="宋体" w:hAnsi="宋体"/>
          <w:szCs w:val="21"/>
          <w:lang w:val="en-US" w:eastAsia="zh-CN"/>
        </w:rPr>
        <w:t>谈判</w:t>
      </w:r>
      <w:r>
        <w:rPr>
          <w:rFonts w:hint="eastAsia" w:ascii="宋体" w:hAnsi="宋体"/>
          <w:szCs w:val="21"/>
          <w:lang w:val="zh-CN"/>
        </w:rPr>
        <w:t>响应报价表（</w:t>
      </w:r>
      <w:r>
        <w:rPr>
          <w:rFonts w:hint="eastAsia" w:ascii="宋体" w:hAnsi="宋体"/>
          <w:szCs w:val="21"/>
          <w:lang w:val="en-US" w:eastAsia="zh-CN"/>
        </w:rPr>
        <w:t>二次</w:t>
      </w:r>
      <w:r>
        <w:rPr>
          <w:rFonts w:hint="eastAsia" w:ascii="宋体" w:hAnsi="宋体"/>
          <w:szCs w:val="21"/>
          <w:lang w:val="zh-CN"/>
        </w:rPr>
        <w:t>）”中的总报价一致。</w:t>
      </w:r>
    </w:p>
    <w:p w14:paraId="4A1D933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3</w:t>
      </w:r>
      <w:r>
        <w:rPr>
          <w:rFonts w:hint="eastAsia" w:ascii="宋体" w:hAnsi="宋体"/>
          <w:szCs w:val="21"/>
          <w:lang w:val="zh-CN"/>
        </w:rPr>
        <w:t>、此分项报价表中应包含所有产品报价。</w:t>
      </w:r>
    </w:p>
    <w:p w14:paraId="300C5AE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4</w:t>
      </w:r>
      <w:r>
        <w:rPr>
          <w:rFonts w:hint="eastAsia" w:ascii="宋体" w:hAnsi="宋体"/>
          <w:szCs w:val="21"/>
          <w:lang w:val="zh-CN"/>
        </w:rPr>
        <w:t>、我方的</w:t>
      </w:r>
      <w:r>
        <w:rPr>
          <w:rFonts w:hint="eastAsia" w:ascii="宋体" w:hAnsi="宋体"/>
          <w:szCs w:val="21"/>
          <w:lang w:val="en-US" w:eastAsia="zh-CN"/>
        </w:rPr>
        <w:t>谈判</w:t>
      </w:r>
      <w:r>
        <w:rPr>
          <w:rFonts w:hint="eastAsia" w:ascii="宋体" w:hAnsi="宋体"/>
          <w:szCs w:val="21"/>
          <w:lang w:val="zh-CN"/>
        </w:rPr>
        <w:t>响应文件有效期为自提交</w:t>
      </w:r>
      <w:r>
        <w:rPr>
          <w:rFonts w:hint="eastAsia" w:ascii="宋体" w:hAnsi="宋体"/>
          <w:szCs w:val="21"/>
          <w:lang w:val="en-US" w:eastAsia="zh-CN"/>
        </w:rPr>
        <w:t>谈判</w:t>
      </w:r>
      <w:r>
        <w:rPr>
          <w:rFonts w:hint="eastAsia" w:ascii="宋体" w:hAnsi="宋体"/>
          <w:szCs w:val="21"/>
          <w:lang w:val="zh-CN"/>
        </w:rPr>
        <w:t>响应文件截止之日起90日历天。</w:t>
      </w:r>
    </w:p>
    <w:p w14:paraId="1A4CEED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b/>
          <w:bCs/>
          <w:szCs w:val="21"/>
          <w:lang w:val="zh-CN"/>
        </w:rPr>
      </w:pPr>
      <w:r>
        <w:rPr>
          <w:rFonts w:hint="eastAsia" w:ascii="宋体" w:hAnsi="宋体" w:eastAsia="宋体" w:cs="Times New Roman"/>
          <w:b/>
          <w:bCs/>
          <w:szCs w:val="21"/>
          <w:lang w:val="zh-CN"/>
        </w:rPr>
        <w:t>注：本表无须提供在响应文件中，在二次报价环节和</w:t>
      </w:r>
      <w:r>
        <w:rPr>
          <w:rFonts w:hint="eastAsia" w:ascii="宋体" w:hAnsi="宋体" w:cs="Times New Roman"/>
          <w:b/>
          <w:bCs/>
          <w:szCs w:val="21"/>
          <w:lang w:val="en-US" w:eastAsia="zh-CN"/>
        </w:rPr>
        <w:t>谈判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响应报价表（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二次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）一起填写后</w:t>
      </w:r>
      <w:r>
        <w:rPr>
          <w:rFonts w:hint="default" w:ascii="宋体" w:hAnsi="宋体" w:eastAsia="宋体" w:cs="Times New Roman"/>
          <w:b/>
          <w:bCs/>
          <w:szCs w:val="21"/>
          <w:lang w:val="zh-CN"/>
        </w:rPr>
        <w:t>作为附件上传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。</w:t>
      </w:r>
    </w:p>
    <w:p w14:paraId="36388713">
      <w:pPr>
        <w:pStyle w:val="2"/>
        <w:rPr>
          <w:lang w:val="zh-CN"/>
        </w:rPr>
      </w:pPr>
    </w:p>
    <w:p w14:paraId="02316B13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供应商</w:t>
      </w:r>
      <w:r>
        <w:rPr>
          <w:rFonts w:hint="eastAsia" w:ascii="宋体" w:hAnsi="宋体"/>
          <w:szCs w:val="21"/>
          <w:lang w:val="en-US" w:eastAsia="zh-CN"/>
        </w:rPr>
        <w:t>名称: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lang w:val="zh-CN"/>
        </w:rPr>
        <w:t>（公章）</w:t>
      </w:r>
    </w:p>
    <w:p w14:paraId="4B03129A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法定代表人</w:t>
      </w:r>
      <w:r>
        <w:rPr>
          <w:rFonts w:hint="eastAsia" w:ascii="宋体" w:hAnsi="宋体"/>
          <w:szCs w:val="21"/>
          <w:lang w:val="en-US" w:eastAsia="zh-CN"/>
        </w:rPr>
        <w:t>或授权委托人</w:t>
      </w:r>
      <w:r>
        <w:rPr>
          <w:rFonts w:hint="eastAsia" w:ascii="宋体" w:hAnsi="宋体"/>
          <w:szCs w:val="21"/>
          <w:lang w:val="zh-CN"/>
        </w:rPr>
        <w:t>（签字或盖章）：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 w14:paraId="58F3E21D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7880FD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9138FD"/>
    <w:multiLevelType w:val="multilevel"/>
    <w:tmpl w:val="059138FD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pStyle w:val="3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282"/>
        </w:tabs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121"/>
    <w:rsid w:val="00016C57"/>
    <w:rsid w:val="00066D2D"/>
    <w:rsid w:val="00124A08"/>
    <w:rsid w:val="00172623"/>
    <w:rsid w:val="001C08FA"/>
    <w:rsid w:val="002029EE"/>
    <w:rsid w:val="002A6B40"/>
    <w:rsid w:val="002B76DB"/>
    <w:rsid w:val="002D6F5E"/>
    <w:rsid w:val="002E019A"/>
    <w:rsid w:val="00326A98"/>
    <w:rsid w:val="00350BBF"/>
    <w:rsid w:val="003D236C"/>
    <w:rsid w:val="00437DC3"/>
    <w:rsid w:val="00464532"/>
    <w:rsid w:val="0050026A"/>
    <w:rsid w:val="00581AD7"/>
    <w:rsid w:val="005E5B65"/>
    <w:rsid w:val="005E7CB4"/>
    <w:rsid w:val="006104CA"/>
    <w:rsid w:val="00615431"/>
    <w:rsid w:val="0069561F"/>
    <w:rsid w:val="00697F3A"/>
    <w:rsid w:val="006D4F1C"/>
    <w:rsid w:val="006D7AE1"/>
    <w:rsid w:val="007432F9"/>
    <w:rsid w:val="00760753"/>
    <w:rsid w:val="008476D8"/>
    <w:rsid w:val="00972646"/>
    <w:rsid w:val="009A14AE"/>
    <w:rsid w:val="009F503B"/>
    <w:rsid w:val="00A243E3"/>
    <w:rsid w:val="00B05DE5"/>
    <w:rsid w:val="00B15307"/>
    <w:rsid w:val="00B35E46"/>
    <w:rsid w:val="00BF058A"/>
    <w:rsid w:val="00C051E8"/>
    <w:rsid w:val="00C400D2"/>
    <w:rsid w:val="00CB0B51"/>
    <w:rsid w:val="00DB1121"/>
    <w:rsid w:val="00E14D08"/>
    <w:rsid w:val="00E853F3"/>
    <w:rsid w:val="00EB7882"/>
    <w:rsid w:val="00EC007D"/>
    <w:rsid w:val="00ED4020"/>
    <w:rsid w:val="00F2208B"/>
    <w:rsid w:val="00F43B00"/>
    <w:rsid w:val="0850530F"/>
    <w:rsid w:val="0FCD286B"/>
    <w:rsid w:val="148D505F"/>
    <w:rsid w:val="20E57917"/>
    <w:rsid w:val="26DB7EAB"/>
    <w:rsid w:val="29E720C5"/>
    <w:rsid w:val="30B8125D"/>
    <w:rsid w:val="35885BF2"/>
    <w:rsid w:val="3B7F18AC"/>
    <w:rsid w:val="4C9B5863"/>
    <w:rsid w:val="592B0C58"/>
    <w:rsid w:val="606D7817"/>
    <w:rsid w:val="7909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7"/>
    <w:qFormat/>
    <w:uiPriority w:val="9"/>
    <w:pPr>
      <w:keepNext/>
      <w:keepLines/>
      <w:numPr>
        <w:ilvl w:val="2"/>
        <w:numId w:val="1"/>
      </w:numPr>
      <w:autoSpaceDE w:val="0"/>
      <w:autoSpaceDN w:val="0"/>
      <w:adjustRightInd w:val="0"/>
      <w:spacing w:before="360" w:after="120"/>
      <w:jc w:val="left"/>
      <w:outlineLvl w:val="2"/>
    </w:pPr>
    <w:rPr>
      <w:rFonts w:ascii="宋体"/>
      <w:b/>
      <w:kern w:val="0"/>
      <w:sz w:val="24"/>
      <w:u w:val="single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2"/>
    <w:qFormat/>
    <w:uiPriority w:val="0"/>
    <w:rPr>
      <w:rFonts w:ascii="宋体" w:hAnsi="Courier New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Char1"/>
    <w:link w:val="4"/>
    <w:qFormat/>
    <w:uiPriority w:val="0"/>
    <w:rPr>
      <w:rFonts w:ascii="宋体" w:hAnsi="Courier New" w:eastAsia="宋体" w:cs="Times New Roman"/>
      <w:szCs w:val="20"/>
    </w:rPr>
  </w:style>
  <w:style w:type="character" w:customStyle="1" w:styleId="13">
    <w:name w:val="标题 2 Char1"/>
    <w:qFormat/>
    <w:uiPriority w:val="0"/>
    <w:rPr>
      <w:rFonts w:ascii="宋体" w:hAnsi="宋体" w:eastAsia="宋体" w:cs="Times New Roman"/>
      <w:b/>
      <w:kern w:val="2"/>
      <w:sz w:val="24"/>
      <w:lang w:val="en-US" w:eastAsia="zh-CN"/>
    </w:rPr>
  </w:style>
  <w:style w:type="paragraph" w:customStyle="1" w:styleId="14">
    <w:name w:val="*正文"/>
    <w:basedOn w:val="1"/>
    <w:link w:val="15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  <w:style w:type="character" w:customStyle="1" w:styleId="15">
    <w:name w:val="*正文 Char"/>
    <w:link w:val="14"/>
    <w:qFormat/>
    <w:locked/>
    <w:uiPriority w:val="0"/>
    <w:rPr>
      <w:rFonts w:ascii="仿宋_GB2312" w:hAnsi="Times New Roman" w:eastAsia="宋体" w:cs="Times New Roman"/>
      <w:kern w:val="0"/>
      <w:sz w:val="24"/>
      <w:szCs w:val="28"/>
    </w:rPr>
  </w:style>
  <w:style w:type="character" w:customStyle="1" w:styleId="16">
    <w:name w:val="标题 2 Char"/>
    <w:basedOn w:val="8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8"/>
    <w:link w:val="3"/>
    <w:qFormat/>
    <w:uiPriority w:val="9"/>
    <w:rPr>
      <w:rFonts w:ascii="宋体" w:hAnsi="Times New Roman" w:eastAsia="宋体" w:cs="Times New Roman"/>
      <w:b/>
      <w:kern w:val="0"/>
      <w:sz w:val="24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746</Words>
  <Characters>754</Characters>
  <Lines>8</Lines>
  <Paragraphs>2</Paragraphs>
  <TotalTime>1</TotalTime>
  <ScaleCrop>false</ScaleCrop>
  <LinksUpToDate>false</LinksUpToDate>
  <CharactersWithSpaces>1249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2024-01-23T11:08:00Z</dcterms:created>
  <dc:creator>Administrator</dc:creator>
  <cp:lastModifiedBy>张菲</cp:lastModifiedBy>
  <dcterms:modified xsi:type="dcterms:W3CDTF">2026-03-30T02:55:20Z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eyJoZGlkIjoiYzkwMDZkZGY1MTRlYjljNmZhOWY2MzlhYTE2NmNjYjUiLCJ1c2VySWQiOiIzMjM4OTA4NDIifQ==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39BC58BFD5434902AD76345AFCB8F738_12</vt:lpwstr>
  </property>
</Properties>
</file>