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9972B7">
      <w:pPr>
        <w:spacing w:line="440" w:lineRule="exact"/>
        <w:jc w:val="center"/>
        <w:rPr>
          <w:rFonts w:hint="eastAsia" w:ascii="宋体" w:hAnsi="宋体" w:eastAsia="宋体" w:cs="Times New Roman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32"/>
          <w:szCs w:val="32"/>
          <w:lang w:val="en-US" w:eastAsia="zh-CN"/>
        </w:rPr>
        <w:t>培训方案</w:t>
      </w:r>
    </w:p>
    <w:p w14:paraId="3113A7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  <w:t>说明：投标人依据</w:t>
      </w:r>
      <w:r>
        <w:rPr>
          <w:rFonts w:hint="eastAsia" w:hAnsi="宋体" w:cs="宋体"/>
          <w:b/>
          <w:sz w:val="24"/>
          <w:szCs w:val="24"/>
          <w:lang w:val="en-US" w:eastAsia="zh-CN"/>
        </w:rPr>
        <w:t>招标</w:t>
      </w:r>
      <w:bookmarkStart w:id="0" w:name="_GoBack"/>
      <w:bookmarkEnd w:id="0"/>
      <w:r>
        <w:rPr>
          <w:rFonts w:hint="eastAsia" w:hAnsi="宋体" w:cs="宋体"/>
          <w:b/>
          <w:sz w:val="24"/>
          <w:szCs w:val="24"/>
          <w:lang w:val="en-US" w:eastAsia="zh-CN"/>
        </w:rPr>
        <w:t>文件及</w:t>
      </w:r>
      <w:r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  <w:t>详细评审标准，逐项进行编制，内容自拟。</w:t>
      </w:r>
    </w:p>
    <w:p w14:paraId="417A00C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A686E84"/>
    <w:rsid w:val="1D402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36</Words>
  <Characters>36</Characters>
  <Lines>0</Lines>
  <Paragraphs>0</Paragraphs>
  <TotalTime>0</TotalTime>
  <ScaleCrop>false</ScaleCrop>
  <LinksUpToDate>false</LinksUpToDate>
  <CharactersWithSpaces>36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2026-04-21T09:10:00Z</dcterms:created>
  <dc:creator>LENOVO</dc:creator>
  <cp:lastModifiedBy>荏苒</cp:lastModifiedBy>
  <dcterms:modified xsi:type="dcterms:W3CDTF">2026-05-22T05:49:52Z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eyJoZGlkIjoiNzk3ODE5YWMyODhjZGNlNDcyODFiZWM4NzEyY2NkN2IiLCJ1c2VySWQiOiIyMjMwNDA4NjYifQ==</vt:lpwstr>
  </property>
  <property fmtid="{D5CDD505-2E9C-101B-9397-08002B2CF9AE}" pid="4" name="ICV">
    <vt:lpwstr>9081173EDC5B47EEB831B723CCED41CC_12</vt:lpwstr>
  </property>
</Properties>
</file>