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7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32"/>
        <w:gridCol w:w="3900"/>
        <w:gridCol w:w="2293"/>
        <w:gridCol w:w="987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2" w:type="dxa"/>
            <w:noWrap w:val="0"/>
            <w:vAlign w:val="center"/>
          </w:tcPr>
          <w:p w14:paraId="28726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900" w:type="dxa"/>
            <w:noWrap w:val="0"/>
            <w:vAlign w:val="center"/>
          </w:tcPr>
          <w:p w14:paraId="1B1B31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文件商务要求</w:t>
            </w:r>
          </w:p>
        </w:tc>
        <w:tc>
          <w:tcPr>
            <w:tcW w:w="2293" w:type="dxa"/>
            <w:noWrap w:val="0"/>
            <w:vAlign w:val="center"/>
          </w:tcPr>
          <w:p w14:paraId="112FA1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noWrap w:val="0"/>
            <w:vAlign w:val="center"/>
          </w:tcPr>
          <w:p w14:paraId="0B9F55F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79B55E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52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D5309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32" w:type="dxa"/>
            <w:noWrap w:val="0"/>
            <w:vAlign w:val="center"/>
          </w:tcPr>
          <w:p w14:paraId="24B99F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交货时间</w:t>
            </w:r>
          </w:p>
        </w:tc>
        <w:tc>
          <w:tcPr>
            <w:tcW w:w="3900" w:type="dxa"/>
            <w:noWrap w:val="0"/>
            <w:vAlign w:val="center"/>
          </w:tcPr>
          <w:p w14:paraId="47C7FB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highlight w:val="none"/>
                <w:lang w:eastAsia="zh-CN"/>
              </w:rPr>
              <w:t>合同签订后</w:t>
            </w:r>
            <w:r>
              <w:rPr>
                <w:rFonts w:hint="eastAsia" w:ascii="仿宋" w:hAnsi="仿宋" w:eastAsia="仿宋" w:cs="宋体"/>
                <w:sz w:val="28"/>
                <w:szCs w:val="28"/>
                <w:highlight w:val="none"/>
                <w:lang w:val="en-US" w:eastAsia="zh-CN"/>
              </w:rPr>
              <w:t>15个工作日完成供货</w:t>
            </w:r>
          </w:p>
        </w:tc>
        <w:tc>
          <w:tcPr>
            <w:tcW w:w="2293" w:type="dxa"/>
            <w:noWrap w:val="0"/>
            <w:vAlign w:val="center"/>
          </w:tcPr>
          <w:p w14:paraId="14DF3EF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10431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32" w:type="dxa"/>
            <w:noWrap w:val="0"/>
            <w:vAlign w:val="center"/>
          </w:tcPr>
          <w:p w14:paraId="51BA76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900" w:type="dxa"/>
            <w:noWrap w:val="0"/>
            <w:vAlign w:val="center"/>
          </w:tcPr>
          <w:p w14:paraId="62BAD0B9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highlight w:val="none"/>
                <w:lang w:val="en-US" w:eastAsia="zh-CN"/>
              </w:rPr>
              <w:t>合同签订后，达到付款条件10日内，支付合同总金额的30%；验收合格无质量问题后，达到付款条件10日内，支付合同总金额的70%。</w:t>
            </w:r>
          </w:p>
        </w:tc>
        <w:tc>
          <w:tcPr>
            <w:tcW w:w="2293" w:type="dxa"/>
            <w:noWrap w:val="0"/>
            <w:vAlign w:val="center"/>
          </w:tcPr>
          <w:p w14:paraId="4E568E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1EC85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0F191B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DEB920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2AE1370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质量标准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71F975C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  <w:t>合格</w:t>
            </w:r>
          </w:p>
        </w:tc>
        <w:tc>
          <w:tcPr>
            <w:tcW w:w="2293" w:type="dxa"/>
            <w:noWrap w:val="0"/>
            <w:vAlign w:val="center"/>
          </w:tcPr>
          <w:p w14:paraId="60F34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7BF8B0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576D6C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156F28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3D202D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质保期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0F9160A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本项目所有设备质保期一年(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其中三电系统质保不少于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8年或20万公里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）</w:t>
            </w:r>
          </w:p>
        </w:tc>
        <w:tc>
          <w:tcPr>
            <w:tcW w:w="2293" w:type="dxa"/>
            <w:noWrap w:val="0"/>
            <w:vAlign w:val="center"/>
          </w:tcPr>
          <w:p w14:paraId="6A704D3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1E78EDF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5449CB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BD4B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505E9E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0289BF9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93" w:type="dxa"/>
            <w:noWrap w:val="0"/>
            <w:vAlign w:val="center"/>
          </w:tcPr>
          <w:p w14:paraId="573CB4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0604A6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D3B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D852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7D9C5C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505ADB4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2293" w:type="dxa"/>
            <w:noWrap w:val="0"/>
            <w:vAlign w:val="center"/>
          </w:tcPr>
          <w:p w14:paraId="5024129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E418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180A852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0081C058">
      <w:pPr>
        <w:pStyle w:val="13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1E02BE2">
      <w:pPr>
        <w:pStyle w:val="13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3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center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9B5BBA"/>
    <w:multiLevelType w:val="multilevel"/>
    <w:tmpl w:val="479B5BBA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 w:ascii="黑体" w:hAnsi="黑体" w:eastAsia="黑体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44"/>
        <w:szCs w:val="36"/>
        <w:u w:val="none"/>
        <w:vertAlign w:val="baseline"/>
      </w:rPr>
    </w:lvl>
    <w:lvl w:ilvl="1" w:tentative="0">
      <w:start w:val="1"/>
      <w:numFmt w:val="decimal"/>
      <w:pStyle w:val="2"/>
      <w:isLgl/>
      <w:suff w:val="space"/>
      <w:lvlText w:val="%1.%2"/>
      <w:lvlJc w:val="left"/>
      <w:pPr>
        <w:ind w:left="284" w:firstLine="0"/>
      </w:pPr>
      <w:rPr>
        <w:rFonts w:hint="eastAsia"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0" w:firstLine="0"/>
      </w:pPr>
      <w:rPr>
        <w:rFonts w:hint="eastAsia"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isLgl/>
      <w:suff w:val="space"/>
      <w:lvlText w:val="%1.%2.%3.%4"/>
      <w:lvlJc w:val="left"/>
      <w:pPr>
        <w:ind w:left="1417" w:firstLine="0"/>
      </w:pPr>
      <w:rPr>
        <w:rFonts w:hint="default" w:ascii="黑体" w:hAnsi="黑体" w:eastAsia="黑体"/>
        <w:b w:val="0"/>
        <w:i w:val="0"/>
        <w:sz w:val="30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default" w:ascii="黑体" w:hAnsi="黑体" w:eastAsia="黑体"/>
        <w:b w:val="0"/>
        <w:i w:val="0"/>
        <w:sz w:val="28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1A02136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792473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740185"/>
    <w:rsid w:val="20B717B0"/>
    <w:rsid w:val="20D01F73"/>
    <w:rsid w:val="211E1FA7"/>
    <w:rsid w:val="212821E7"/>
    <w:rsid w:val="21553F2C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7E7309"/>
    <w:rsid w:val="28AE5EAC"/>
    <w:rsid w:val="29205AA9"/>
    <w:rsid w:val="299A1704"/>
    <w:rsid w:val="2A2A77CC"/>
    <w:rsid w:val="2AD82A9C"/>
    <w:rsid w:val="2BFD6438"/>
    <w:rsid w:val="2C8123F4"/>
    <w:rsid w:val="2CBF62A3"/>
    <w:rsid w:val="2D147D7C"/>
    <w:rsid w:val="2FAB2145"/>
    <w:rsid w:val="31C06999"/>
    <w:rsid w:val="31F040D5"/>
    <w:rsid w:val="34344512"/>
    <w:rsid w:val="34AD71BB"/>
    <w:rsid w:val="3635623E"/>
    <w:rsid w:val="37436C8E"/>
    <w:rsid w:val="378A6BE6"/>
    <w:rsid w:val="38511E09"/>
    <w:rsid w:val="38E4419B"/>
    <w:rsid w:val="396A1DF7"/>
    <w:rsid w:val="3AB82D56"/>
    <w:rsid w:val="3AC76A42"/>
    <w:rsid w:val="3C462815"/>
    <w:rsid w:val="3D2D058B"/>
    <w:rsid w:val="3D593965"/>
    <w:rsid w:val="3E101AED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DE37029"/>
    <w:rsid w:val="5E187160"/>
    <w:rsid w:val="5E927905"/>
    <w:rsid w:val="5F9475F0"/>
    <w:rsid w:val="62AB062D"/>
    <w:rsid w:val="63C435F8"/>
    <w:rsid w:val="64A7494A"/>
    <w:rsid w:val="64EF4E96"/>
    <w:rsid w:val="66405B1C"/>
    <w:rsid w:val="689D625E"/>
    <w:rsid w:val="691769FD"/>
    <w:rsid w:val="692A208C"/>
    <w:rsid w:val="69E95AFF"/>
    <w:rsid w:val="6A0172DF"/>
    <w:rsid w:val="6A88420E"/>
    <w:rsid w:val="6B3035DF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761BC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B9E7147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240" w:after="120" w:line="480" w:lineRule="auto"/>
      <w:ind w:left="0"/>
      <w:outlineLvl w:val="1"/>
    </w:pPr>
    <w:rPr>
      <w:rFonts w:eastAsia="黑体"/>
      <w:bCs/>
      <w:sz w:val="36"/>
      <w:szCs w:val="36"/>
      <w:lang w:val="zh-CN" w:eastAsia="zh-CN"/>
    </w:rPr>
  </w:style>
  <w:style w:type="paragraph" w:styleId="3">
    <w:name w:val="heading 3"/>
    <w:basedOn w:val="4"/>
    <w:next w:val="4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1"/>
    <w:next w:val="1"/>
    <w:link w:val="10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6">
    <w:name w:val="Body Text"/>
    <w:basedOn w:val="1"/>
    <w:link w:val="11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9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0">
    <w:name w:val="标题 4 Char"/>
    <w:link w:val="4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1">
    <w:name w:val="正文文本 Char"/>
    <w:link w:val="6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2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3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264</Characters>
  <Lines>0</Lines>
  <Paragraphs>0</Paragraphs>
  <TotalTime>0</TotalTime>
  <ScaleCrop>false</ScaleCrop>
  <LinksUpToDate>false</LinksUpToDate>
  <CharactersWithSpaces>328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2026-05-25T02:29:37Z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eyJoZGlkIjoiMGRkMDU4MGNkNGE2ZmRhZTFmMTRiNzBkNzQ4MGU0OGQiLCJ1c2VySWQiOiI1MjE2NTc3MzAifQ==</vt:lpwstr>
  </property>
</Properties>
</file>