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版本号：SCZA2026-ZB-1375-001.1B120260713001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现代职业教育质量提升（一）(二次)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SCZA2026-ZB-1375-001.1B1</w:t>
      </w:r>
      <w:r>
        <w:br/>
      </w:r>
      <w:r>
        <w:br/>
      </w:r>
      <w:r>
        <w:br/>
      </w:r>
    </w:p>
    <w:p>
      <w:pPr>
        <w:pStyle w:val="null3"/>
        <w:jc w:val="center"/>
        <w:outlineLvl w:val="2"/>
      </w:pPr>
      <w:r>
        <w:rPr>
          <w:rFonts w:ascii="仿宋_GB2312" w:hAnsi="仿宋_GB2312" w:cs="仿宋_GB2312" w:eastAsia="仿宋_GB2312"/>
          <w:sz w:val="28"/>
          <w:b/>
        </w:rPr>
        <w:t>西安铁路职业技术学院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现代职业教育质量提升（一）(二次)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SCZA2026-ZB-1375-001.1B1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现代职业教育质量提升（一）(二次)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低空无人机数字化智慧实践中心，主要建设内容为无人机测试组装维修板块、无人机应用服务板块、无人机教育教学板块。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信息记录名单的，不得参加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蒙恬</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029-81366266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张宁宁、李盼盼、赵锦天、白国锋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说明：说明：履约保证金转账信息 名称：西安市财政局预算单位实有资金财政代管账户 开户银行：中国建设银行股份有限公司西安莲湖路支行 银行账号：61001711100052518874-203033 纳税人识别号：12610100437202545W 地址、电话：西安市灞桥区港务大道396号 029-88092201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单位在领取中标通知书前，须向采购代理机构支付招标代理服务费。2.招标代理服务费根据国家计委关于印发《代理服务收费管理暂行办法的通知》（计价格[2002]1980号）的有关规定标准下浮20%按标段计取。3.中标单位的代理服务费交纳信息 银行户名：陕西省采购招标有限责任公司 开户银行：中国光大银行西安友谊路支行 账号：78560188000095264 联系人：财务部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西安铁路职业技术学院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低空无人机数字化智慧实践中心，主要建设内容为无人机测试组装维修板块、无人机应用服务板块、无人机教育教学板块。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低空无人机数字化智慧实践中心</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标的名称：低空无人机数字化智慧实践中心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低空无人机数字化智慧实践中心是提升专业内涵、实现数字化转型、增强核心竞争力的关键举措。我校现有的工程测量技术、摄影测量与遥感技术两个专业已取得一定教学成果，同时已开设无人机应用技术微专业，在此基础上，新申报的无人机测绘技术专业计划于2026年开始招生，该实践中心是支撑无人机测绘技术专业建设与发展的关键举措，能为学生提供实践操作平台。实践中心紧密对接无人机驾驶员、无人机装调检修工、无人机系统工程师等新职业新岗位需求，满足现有三个专业《无人机摄影测量技术》《全息三维测图》等课程实践教学需要，同时服务于全国大学生无人机测绘技能大赛、世界职业院校技能大赛，摄影测量员职业技能鉴定。</w:t>
            </w:r>
          </w:p>
          <w:p>
            <w:pPr>
              <w:pStyle w:val="null3"/>
            </w:pPr>
            <w:r>
              <w:rPr>
                <w:rFonts w:ascii="仿宋_GB2312" w:hAnsi="仿宋_GB2312" w:cs="仿宋_GB2312" w:eastAsia="仿宋_GB2312"/>
              </w:rPr>
              <w:t>实践中心的主要建设内容如下：</w:t>
            </w:r>
          </w:p>
          <w:p>
            <w:pPr>
              <w:pStyle w:val="null3"/>
            </w:pPr>
            <w:r>
              <w:rPr>
                <w:rFonts w:ascii="仿宋_GB2312" w:hAnsi="仿宋_GB2312" w:cs="仿宋_GB2312" w:eastAsia="仿宋_GB2312"/>
              </w:rPr>
              <w:t>1.无人机测试组装维修板块：学生可学习无人机各部件的功能和原理，掌握无人机组装、调试、检测与维修的技能。通过反复实践操作，熟悉无人机故障诊断与排除方法，为无人机的稳定运行提供技术保障。</w:t>
            </w:r>
          </w:p>
          <w:p>
            <w:pPr>
              <w:pStyle w:val="null3"/>
            </w:pPr>
            <w:r>
              <w:rPr>
                <w:rFonts w:ascii="仿宋_GB2312" w:hAnsi="仿宋_GB2312" w:cs="仿宋_GB2312" w:eastAsia="仿宋_GB2312"/>
              </w:rPr>
              <w:t>2.无人机应用服务板块：学生可针对农用植保、灾害监测、电力、管道、桥梁、铁路巡检等不同应用场景进行训练，掌握相应的应用技术和方法。同时，实践中心可利用这些设备和技术，为低空空域数字孪生系统提供低空数字底座，为乡村振兴中的农业生产，应急保障中的灾害救援，相关企业运维中的基础设施巡检等提供技术支持和服务。</w:t>
            </w:r>
          </w:p>
          <w:p>
            <w:pPr>
              <w:pStyle w:val="null3"/>
            </w:pPr>
            <w:r>
              <w:rPr>
                <w:rFonts w:ascii="仿宋_GB2312" w:hAnsi="仿宋_GB2312" w:cs="仿宋_GB2312" w:eastAsia="仿宋_GB2312"/>
              </w:rPr>
              <w:t>3.无人机教育教学板块：出版无人机测绘技术相关教材，考核题库等模块，满足学生CAAC培训需求，实现理论教学与实践操作的线上线下一体化教学。</w:t>
            </w:r>
          </w:p>
          <w:p>
            <w:pPr>
              <w:pStyle w:val="null3"/>
            </w:pPr>
            <w:r>
              <w:rPr>
                <w:rFonts w:ascii="仿宋_GB2312" w:hAnsi="仿宋_GB2312" w:cs="仿宋_GB2312" w:eastAsia="仿宋_GB2312"/>
              </w:rPr>
              <w:t>二、采购内容（包括采购品目、规格和数量）</w:t>
            </w:r>
          </w:p>
          <w:p>
            <w:pPr>
              <w:pStyle w:val="null3"/>
            </w:pPr>
            <w:r>
              <w:rPr>
                <w:rFonts w:ascii="仿宋_GB2312" w:hAnsi="仿宋_GB2312" w:cs="仿宋_GB2312" w:eastAsia="仿宋_GB2312"/>
              </w:rPr>
              <w:t>该项目采购品目如下：</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设备名称</w:t>
                  </w:r>
                </w:p>
              </w:tc>
              <w:tc>
                <w:tcPr>
                  <w:tcW w:type="dxa" w:w="638"/>
                </w:tcPr>
                <w:p>
                  <w:pPr>
                    <w:pStyle w:val="null3"/>
                  </w:pPr>
                  <w:r>
                    <w:rPr>
                      <w:rFonts w:ascii="仿宋_GB2312" w:hAnsi="仿宋_GB2312" w:cs="仿宋_GB2312" w:eastAsia="仿宋_GB2312"/>
                    </w:rPr>
                    <w:t>单位</w:t>
                  </w:r>
                </w:p>
              </w:tc>
              <w:tc>
                <w:tcPr>
                  <w:tcW w:type="dxa" w:w="638"/>
                </w:tcPr>
                <w:p>
                  <w:pPr>
                    <w:pStyle w:val="null3"/>
                  </w:pPr>
                  <w:r>
                    <w:rPr>
                      <w:rFonts w:ascii="仿宋_GB2312" w:hAnsi="仿宋_GB2312" w:cs="仿宋_GB2312" w:eastAsia="仿宋_GB2312"/>
                    </w:rPr>
                    <w:t>数量</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无人机模拟飞行仿真系统</w:t>
                  </w:r>
                </w:p>
              </w:tc>
              <w:tc>
                <w:tcPr>
                  <w:tcW w:type="dxa" w:w="638"/>
                </w:tcPr>
                <w:p>
                  <w:pPr>
                    <w:pStyle w:val="null3"/>
                  </w:pPr>
                  <w:r>
                    <w:rPr>
                      <w:rFonts w:ascii="仿宋_GB2312" w:hAnsi="仿宋_GB2312" w:cs="仿宋_GB2312" w:eastAsia="仿宋_GB2312"/>
                    </w:rPr>
                    <w:t>套</w:t>
                  </w:r>
                </w:p>
              </w:tc>
              <w:tc>
                <w:tcPr>
                  <w:tcW w:type="dxa" w:w="638"/>
                </w:tcPr>
                <w:p>
                  <w:pPr>
                    <w:pStyle w:val="null3"/>
                  </w:pPr>
                  <w:r>
                    <w:rPr>
                      <w:rFonts w:ascii="仿宋_GB2312" w:hAnsi="仿宋_GB2312" w:cs="仿宋_GB2312" w:eastAsia="仿宋_GB2312"/>
                    </w:rPr>
                    <w:t>12</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无人机综合调试与检测实训平台</w:t>
                  </w:r>
                </w:p>
              </w:tc>
              <w:tc>
                <w:tcPr>
                  <w:tcW w:type="dxa" w:w="638"/>
                </w:tcPr>
                <w:p>
                  <w:pPr>
                    <w:pStyle w:val="null3"/>
                  </w:pPr>
                  <w:r>
                    <w:rPr>
                      <w:rFonts w:ascii="仿宋_GB2312" w:hAnsi="仿宋_GB2312" w:cs="仿宋_GB2312" w:eastAsia="仿宋_GB2312"/>
                    </w:rPr>
                    <w:t>台</w:t>
                  </w:r>
                </w:p>
              </w:tc>
              <w:tc>
                <w:tcPr>
                  <w:tcW w:type="dxa" w:w="638"/>
                </w:tcPr>
                <w:p>
                  <w:pPr>
                    <w:pStyle w:val="null3"/>
                  </w:pPr>
                  <w:r>
                    <w:rPr>
                      <w:rFonts w:ascii="仿宋_GB2312" w:hAnsi="仿宋_GB2312" w:cs="仿宋_GB2312" w:eastAsia="仿宋_GB2312"/>
                    </w:rPr>
                    <w:t>1</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无人机故障检修实训平台</w:t>
                  </w:r>
                </w:p>
              </w:tc>
              <w:tc>
                <w:tcPr>
                  <w:tcW w:type="dxa" w:w="638"/>
                </w:tcPr>
                <w:p>
                  <w:pPr>
                    <w:pStyle w:val="null3"/>
                  </w:pPr>
                  <w:r>
                    <w:rPr>
                      <w:rFonts w:ascii="仿宋_GB2312" w:hAnsi="仿宋_GB2312" w:cs="仿宋_GB2312" w:eastAsia="仿宋_GB2312"/>
                    </w:rPr>
                    <w:t>套</w:t>
                  </w:r>
                </w:p>
              </w:tc>
              <w:tc>
                <w:tcPr>
                  <w:tcW w:type="dxa" w:w="638"/>
                </w:tcPr>
                <w:p>
                  <w:pPr>
                    <w:pStyle w:val="null3"/>
                  </w:pPr>
                  <w:r>
                    <w:rPr>
                      <w:rFonts w:ascii="仿宋_GB2312" w:hAnsi="仿宋_GB2312" w:cs="仿宋_GB2312" w:eastAsia="仿宋_GB2312"/>
                    </w:rPr>
                    <w:t>1</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室内教学拆装调无人机实训平台</w:t>
                  </w:r>
                </w:p>
              </w:tc>
              <w:tc>
                <w:tcPr>
                  <w:tcW w:type="dxa" w:w="638"/>
                </w:tcPr>
                <w:p>
                  <w:pPr>
                    <w:pStyle w:val="null3"/>
                  </w:pPr>
                  <w:r>
                    <w:rPr>
                      <w:rFonts w:ascii="仿宋_GB2312" w:hAnsi="仿宋_GB2312" w:cs="仿宋_GB2312" w:eastAsia="仿宋_GB2312"/>
                    </w:rPr>
                    <w:t>架</w:t>
                  </w:r>
                </w:p>
              </w:tc>
              <w:tc>
                <w:tcPr>
                  <w:tcW w:type="dxa" w:w="638"/>
                </w:tcPr>
                <w:p>
                  <w:pPr>
                    <w:pStyle w:val="null3"/>
                  </w:pPr>
                  <w:r>
                    <w:rPr>
                      <w:rFonts w:ascii="仿宋_GB2312" w:hAnsi="仿宋_GB2312" w:cs="仿宋_GB2312" w:eastAsia="仿宋_GB2312"/>
                    </w:rPr>
                    <w:t>12</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无人机组装维修工具套件</w:t>
                  </w:r>
                </w:p>
              </w:tc>
              <w:tc>
                <w:tcPr>
                  <w:tcW w:type="dxa" w:w="638"/>
                </w:tcPr>
                <w:p>
                  <w:pPr>
                    <w:pStyle w:val="null3"/>
                  </w:pPr>
                  <w:r>
                    <w:rPr>
                      <w:rFonts w:ascii="仿宋_GB2312" w:hAnsi="仿宋_GB2312" w:cs="仿宋_GB2312" w:eastAsia="仿宋_GB2312"/>
                    </w:rPr>
                    <w:t>套</w:t>
                  </w:r>
                </w:p>
              </w:tc>
              <w:tc>
                <w:tcPr>
                  <w:tcW w:type="dxa" w:w="638"/>
                </w:tcPr>
                <w:p>
                  <w:pPr>
                    <w:pStyle w:val="null3"/>
                  </w:pPr>
                  <w:r>
                    <w:rPr>
                      <w:rFonts w:ascii="仿宋_GB2312" w:hAnsi="仿宋_GB2312" w:cs="仿宋_GB2312" w:eastAsia="仿宋_GB2312"/>
                    </w:rPr>
                    <w:t>5</w:t>
                  </w:r>
                </w:p>
              </w:tc>
            </w:tr>
            <w:tr>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无人机装调飞测一体化实训操作平台</w:t>
                  </w:r>
                </w:p>
              </w:tc>
              <w:tc>
                <w:tcPr>
                  <w:tcW w:type="dxa" w:w="638"/>
                </w:tcPr>
                <w:p>
                  <w:pPr>
                    <w:pStyle w:val="null3"/>
                  </w:pPr>
                  <w:r>
                    <w:rPr>
                      <w:rFonts w:ascii="仿宋_GB2312" w:hAnsi="仿宋_GB2312" w:cs="仿宋_GB2312" w:eastAsia="仿宋_GB2312"/>
                    </w:rPr>
                    <w:t>台</w:t>
                  </w:r>
                </w:p>
              </w:tc>
              <w:tc>
                <w:tcPr>
                  <w:tcW w:type="dxa" w:w="638"/>
                </w:tcPr>
                <w:p>
                  <w:pPr>
                    <w:pStyle w:val="null3"/>
                  </w:pPr>
                  <w:r>
                    <w:rPr>
                      <w:rFonts w:ascii="仿宋_GB2312" w:hAnsi="仿宋_GB2312" w:cs="仿宋_GB2312" w:eastAsia="仿宋_GB2312"/>
                    </w:rPr>
                    <w:t>1</w:t>
                  </w:r>
                </w:p>
              </w:tc>
            </w:tr>
            <w:tr>
              <w:tc>
                <w:tcPr>
                  <w:tcW w:type="dxa" w:w="638"/>
                </w:tcPr>
                <w:p>
                  <w:pPr>
                    <w:pStyle w:val="null3"/>
                  </w:pPr>
                  <w:r>
                    <w:rPr>
                      <w:rFonts w:ascii="仿宋_GB2312" w:hAnsi="仿宋_GB2312" w:cs="仿宋_GB2312" w:eastAsia="仿宋_GB2312"/>
                    </w:rPr>
                    <w:t>7</w:t>
                  </w:r>
                </w:p>
              </w:tc>
              <w:tc>
                <w:tcPr>
                  <w:tcW w:type="dxa" w:w="638"/>
                </w:tcPr>
                <w:p>
                  <w:pPr>
                    <w:pStyle w:val="null3"/>
                  </w:pPr>
                  <w:r>
                    <w:rPr>
                      <w:rFonts w:ascii="仿宋_GB2312" w:hAnsi="仿宋_GB2312" w:cs="仿宋_GB2312" w:eastAsia="仿宋_GB2312"/>
                    </w:rPr>
                    <w:t>无人机拆装耗材套装</w:t>
                  </w:r>
                </w:p>
              </w:tc>
              <w:tc>
                <w:tcPr>
                  <w:tcW w:type="dxa" w:w="638"/>
                </w:tcPr>
                <w:p>
                  <w:pPr>
                    <w:pStyle w:val="null3"/>
                  </w:pPr>
                  <w:r>
                    <w:rPr>
                      <w:rFonts w:ascii="仿宋_GB2312" w:hAnsi="仿宋_GB2312" w:cs="仿宋_GB2312" w:eastAsia="仿宋_GB2312"/>
                    </w:rPr>
                    <w:t>套</w:t>
                  </w:r>
                </w:p>
              </w:tc>
              <w:tc>
                <w:tcPr>
                  <w:tcW w:type="dxa" w:w="638"/>
                </w:tcPr>
                <w:p>
                  <w:pPr>
                    <w:pStyle w:val="null3"/>
                  </w:pPr>
                  <w:r>
                    <w:rPr>
                      <w:rFonts w:ascii="仿宋_GB2312" w:hAnsi="仿宋_GB2312" w:cs="仿宋_GB2312" w:eastAsia="仿宋_GB2312"/>
                    </w:rPr>
                    <w:t>5</w:t>
                  </w:r>
                </w:p>
              </w:tc>
            </w:tr>
            <w:tr>
              <w:tc>
                <w:tcPr>
                  <w:tcW w:type="dxa" w:w="638"/>
                </w:tcPr>
                <w:p>
                  <w:pPr>
                    <w:pStyle w:val="null3"/>
                  </w:pPr>
                  <w:r>
                    <w:rPr>
                      <w:rFonts w:ascii="仿宋_GB2312" w:hAnsi="仿宋_GB2312" w:cs="仿宋_GB2312" w:eastAsia="仿宋_GB2312"/>
                    </w:rPr>
                    <w:t>8</w:t>
                  </w:r>
                </w:p>
              </w:tc>
              <w:tc>
                <w:tcPr>
                  <w:tcW w:type="dxa" w:w="638"/>
                </w:tcPr>
                <w:p>
                  <w:pPr>
                    <w:pStyle w:val="null3"/>
                  </w:pPr>
                  <w:r>
                    <w:rPr>
                      <w:rFonts w:ascii="仿宋_GB2312" w:hAnsi="仿宋_GB2312" w:cs="仿宋_GB2312" w:eastAsia="仿宋_GB2312"/>
                    </w:rPr>
                    <w:t>室外实操教学六旋翼无人机飞行平台</w:t>
                  </w:r>
                </w:p>
              </w:tc>
              <w:tc>
                <w:tcPr>
                  <w:tcW w:type="dxa" w:w="638"/>
                </w:tcPr>
                <w:p>
                  <w:pPr>
                    <w:pStyle w:val="null3"/>
                  </w:pPr>
                  <w:r>
                    <w:rPr>
                      <w:rFonts w:ascii="仿宋_GB2312" w:hAnsi="仿宋_GB2312" w:cs="仿宋_GB2312" w:eastAsia="仿宋_GB2312"/>
                    </w:rPr>
                    <w:t>架</w:t>
                  </w:r>
                </w:p>
              </w:tc>
              <w:tc>
                <w:tcPr>
                  <w:tcW w:type="dxa" w:w="638"/>
                </w:tcPr>
                <w:p>
                  <w:pPr>
                    <w:pStyle w:val="null3"/>
                  </w:pPr>
                  <w:r>
                    <w:rPr>
                      <w:rFonts w:ascii="仿宋_GB2312" w:hAnsi="仿宋_GB2312" w:cs="仿宋_GB2312" w:eastAsia="仿宋_GB2312"/>
                    </w:rPr>
                    <w:t>1</w:t>
                  </w:r>
                </w:p>
              </w:tc>
            </w:tr>
            <w:tr>
              <w:tc>
                <w:tcPr>
                  <w:tcW w:type="dxa" w:w="638"/>
                </w:tcPr>
                <w:p>
                  <w:pPr>
                    <w:pStyle w:val="null3"/>
                  </w:pPr>
                  <w:r>
                    <w:rPr>
                      <w:rFonts w:ascii="仿宋_GB2312" w:hAnsi="仿宋_GB2312" w:cs="仿宋_GB2312" w:eastAsia="仿宋_GB2312"/>
                    </w:rPr>
                    <w:t>9</w:t>
                  </w:r>
                </w:p>
              </w:tc>
              <w:tc>
                <w:tcPr>
                  <w:tcW w:type="dxa" w:w="638"/>
                </w:tcPr>
                <w:p>
                  <w:pPr>
                    <w:pStyle w:val="null3"/>
                  </w:pPr>
                  <w:r>
                    <w:rPr>
                      <w:rFonts w:ascii="仿宋_GB2312" w:hAnsi="仿宋_GB2312" w:cs="仿宋_GB2312" w:eastAsia="仿宋_GB2312"/>
                    </w:rPr>
                    <w:t>六旋翼无人机拆装耗材套装</w:t>
                  </w:r>
                </w:p>
              </w:tc>
              <w:tc>
                <w:tcPr>
                  <w:tcW w:type="dxa" w:w="638"/>
                </w:tcPr>
                <w:p>
                  <w:pPr>
                    <w:pStyle w:val="null3"/>
                  </w:pPr>
                  <w:r>
                    <w:rPr>
                      <w:rFonts w:ascii="仿宋_GB2312" w:hAnsi="仿宋_GB2312" w:cs="仿宋_GB2312" w:eastAsia="仿宋_GB2312"/>
                    </w:rPr>
                    <w:t>套</w:t>
                  </w:r>
                </w:p>
              </w:tc>
              <w:tc>
                <w:tcPr>
                  <w:tcW w:type="dxa" w:w="638"/>
                </w:tcPr>
                <w:p>
                  <w:pPr>
                    <w:pStyle w:val="null3"/>
                  </w:pPr>
                  <w:r>
                    <w:rPr>
                      <w:rFonts w:ascii="仿宋_GB2312" w:hAnsi="仿宋_GB2312" w:cs="仿宋_GB2312" w:eastAsia="仿宋_GB2312"/>
                    </w:rPr>
                    <w:t>1</w:t>
                  </w:r>
                </w:p>
              </w:tc>
            </w:tr>
            <w:tr>
              <w:tc>
                <w:tcPr>
                  <w:tcW w:type="dxa" w:w="638"/>
                </w:tcPr>
                <w:p>
                  <w:pPr>
                    <w:pStyle w:val="null3"/>
                  </w:pPr>
                  <w:r>
                    <w:rPr>
                      <w:rFonts w:ascii="仿宋_GB2312" w:hAnsi="仿宋_GB2312" w:cs="仿宋_GB2312" w:eastAsia="仿宋_GB2312"/>
                    </w:rPr>
                    <w:t>10</w:t>
                  </w:r>
                </w:p>
              </w:tc>
              <w:tc>
                <w:tcPr>
                  <w:tcW w:type="dxa" w:w="638"/>
                </w:tcPr>
                <w:p>
                  <w:pPr>
                    <w:pStyle w:val="null3"/>
                  </w:pPr>
                  <w:r>
                    <w:rPr>
                      <w:rFonts w:ascii="仿宋_GB2312" w:hAnsi="仿宋_GB2312" w:cs="仿宋_GB2312" w:eastAsia="仿宋_GB2312"/>
                    </w:rPr>
                    <w:t>无人机智能电池管理系统</w:t>
                  </w:r>
                </w:p>
              </w:tc>
              <w:tc>
                <w:tcPr>
                  <w:tcW w:type="dxa" w:w="638"/>
                </w:tcPr>
                <w:p>
                  <w:pPr>
                    <w:pStyle w:val="null3"/>
                  </w:pPr>
                  <w:r>
                    <w:rPr>
                      <w:rFonts w:ascii="仿宋_GB2312" w:hAnsi="仿宋_GB2312" w:cs="仿宋_GB2312" w:eastAsia="仿宋_GB2312"/>
                    </w:rPr>
                    <w:t>套</w:t>
                  </w:r>
                </w:p>
              </w:tc>
              <w:tc>
                <w:tcPr>
                  <w:tcW w:type="dxa" w:w="638"/>
                </w:tcPr>
                <w:p>
                  <w:pPr>
                    <w:pStyle w:val="null3"/>
                  </w:pPr>
                  <w:r>
                    <w:rPr>
                      <w:rFonts w:ascii="仿宋_GB2312" w:hAnsi="仿宋_GB2312" w:cs="仿宋_GB2312" w:eastAsia="仿宋_GB2312"/>
                    </w:rPr>
                    <w:t>1</w:t>
                  </w:r>
                </w:p>
              </w:tc>
            </w:tr>
            <w:tr>
              <w:tc>
                <w:tcPr>
                  <w:tcW w:type="dxa" w:w="638"/>
                </w:tcPr>
                <w:p>
                  <w:pPr>
                    <w:pStyle w:val="null3"/>
                  </w:pPr>
                  <w:r>
                    <w:rPr>
                      <w:rFonts w:ascii="仿宋_GB2312" w:hAnsi="仿宋_GB2312" w:cs="仿宋_GB2312" w:eastAsia="仿宋_GB2312"/>
                    </w:rPr>
                    <w:t>11</w:t>
                  </w:r>
                </w:p>
              </w:tc>
              <w:tc>
                <w:tcPr>
                  <w:tcW w:type="dxa" w:w="638"/>
                </w:tcPr>
                <w:p>
                  <w:pPr>
                    <w:pStyle w:val="null3"/>
                  </w:pPr>
                  <w:r>
                    <w:rPr>
                      <w:rFonts w:ascii="仿宋_GB2312" w:hAnsi="仿宋_GB2312" w:cs="仿宋_GB2312" w:eastAsia="仿宋_GB2312"/>
                    </w:rPr>
                    <w:t>无人机安全飞行防护场地</w:t>
                  </w:r>
                </w:p>
              </w:tc>
              <w:tc>
                <w:tcPr>
                  <w:tcW w:type="dxa" w:w="638"/>
                </w:tcPr>
                <w:p>
                  <w:pPr>
                    <w:pStyle w:val="null3"/>
                  </w:pPr>
                  <w:r>
                    <w:rPr>
                      <w:rFonts w:ascii="仿宋_GB2312" w:hAnsi="仿宋_GB2312" w:cs="仿宋_GB2312" w:eastAsia="仿宋_GB2312"/>
                    </w:rPr>
                    <w:t>套</w:t>
                  </w:r>
                </w:p>
              </w:tc>
              <w:tc>
                <w:tcPr>
                  <w:tcW w:type="dxa" w:w="638"/>
                </w:tcPr>
                <w:p>
                  <w:pPr>
                    <w:pStyle w:val="null3"/>
                  </w:pPr>
                  <w:r>
                    <w:rPr>
                      <w:rFonts w:ascii="仿宋_GB2312" w:hAnsi="仿宋_GB2312" w:cs="仿宋_GB2312" w:eastAsia="仿宋_GB2312"/>
                    </w:rPr>
                    <w:t>1</w:t>
                  </w:r>
                </w:p>
              </w:tc>
            </w:tr>
            <w:tr>
              <w:tc>
                <w:tcPr>
                  <w:tcW w:type="dxa" w:w="638"/>
                </w:tcPr>
                <w:p>
                  <w:pPr>
                    <w:pStyle w:val="null3"/>
                  </w:pPr>
                  <w:r>
                    <w:rPr>
                      <w:rFonts w:ascii="仿宋_GB2312" w:hAnsi="仿宋_GB2312" w:cs="仿宋_GB2312" w:eastAsia="仿宋_GB2312"/>
                    </w:rPr>
                    <w:t>12</w:t>
                  </w:r>
                </w:p>
              </w:tc>
              <w:tc>
                <w:tcPr>
                  <w:tcW w:type="dxa" w:w="638"/>
                </w:tcPr>
                <w:p>
                  <w:pPr>
                    <w:pStyle w:val="null3"/>
                  </w:pPr>
                  <w:r>
                    <w:rPr>
                      <w:rFonts w:ascii="仿宋_GB2312" w:hAnsi="仿宋_GB2312" w:cs="仿宋_GB2312" w:eastAsia="仿宋_GB2312"/>
                    </w:rPr>
                    <w:t>无人机飞行道具</w:t>
                  </w:r>
                </w:p>
              </w:tc>
              <w:tc>
                <w:tcPr>
                  <w:tcW w:type="dxa" w:w="638"/>
                </w:tcPr>
                <w:p>
                  <w:pPr>
                    <w:pStyle w:val="null3"/>
                  </w:pPr>
                  <w:r>
                    <w:rPr>
                      <w:rFonts w:ascii="仿宋_GB2312" w:hAnsi="仿宋_GB2312" w:cs="仿宋_GB2312" w:eastAsia="仿宋_GB2312"/>
                    </w:rPr>
                    <w:t>套</w:t>
                  </w:r>
                </w:p>
              </w:tc>
              <w:tc>
                <w:tcPr>
                  <w:tcW w:type="dxa" w:w="638"/>
                </w:tcPr>
                <w:p>
                  <w:pPr>
                    <w:pStyle w:val="null3"/>
                  </w:pPr>
                  <w:r>
                    <w:rPr>
                      <w:rFonts w:ascii="仿宋_GB2312" w:hAnsi="仿宋_GB2312" w:cs="仿宋_GB2312" w:eastAsia="仿宋_GB2312"/>
                    </w:rPr>
                    <w:t>1</w:t>
                  </w:r>
                </w:p>
              </w:tc>
            </w:tr>
            <w:tr>
              <w:tc>
                <w:tcPr>
                  <w:tcW w:type="dxa" w:w="638"/>
                </w:tcPr>
                <w:p>
                  <w:pPr>
                    <w:pStyle w:val="null3"/>
                  </w:pPr>
                  <w:r>
                    <w:rPr>
                      <w:rFonts w:ascii="仿宋_GB2312" w:hAnsi="仿宋_GB2312" w:cs="仿宋_GB2312" w:eastAsia="仿宋_GB2312"/>
                    </w:rPr>
                    <w:t>13</w:t>
                  </w:r>
                </w:p>
              </w:tc>
              <w:tc>
                <w:tcPr>
                  <w:tcW w:type="dxa" w:w="638"/>
                </w:tcPr>
                <w:p>
                  <w:pPr>
                    <w:pStyle w:val="null3"/>
                  </w:pPr>
                  <w:r>
                    <w:rPr>
                      <w:rFonts w:ascii="仿宋_GB2312" w:hAnsi="仿宋_GB2312" w:cs="仿宋_GB2312" w:eastAsia="仿宋_GB2312"/>
                    </w:rPr>
                    <w:t>实训操作台</w:t>
                  </w:r>
                </w:p>
              </w:tc>
              <w:tc>
                <w:tcPr>
                  <w:tcW w:type="dxa" w:w="638"/>
                </w:tcPr>
                <w:p>
                  <w:pPr>
                    <w:pStyle w:val="null3"/>
                  </w:pPr>
                  <w:r>
                    <w:rPr>
                      <w:rFonts w:ascii="仿宋_GB2312" w:hAnsi="仿宋_GB2312" w:cs="仿宋_GB2312" w:eastAsia="仿宋_GB2312"/>
                    </w:rPr>
                    <w:t>套</w:t>
                  </w:r>
                </w:p>
              </w:tc>
              <w:tc>
                <w:tcPr>
                  <w:tcW w:type="dxa" w:w="638"/>
                </w:tcPr>
                <w:p>
                  <w:pPr>
                    <w:pStyle w:val="null3"/>
                  </w:pPr>
                  <w:r>
                    <w:rPr>
                      <w:rFonts w:ascii="仿宋_GB2312" w:hAnsi="仿宋_GB2312" w:cs="仿宋_GB2312" w:eastAsia="仿宋_GB2312"/>
                    </w:rPr>
                    <w:t>12</w:t>
                  </w:r>
                </w:p>
              </w:tc>
            </w:tr>
            <w:tr>
              <w:tc>
                <w:tcPr>
                  <w:tcW w:type="dxa" w:w="638"/>
                </w:tcPr>
                <w:p>
                  <w:pPr>
                    <w:pStyle w:val="null3"/>
                  </w:pPr>
                  <w:r>
                    <w:rPr>
                      <w:rFonts w:ascii="仿宋_GB2312" w:hAnsi="仿宋_GB2312" w:cs="仿宋_GB2312" w:eastAsia="仿宋_GB2312"/>
                    </w:rPr>
                    <w:t>14</w:t>
                  </w:r>
                </w:p>
              </w:tc>
              <w:tc>
                <w:tcPr>
                  <w:tcW w:type="dxa" w:w="638"/>
                </w:tcPr>
                <w:p>
                  <w:pPr>
                    <w:pStyle w:val="null3"/>
                  </w:pPr>
                  <w:r>
                    <w:rPr>
                      <w:rFonts w:ascii="仿宋_GB2312" w:hAnsi="仿宋_GB2312" w:cs="仿宋_GB2312" w:eastAsia="仿宋_GB2312"/>
                    </w:rPr>
                    <w:t>无人机电池安全防爆柜</w:t>
                  </w:r>
                </w:p>
              </w:tc>
              <w:tc>
                <w:tcPr>
                  <w:tcW w:type="dxa" w:w="638"/>
                </w:tcPr>
                <w:p>
                  <w:pPr>
                    <w:pStyle w:val="null3"/>
                  </w:pPr>
                  <w:r>
                    <w:rPr>
                      <w:rFonts w:ascii="仿宋_GB2312" w:hAnsi="仿宋_GB2312" w:cs="仿宋_GB2312" w:eastAsia="仿宋_GB2312"/>
                    </w:rPr>
                    <w:t>台</w:t>
                  </w:r>
                </w:p>
              </w:tc>
              <w:tc>
                <w:tcPr>
                  <w:tcW w:type="dxa" w:w="638"/>
                </w:tcPr>
                <w:p>
                  <w:pPr>
                    <w:pStyle w:val="null3"/>
                  </w:pPr>
                  <w:r>
                    <w:rPr>
                      <w:rFonts w:ascii="仿宋_GB2312" w:hAnsi="仿宋_GB2312" w:cs="仿宋_GB2312" w:eastAsia="仿宋_GB2312"/>
                    </w:rPr>
                    <w:t>1</w:t>
                  </w:r>
                </w:p>
              </w:tc>
            </w:tr>
            <w:tr>
              <w:tc>
                <w:tcPr>
                  <w:tcW w:type="dxa" w:w="638"/>
                </w:tcPr>
                <w:p>
                  <w:pPr>
                    <w:pStyle w:val="null3"/>
                  </w:pPr>
                  <w:r>
                    <w:rPr>
                      <w:rFonts w:ascii="仿宋_GB2312" w:hAnsi="仿宋_GB2312" w:cs="仿宋_GB2312" w:eastAsia="仿宋_GB2312"/>
                    </w:rPr>
                    <w:t>15</w:t>
                  </w:r>
                </w:p>
              </w:tc>
              <w:tc>
                <w:tcPr>
                  <w:tcW w:type="dxa" w:w="638"/>
                </w:tcPr>
                <w:p>
                  <w:pPr>
                    <w:pStyle w:val="null3"/>
                  </w:pPr>
                  <w:r>
                    <w:rPr>
                      <w:rFonts w:ascii="仿宋_GB2312" w:hAnsi="仿宋_GB2312" w:cs="仿宋_GB2312" w:eastAsia="仿宋_GB2312"/>
                    </w:rPr>
                    <w:t>融合定位系统</w:t>
                  </w:r>
                </w:p>
              </w:tc>
              <w:tc>
                <w:tcPr>
                  <w:tcW w:type="dxa" w:w="638"/>
                </w:tcPr>
                <w:p>
                  <w:pPr>
                    <w:pStyle w:val="null3"/>
                  </w:pPr>
                  <w:r>
                    <w:rPr>
                      <w:rFonts w:ascii="仿宋_GB2312" w:hAnsi="仿宋_GB2312" w:cs="仿宋_GB2312" w:eastAsia="仿宋_GB2312"/>
                    </w:rPr>
                    <w:t>套</w:t>
                  </w:r>
                </w:p>
              </w:tc>
              <w:tc>
                <w:tcPr>
                  <w:tcW w:type="dxa" w:w="638"/>
                </w:tcPr>
                <w:p>
                  <w:pPr>
                    <w:pStyle w:val="null3"/>
                  </w:pPr>
                  <w:r>
                    <w:rPr>
                      <w:rFonts w:ascii="仿宋_GB2312" w:hAnsi="仿宋_GB2312" w:cs="仿宋_GB2312" w:eastAsia="仿宋_GB2312"/>
                    </w:rPr>
                    <w:t>1</w:t>
                  </w:r>
                </w:p>
              </w:tc>
            </w:tr>
            <w:tr>
              <w:tc>
                <w:tcPr>
                  <w:tcW w:type="dxa" w:w="638"/>
                </w:tcPr>
                <w:p>
                  <w:pPr>
                    <w:pStyle w:val="null3"/>
                  </w:pPr>
                  <w:r>
                    <w:rPr>
                      <w:rFonts w:ascii="仿宋_GB2312" w:hAnsi="仿宋_GB2312" w:cs="仿宋_GB2312" w:eastAsia="仿宋_GB2312"/>
                    </w:rPr>
                    <w:t>16</w:t>
                  </w:r>
                </w:p>
              </w:tc>
              <w:tc>
                <w:tcPr>
                  <w:tcW w:type="dxa" w:w="638"/>
                </w:tcPr>
                <w:p>
                  <w:pPr>
                    <w:pStyle w:val="null3"/>
                  </w:pPr>
                  <w:r>
                    <w:rPr>
                      <w:rFonts w:ascii="仿宋_GB2312" w:hAnsi="仿宋_GB2312" w:cs="仿宋_GB2312" w:eastAsia="仿宋_GB2312"/>
                    </w:rPr>
                    <w:t>摄影测量系统</w:t>
                  </w:r>
                </w:p>
              </w:tc>
              <w:tc>
                <w:tcPr>
                  <w:tcW w:type="dxa" w:w="638"/>
                </w:tcPr>
                <w:p>
                  <w:pPr>
                    <w:pStyle w:val="null3"/>
                  </w:pPr>
                  <w:r>
                    <w:rPr>
                      <w:rFonts w:ascii="仿宋_GB2312" w:hAnsi="仿宋_GB2312" w:cs="仿宋_GB2312" w:eastAsia="仿宋_GB2312"/>
                    </w:rPr>
                    <w:t>套</w:t>
                  </w:r>
                </w:p>
              </w:tc>
              <w:tc>
                <w:tcPr>
                  <w:tcW w:type="dxa" w:w="638"/>
                </w:tcPr>
                <w:p>
                  <w:pPr>
                    <w:pStyle w:val="null3"/>
                  </w:pPr>
                  <w:r>
                    <w:rPr>
                      <w:rFonts w:ascii="仿宋_GB2312" w:hAnsi="仿宋_GB2312" w:cs="仿宋_GB2312" w:eastAsia="仿宋_GB2312"/>
                    </w:rPr>
                    <w:t>1</w:t>
                  </w:r>
                </w:p>
              </w:tc>
            </w:tr>
            <w:tr>
              <w:tc>
                <w:tcPr>
                  <w:tcW w:type="dxa" w:w="638"/>
                </w:tcPr>
                <w:p>
                  <w:pPr>
                    <w:pStyle w:val="null3"/>
                  </w:pPr>
                  <w:r>
                    <w:rPr>
                      <w:rFonts w:ascii="仿宋_GB2312" w:hAnsi="仿宋_GB2312" w:cs="仿宋_GB2312" w:eastAsia="仿宋_GB2312"/>
                    </w:rPr>
                    <w:t>17</w:t>
                  </w:r>
                </w:p>
              </w:tc>
              <w:tc>
                <w:tcPr>
                  <w:tcW w:type="dxa" w:w="638"/>
                </w:tcPr>
                <w:p>
                  <w:pPr>
                    <w:pStyle w:val="null3"/>
                  </w:pPr>
                  <w:r>
                    <w:rPr>
                      <w:rFonts w:ascii="仿宋_GB2312" w:hAnsi="仿宋_GB2312" w:cs="仿宋_GB2312" w:eastAsia="仿宋_GB2312"/>
                    </w:rPr>
                    <w:t>手持三维激光扫描仪</w:t>
                  </w:r>
                </w:p>
              </w:tc>
              <w:tc>
                <w:tcPr>
                  <w:tcW w:type="dxa" w:w="638"/>
                </w:tcPr>
                <w:p>
                  <w:pPr>
                    <w:pStyle w:val="null3"/>
                  </w:pPr>
                  <w:r>
                    <w:rPr>
                      <w:rFonts w:ascii="仿宋_GB2312" w:hAnsi="仿宋_GB2312" w:cs="仿宋_GB2312" w:eastAsia="仿宋_GB2312"/>
                    </w:rPr>
                    <w:t>套</w:t>
                  </w:r>
                </w:p>
              </w:tc>
              <w:tc>
                <w:tcPr>
                  <w:tcW w:type="dxa" w:w="638"/>
                </w:tcPr>
                <w:p>
                  <w:pPr>
                    <w:pStyle w:val="null3"/>
                  </w:pPr>
                  <w:r>
                    <w:rPr>
                      <w:rFonts w:ascii="仿宋_GB2312" w:hAnsi="仿宋_GB2312" w:cs="仿宋_GB2312" w:eastAsia="仿宋_GB2312"/>
                    </w:rPr>
                    <w:t>1</w:t>
                  </w:r>
                </w:p>
              </w:tc>
            </w:tr>
            <w:tr>
              <w:tc>
                <w:tcPr>
                  <w:tcW w:type="dxa" w:w="638"/>
                </w:tcPr>
                <w:p>
                  <w:pPr>
                    <w:pStyle w:val="null3"/>
                  </w:pPr>
                  <w:r>
                    <w:rPr>
                      <w:rFonts w:ascii="仿宋_GB2312" w:hAnsi="仿宋_GB2312" w:cs="仿宋_GB2312" w:eastAsia="仿宋_GB2312"/>
                    </w:rPr>
                    <w:t>18</w:t>
                  </w:r>
                </w:p>
              </w:tc>
              <w:tc>
                <w:tcPr>
                  <w:tcW w:type="dxa" w:w="638"/>
                </w:tcPr>
                <w:p>
                  <w:pPr>
                    <w:pStyle w:val="null3"/>
                  </w:pPr>
                  <w:r>
                    <w:rPr>
                      <w:rFonts w:ascii="仿宋_GB2312" w:hAnsi="仿宋_GB2312" w:cs="仿宋_GB2312" w:eastAsia="仿宋_GB2312"/>
                    </w:rPr>
                    <w:t>配套教学资源及服务</w:t>
                  </w:r>
                </w:p>
              </w:tc>
              <w:tc>
                <w:tcPr>
                  <w:tcW w:type="dxa" w:w="638"/>
                </w:tcPr>
                <w:p>
                  <w:pPr>
                    <w:pStyle w:val="null3"/>
                  </w:pPr>
                  <w:r>
                    <w:rPr>
                      <w:rFonts w:ascii="仿宋_GB2312" w:hAnsi="仿宋_GB2312" w:cs="仿宋_GB2312" w:eastAsia="仿宋_GB2312"/>
                    </w:rPr>
                    <w:t>项</w:t>
                  </w:r>
                </w:p>
              </w:tc>
              <w:tc>
                <w:tcPr>
                  <w:tcW w:type="dxa" w:w="638"/>
                </w:tcPr>
                <w:p>
                  <w:pPr>
                    <w:pStyle w:val="null3"/>
                  </w:pPr>
                  <w:r>
                    <w:rPr>
                      <w:rFonts w:ascii="仿宋_GB2312" w:hAnsi="仿宋_GB2312" w:cs="仿宋_GB2312" w:eastAsia="仿宋_GB2312"/>
                    </w:rPr>
                    <w:t>2</w:t>
                  </w:r>
                </w:p>
              </w:tc>
            </w:tr>
            <w:tr>
              <w:tc>
                <w:tcPr>
                  <w:tcW w:type="dxa" w:w="638"/>
                </w:tcPr>
                <w:p>
                  <w:pPr>
                    <w:pStyle w:val="null3"/>
                  </w:pPr>
                  <w:r>
                    <w:rPr>
                      <w:rFonts w:ascii="仿宋_GB2312" w:hAnsi="仿宋_GB2312" w:cs="仿宋_GB2312" w:eastAsia="仿宋_GB2312"/>
                    </w:rPr>
                    <w:t>19</w:t>
                  </w:r>
                </w:p>
              </w:tc>
              <w:tc>
                <w:tcPr>
                  <w:tcW w:type="dxa" w:w="638"/>
                </w:tcPr>
                <w:p>
                  <w:pPr>
                    <w:pStyle w:val="null3"/>
                  </w:pPr>
                  <w:r>
                    <w:rPr>
                      <w:rFonts w:ascii="仿宋_GB2312" w:hAnsi="仿宋_GB2312" w:cs="仿宋_GB2312" w:eastAsia="仿宋_GB2312"/>
                    </w:rPr>
                    <w:t>实训室内部环境处理</w:t>
                  </w:r>
                </w:p>
              </w:tc>
              <w:tc>
                <w:tcPr>
                  <w:tcW w:type="dxa" w:w="638"/>
                </w:tcPr>
                <w:p>
                  <w:pPr>
                    <w:pStyle w:val="null3"/>
                  </w:pPr>
                  <w:r>
                    <w:rPr>
                      <w:rFonts w:ascii="仿宋_GB2312" w:hAnsi="仿宋_GB2312" w:cs="仿宋_GB2312" w:eastAsia="仿宋_GB2312"/>
                    </w:rPr>
                    <w:t>项</w:t>
                  </w:r>
                </w:p>
              </w:tc>
              <w:tc>
                <w:tcPr>
                  <w:tcW w:type="dxa" w:w="638"/>
                </w:tcPr>
                <w:p>
                  <w:pPr>
                    <w:pStyle w:val="null3"/>
                  </w:pPr>
                  <w:r>
                    <w:rPr>
                      <w:rFonts w:ascii="仿宋_GB2312" w:hAnsi="仿宋_GB2312" w:cs="仿宋_GB2312" w:eastAsia="仿宋_GB2312"/>
                    </w:rPr>
                    <w:t>1</w:t>
                  </w:r>
                </w:p>
              </w:tc>
            </w:tr>
          </w:tbl>
          <w:p>
            <w:pPr>
              <w:pStyle w:val="null3"/>
            </w:pPr>
            <w:r>
              <w:rPr>
                <w:rFonts w:ascii="仿宋_GB2312" w:hAnsi="仿宋_GB2312" w:cs="仿宋_GB2312" w:eastAsia="仿宋_GB2312"/>
              </w:rPr>
              <w:t>三、技术要求</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设备名称</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设备技术参数指标</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无人机模拟飞行仿真系统</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一、无人机执照考证仿真系统硬件参数要求：</w:t>
                  </w:r>
                </w:p>
                <w:p>
                  <w:pPr>
                    <w:pStyle w:val="null3"/>
                  </w:pPr>
                  <w:r>
                    <w:rPr>
                      <w:rFonts w:ascii="仿宋_GB2312" w:hAnsi="仿宋_GB2312" w:cs="仿宋_GB2312" w:eastAsia="仿宋_GB2312"/>
                    </w:rPr>
                    <w:t>1.通道个数：≥8；</w:t>
                  </w:r>
                </w:p>
                <w:p>
                  <w:pPr>
                    <w:pStyle w:val="null3"/>
                  </w:pPr>
                  <w:r>
                    <w:rPr>
                      <w:rFonts w:ascii="仿宋_GB2312" w:hAnsi="仿宋_GB2312" w:cs="仿宋_GB2312" w:eastAsia="仿宋_GB2312"/>
                    </w:rPr>
                    <w:t>2.适配模拟软件：APD、Aerofly、ReflexXTR5.0、G3/G3.5/G4/G5/G6/G7、 PhoenixRC2.0/3.0S/4.0M/5、FMS、DCL、 DRL、UN，Liftoff，Tryp、Freerider；</w:t>
                  </w:r>
                </w:p>
                <w:p>
                  <w:pPr>
                    <w:pStyle w:val="null3"/>
                  </w:pPr>
                  <w:r>
                    <w:rPr>
                      <w:rFonts w:ascii="仿宋_GB2312" w:hAnsi="仿宋_GB2312" w:cs="仿宋_GB2312" w:eastAsia="仿宋_GB2312"/>
                    </w:rPr>
                    <w:t>3.适合机种：直升机、固定翼、滑翔机、3D特技机、穿越机等；</w:t>
                  </w:r>
                </w:p>
                <w:p>
                  <w:pPr>
                    <w:pStyle w:val="null3"/>
                  </w:pPr>
                  <w:r>
                    <w:rPr>
                      <w:rFonts w:ascii="仿宋_GB2312" w:hAnsi="仿宋_GB2312" w:cs="仿宋_GB2312" w:eastAsia="仿宋_GB2312"/>
                    </w:rPr>
                    <w:t>4.输入电压：4～5.5V；</w:t>
                  </w:r>
                </w:p>
                <w:p>
                  <w:pPr>
                    <w:pStyle w:val="null3"/>
                  </w:pPr>
                  <w:r>
                    <w:rPr>
                      <w:rFonts w:ascii="仿宋_GB2312" w:hAnsi="仿宋_GB2312" w:cs="仿宋_GB2312" w:eastAsia="仿宋_GB2312"/>
                    </w:rPr>
                    <w:t>5.连接线长度：≥1.2M；</w:t>
                  </w:r>
                </w:p>
                <w:p>
                  <w:pPr>
                    <w:pStyle w:val="null3"/>
                  </w:pPr>
                  <w:r>
                    <w:rPr>
                      <w:rFonts w:ascii="仿宋_GB2312" w:hAnsi="仿宋_GB2312" w:cs="仿宋_GB2312" w:eastAsia="仿宋_GB2312"/>
                    </w:rPr>
                    <w:t>6.外形尺寸：≤170*140*70mm；</w:t>
                  </w:r>
                </w:p>
                <w:p>
                  <w:pPr>
                    <w:pStyle w:val="null3"/>
                  </w:pPr>
                  <w:r>
                    <w:rPr>
                      <w:rFonts w:ascii="仿宋_GB2312" w:hAnsi="仿宋_GB2312" w:cs="仿宋_GB2312" w:eastAsia="仿宋_GB2312"/>
                    </w:rPr>
                    <w:t>7、重量：≤250g；</w:t>
                  </w:r>
                </w:p>
                <w:p>
                  <w:pPr>
                    <w:pStyle w:val="null3"/>
                  </w:pPr>
                  <w:r>
                    <w:rPr>
                      <w:rFonts w:ascii="仿宋_GB2312" w:hAnsi="仿宋_GB2312" w:cs="仿宋_GB2312" w:eastAsia="仿宋_GB2312"/>
                    </w:rPr>
                    <w:t>8.支持多种模拟器且适配多种电脑操作系统，可练习直升机、固定翼、滑翔机、3D特技机、穿越机等模型；</w:t>
                  </w:r>
                </w:p>
                <w:p>
                  <w:pPr>
                    <w:pStyle w:val="null3"/>
                  </w:pPr>
                  <w:r>
                    <w:rPr>
                      <w:rFonts w:ascii="仿宋_GB2312" w:hAnsi="仿宋_GB2312" w:cs="仿宋_GB2312" w:eastAsia="仿宋_GB2312"/>
                    </w:rPr>
                    <w:t>9.支持左右手油门切换，更换方便快捷，轻松获得愉快地玩模体验。</w:t>
                  </w:r>
                </w:p>
                <w:p>
                  <w:pPr>
                    <w:pStyle w:val="null3"/>
                  </w:pPr>
                  <w:r>
                    <w:rPr>
                      <w:rFonts w:ascii="仿宋_GB2312" w:hAnsi="仿宋_GB2312" w:cs="仿宋_GB2312" w:eastAsia="仿宋_GB2312"/>
                    </w:rPr>
                    <w:t>二、无人机执照考证仿真系统软件参数要求：</w:t>
                  </w:r>
                </w:p>
                <w:p>
                  <w:pPr>
                    <w:pStyle w:val="null3"/>
                  </w:pPr>
                  <w:r>
                    <w:rPr>
                      <w:rFonts w:ascii="仿宋_GB2312" w:hAnsi="仿宋_GB2312" w:cs="仿宋_GB2312" w:eastAsia="仿宋_GB2312"/>
                    </w:rPr>
                    <w:t>1.至少支持训练场、草地、学校三种地形；</w:t>
                  </w:r>
                </w:p>
                <w:p>
                  <w:pPr>
                    <w:pStyle w:val="null3"/>
                  </w:pPr>
                  <w:r>
                    <w:rPr>
                      <w:rFonts w:ascii="仿宋_GB2312" w:hAnsi="仿宋_GB2312" w:cs="仿宋_GB2312" w:eastAsia="仿宋_GB2312"/>
                    </w:rPr>
                    <w:t>2.至少支持多旋翼、植保、直升机等机型；</w:t>
                  </w:r>
                </w:p>
                <w:p>
                  <w:pPr>
                    <w:pStyle w:val="null3"/>
                  </w:pPr>
                  <w:r>
                    <w:rPr>
                      <w:rFonts w:ascii="仿宋_GB2312" w:hAnsi="仿宋_GB2312" w:cs="仿宋_GB2312" w:eastAsia="仿宋_GB2312"/>
                    </w:rPr>
                    <w:t>3.具备对锥桶、第一第三视角进行一键切换，通过快捷键对俯仰及FOV进行调节并一键恢复为软件默认视角，实现一键清除轨迹、一键切换GPS/姿态模式、一键隐藏/显示八字、一键重置无人机及一键开启/关闭辅助线等快捷操作；</w:t>
                  </w:r>
                </w:p>
                <w:p>
                  <w:pPr>
                    <w:pStyle w:val="null3"/>
                  </w:pPr>
                  <w:r>
                    <w:rPr>
                      <w:rFonts w:ascii="仿宋_GB2312" w:hAnsi="仿宋_GB2312" w:cs="仿宋_GB2312" w:eastAsia="仿宋_GB2312"/>
                    </w:rPr>
                    <w:t>4.具备对水平八字半径、飞行手感（油门、偏航、俯仰）及练习模式下高度、角度、偏移量的阈值调节；</w:t>
                  </w:r>
                </w:p>
                <w:p>
                  <w:pPr>
                    <w:pStyle w:val="null3"/>
                  </w:pPr>
                  <w:r>
                    <w:rPr>
                      <w:rFonts w:ascii="仿宋_GB2312" w:hAnsi="仿宋_GB2312" w:cs="仿宋_GB2312" w:eastAsia="仿宋_GB2312"/>
                    </w:rPr>
                    <w:t>5.遥控器具备中国手、美国手、日本手一键切换及自主适配遥控器，并具备一键校准功能；</w:t>
                  </w:r>
                </w:p>
                <w:p>
                  <w:pPr>
                    <w:pStyle w:val="null3"/>
                  </w:pPr>
                  <w:r>
                    <w:rPr>
                      <w:rFonts w:ascii="仿宋_GB2312" w:hAnsi="仿宋_GB2312" w:cs="仿宋_GB2312" w:eastAsia="仿宋_GB2312"/>
                    </w:rPr>
                    <w:t>6.具备风速设置，实现飞行时进行风速六级切换，风速会影响无人机的飞行姿态。</w:t>
                  </w:r>
                </w:p>
                <w:p>
                  <w:pPr>
                    <w:pStyle w:val="null3"/>
                  </w:pPr>
                  <w:r>
                    <w:rPr>
                      <w:rFonts w:ascii="仿宋_GB2312" w:hAnsi="仿宋_GB2312" w:cs="仿宋_GB2312" w:eastAsia="仿宋_GB2312"/>
                    </w:rPr>
                    <w:t>7.具备在飞行及考核训练过程中展示水平速度、垂直速度、高度、航向偏差、高度偏差、水平偏差、航向角、角速度等功能，进行辅助训练。</w:t>
                  </w:r>
                </w:p>
                <w:p>
                  <w:pPr>
                    <w:pStyle w:val="null3"/>
                  </w:pPr>
                  <w:r>
                    <w:rPr>
                      <w:rFonts w:ascii="仿宋_GB2312" w:hAnsi="仿宋_GB2312" w:cs="仿宋_GB2312" w:eastAsia="仿宋_GB2312"/>
                    </w:rPr>
                    <w:t>8.实现多旋翼无人机单通道悬停练习、双通道悬停练习、全通道悬停练习、全通道自旋练习、全通道八字练习、全通道米子线练习、定点自旋360°、定点八位悬停、八字航点点位悬停、四边航线、圆周航线、水平8字飞行训练等不少于36项练习模块；</w:t>
                  </w:r>
                </w:p>
                <w:p>
                  <w:pPr>
                    <w:pStyle w:val="null3"/>
                  </w:pPr>
                  <w:r>
                    <w:rPr>
                      <w:rFonts w:ascii="仿宋_GB2312" w:hAnsi="仿宋_GB2312" w:cs="仿宋_GB2312" w:eastAsia="仿宋_GB2312"/>
                    </w:rPr>
                    <w:t>9.具备练习模式下根据科目对飞行过程中的偏差进行AI智能提醒及修正提示，支持对练习模式下进行一键录屏并一键打开录制视频或所在文件夹，支持场景内查看至少十五次的训练及考核记录及飞行轨迹图；</w:t>
                  </w:r>
                </w:p>
                <w:p>
                  <w:pPr>
                    <w:pStyle w:val="null3"/>
                  </w:pPr>
                  <w:r>
                    <w:rPr>
                      <w:rFonts w:ascii="仿宋_GB2312" w:hAnsi="仿宋_GB2312" w:cs="仿宋_GB2312" w:eastAsia="仿宋_GB2312"/>
                    </w:rPr>
                    <w:t>10.具备小地图快捷键显示/隐藏功能并具备飞手、（仅练习模式支持）无人机及跟随视角，支持PC及VR模式一键切换；</w:t>
                  </w:r>
                </w:p>
                <w:p>
                  <w:pPr>
                    <w:pStyle w:val="null3"/>
                  </w:pPr>
                  <w:r>
                    <w:rPr>
                      <w:rFonts w:ascii="仿宋_GB2312" w:hAnsi="仿宋_GB2312" w:cs="仿宋_GB2312" w:eastAsia="仿宋_GB2312"/>
                    </w:rPr>
                    <w:t>11.按照民用无人机考试流程标准设计规则，模拟真实考试流程，系统自动按照考核规范识别速度、航向角，偏移位置等判定条件，并将考核记录上传至后台管理系统。</w:t>
                  </w:r>
                </w:p>
                <w:p>
                  <w:pPr>
                    <w:pStyle w:val="null3"/>
                  </w:pPr>
                  <w:r>
                    <w:rPr>
                      <w:rFonts w:ascii="仿宋_GB2312" w:hAnsi="仿宋_GB2312" w:cs="仿宋_GB2312" w:eastAsia="仿宋_GB2312"/>
                    </w:rPr>
                    <w:t>12.实现视距内及超视距内两种考核等级模式一键切换，实现对（水平360慢速自旋、完整水平8字）进行一键考核及无限次再考功能，</w:t>
                  </w:r>
                </w:p>
                <w:p>
                  <w:pPr>
                    <w:pStyle w:val="null3"/>
                  </w:pPr>
                  <w:r>
                    <w:rPr>
                      <w:rFonts w:ascii="仿宋_GB2312" w:hAnsi="仿宋_GB2312" w:cs="仿宋_GB2312" w:eastAsia="仿宋_GB2312"/>
                    </w:rPr>
                    <w:t>13.可实现软件内一键跳转至网页端无人机综合题库（不少于1800道）进行理论题练习、各科目视频教学的观看学习及模拟理论考核，练习模式下实现对练习次数，正确及错误次数进行统计，实现对易错题进行一键归类及一键考核，模拟考核下实现对考核次数，最高及最低分、通过率进行统计并同步至后台管理系统。</w:t>
                  </w:r>
                </w:p>
                <w:p>
                  <w:pPr>
                    <w:pStyle w:val="null3"/>
                  </w:pPr>
                  <w:r>
                    <w:rPr>
                      <w:rFonts w:ascii="仿宋_GB2312" w:hAnsi="仿宋_GB2312" w:cs="仿宋_GB2312" w:eastAsia="仿宋_GB2312"/>
                    </w:rPr>
                    <w:t>14.具备新增账号、编辑账号，批量导入账号、密码重置、批量删除学员信息，导出账号功能；</w:t>
                  </w:r>
                </w:p>
                <w:p>
                  <w:pPr>
                    <w:pStyle w:val="null3"/>
                  </w:pPr>
                  <w:r>
                    <w:rPr>
                      <w:rFonts w:ascii="仿宋_GB2312" w:hAnsi="仿宋_GB2312" w:cs="仿宋_GB2312" w:eastAsia="仿宋_GB2312"/>
                    </w:rPr>
                    <w:t>15.具备设置训练时长、班级管理及一键分班，查看学员信息，练习和考核记录，可自动计算考核通过率，支持学习地图及学习雷达图，可一键导出上述信息到excel文档，可查看训练曲线图以及至少十五条训练及考核记录；</w:t>
                  </w:r>
                </w:p>
                <w:p>
                  <w:pPr>
                    <w:pStyle w:val="null3"/>
                  </w:pPr>
                  <w:r>
                    <w:rPr>
                      <w:rFonts w:ascii="仿宋_GB2312" w:hAnsi="仿宋_GB2312" w:cs="仿宋_GB2312" w:eastAsia="仿宋_GB2312"/>
                    </w:rPr>
                    <w:t>16.支持一键切换软件中英文，具备对场景内GAMA，亮度，阴影质量，抗锯齿，阴影强度，帧率显示、分辨率、环境音、无人机及UI交互音量进行设置，可一键将设置恢复为软件默认设置并实时显示帧率；</w:t>
                  </w:r>
                </w:p>
                <w:p>
                  <w:pPr>
                    <w:pStyle w:val="null3"/>
                  </w:pPr>
                  <w:r>
                    <w:rPr>
                      <w:rFonts w:ascii="仿宋_GB2312" w:hAnsi="仿宋_GB2312" w:cs="仿宋_GB2312" w:eastAsia="仿宋_GB2312"/>
                    </w:rPr>
                    <w:t>17.支持一键进入无人机互动教学平台，用户可以方便地进行房间管理（创建、删除房间），以及成员管理（加入房间、移出房间、禁言），进行好友管理（添加、删除好友，加入黑名单），同时支持@功能，此外，系统还支持远程请求查看练习情况及远程接管操控无人机，以便实时掌握练习情况。</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无人机综合调试与检测实训平台</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一、无人机综合调试与检测实训平台功能要求：</w:t>
                  </w:r>
                </w:p>
                <w:p>
                  <w:pPr>
                    <w:pStyle w:val="null3"/>
                  </w:pPr>
                  <w:r>
                    <w:rPr>
                      <w:rFonts w:ascii="仿宋_GB2312" w:hAnsi="仿宋_GB2312" w:cs="仿宋_GB2312" w:eastAsia="仿宋_GB2312"/>
                    </w:rPr>
                    <w:t>1.该平台是一款针对无人机整机及各个部件的多功能综合调试与检测实训平台，包括控制终端、显示终端、直流稳压电源、台式万用表，以及配套专用地面站调试软件；</w:t>
                  </w:r>
                </w:p>
                <w:p>
                  <w:pPr>
                    <w:pStyle w:val="null3"/>
                  </w:pPr>
                  <w:r>
                    <w:rPr>
                      <w:rFonts w:ascii="仿宋_GB2312" w:hAnsi="仿宋_GB2312" w:cs="仿宋_GB2312" w:eastAsia="仿宋_GB2312"/>
                    </w:rPr>
                    <w:t>2.通过对无人机的整机和各零部件的综合测试，测试结果可通过面板显示器进行显示，可以直观地了解到无人机整机及各个部件的工作原理和信号特征；</w:t>
                  </w:r>
                </w:p>
                <w:p>
                  <w:pPr>
                    <w:pStyle w:val="null3"/>
                  </w:pPr>
                  <w:r>
                    <w:rPr>
                      <w:rFonts w:ascii="仿宋_GB2312" w:hAnsi="仿宋_GB2312" w:cs="仿宋_GB2312" w:eastAsia="仿宋_GB2312"/>
                    </w:rPr>
                    <w:t>3.为便于教学，该实训平台要求为立式机柜式设计，机柜采用亚黑工业铝材和纤维结构，机柜底部带4个万向轮方便移动。</w:t>
                  </w:r>
                </w:p>
                <w:p>
                  <w:pPr>
                    <w:pStyle w:val="null3"/>
                  </w:pPr>
                  <w:r>
                    <w:rPr>
                      <w:rFonts w:ascii="仿宋_GB2312" w:hAnsi="仿宋_GB2312" w:cs="仿宋_GB2312" w:eastAsia="仿宋_GB2312"/>
                    </w:rPr>
                    <w:t>二、无人机综合调试与检测实训平台支持调试与检测项目：</w:t>
                  </w:r>
                </w:p>
                <w:p>
                  <w:pPr>
                    <w:pStyle w:val="null3"/>
                  </w:pPr>
                  <w:r>
                    <w:rPr>
                      <w:rFonts w:ascii="仿宋_GB2312" w:hAnsi="仿宋_GB2312" w:cs="仿宋_GB2312" w:eastAsia="仿宋_GB2312"/>
                    </w:rPr>
                    <w:t>1.新机组装后验证：无人机组装后可通过该系统进行飞行测试，能在保证安全的条件下在室内验证新机组装后的可行性，同时可以了解无人机相关飞行指标，避免摔机风险；</w:t>
                  </w:r>
                </w:p>
                <w:p>
                  <w:pPr>
                    <w:pStyle w:val="null3"/>
                  </w:pPr>
                  <w:r>
                    <w:rPr>
                      <w:rFonts w:ascii="仿宋_GB2312" w:hAnsi="仿宋_GB2312" w:cs="仿宋_GB2312" w:eastAsia="仿宋_GB2312"/>
                    </w:rPr>
                    <w:t>2.维修零件后验证：无人机在损坏更换零部件后可通过该系统进行飞行测试，能在保证安全的条件下对更换新部件前后的无人机性能做对比，以便于筛选适合本产品的零件；</w:t>
                  </w:r>
                </w:p>
                <w:p>
                  <w:pPr>
                    <w:pStyle w:val="null3"/>
                  </w:pPr>
                  <w:r>
                    <w:rPr>
                      <w:rFonts w:ascii="仿宋_GB2312" w:hAnsi="仿宋_GB2312" w:cs="仿宋_GB2312" w:eastAsia="仿宋_GB2312"/>
                    </w:rPr>
                    <w:t>3.PID参数调节：PID调参在控制领域是一项工程性的工作，参数的标定比较困难，通过该系统可在保证安全的条件下，让学生在测试平台上练习PID的调参，学习PID调参原理，快速掌握PID调参规律；</w:t>
                  </w:r>
                </w:p>
                <w:p>
                  <w:pPr>
                    <w:pStyle w:val="null3"/>
                  </w:pPr>
                  <w:r>
                    <w:rPr>
                      <w:rFonts w:ascii="仿宋_GB2312" w:hAnsi="仿宋_GB2312" w:cs="仿宋_GB2312" w:eastAsia="仿宋_GB2312"/>
                    </w:rPr>
                    <w:t>4.电压电流功耗测试：通过系统面板上高亮度数码管可实时显示出无人机在待机或飞行时的电压、电流、功耗及等效电阻，让操作者了解到无人机工作时内部的电压电流数据；</w:t>
                  </w:r>
                </w:p>
                <w:p>
                  <w:pPr>
                    <w:pStyle w:val="null3"/>
                  </w:pPr>
                  <w:r>
                    <w:rPr>
                      <w:rFonts w:ascii="仿宋_GB2312" w:hAnsi="仿宋_GB2312" w:cs="仿宋_GB2312" w:eastAsia="仿宋_GB2312"/>
                    </w:rPr>
                    <w:t>5.电调、电机、螺旋桨测试：独立电调电路，通过调节PWM占空比旋钮，调节电调油门大小，可测试电机转速</w:t>
                  </w:r>
                </w:p>
                <w:p>
                  <w:pPr>
                    <w:pStyle w:val="null3"/>
                  </w:pPr>
                  <w:r>
                    <w:rPr>
                      <w:rFonts w:ascii="仿宋_GB2312" w:hAnsi="仿宋_GB2312" w:cs="仿宋_GB2312" w:eastAsia="仿宋_GB2312"/>
                    </w:rPr>
                    <w:t>6.各传感器数据查看：通过显示终端，可以实时显示无人机各传感器数据，了解飞行时传感器数值大小；</w:t>
                  </w:r>
                </w:p>
                <w:p>
                  <w:pPr>
                    <w:pStyle w:val="null3"/>
                  </w:pPr>
                  <w:r>
                    <w:rPr>
                      <w:rFonts w:ascii="仿宋_GB2312" w:hAnsi="仿宋_GB2312" w:cs="仿宋_GB2312" w:eastAsia="仿宋_GB2312"/>
                    </w:rPr>
                    <w:t>7.飞行模式体验功能：在保证安全的条件下，能让新手体验真机的飞行效果并感受不同的飞行模式，适应无人机的飞行手感。</w:t>
                  </w:r>
                </w:p>
                <w:p>
                  <w:pPr>
                    <w:pStyle w:val="null3"/>
                  </w:pPr>
                  <w:r>
                    <w:rPr>
                      <w:rFonts w:ascii="仿宋_GB2312" w:hAnsi="仿宋_GB2312" w:cs="仿宋_GB2312" w:eastAsia="仿宋_GB2312"/>
                    </w:rPr>
                    <w:t>三、无人机综合调试与检测实训平台规格参数要求：</w:t>
                  </w:r>
                </w:p>
                <w:p>
                  <w:pPr>
                    <w:pStyle w:val="null3"/>
                  </w:pPr>
                  <w:r>
                    <w:rPr>
                      <w:rFonts w:ascii="仿宋_GB2312" w:hAnsi="仿宋_GB2312" w:cs="仿宋_GB2312" w:eastAsia="仿宋_GB2312"/>
                    </w:rPr>
                    <w:t>1.产品尺寸：≥700*700*1760mm；</w:t>
                  </w:r>
                </w:p>
                <w:p>
                  <w:pPr>
                    <w:pStyle w:val="null3"/>
                  </w:pPr>
                  <w:r>
                    <w:rPr>
                      <w:rFonts w:ascii="仿宋_GB2312" w:hAnsi="仿宋_GB2312" w:cs="仿宋_GB2312" w:eastAsia="仿宋_GB2312"/>
                    </w:rPr>
                    <w:t>2.结构材质：工业铝材和纤维保护结构，整机调试部分采用网状设计，方便调试与观察；</w:t>
                  </w:r>
                </w:p>
                <w:p>
                  <w:pPr>
                    <w:pStyle w:val="null3"/>
                  </w:pPr>
                  <w:r>
                    <w:rPr>
                      <w:rFonts w:ascii="仿宋_GB2312" w:hAnsi="仿宋_GB2312" w:cs="仿宋_GB2312" w:eastAsia="仿宋_GB2312"/>
                    </w:rPr>
                    <w:t>5.万向云台：铝制合金材料，可长时间负重≥20kg使用。最大倾斜角≥45°；</w:t>
                  </w:r>
                </w:p>
                <w:p>
                  <w:pPr>
                    <w:pStyle w:val="null3"/>
                  </w:pPr>
                  <w:r>
                    <w:rPr>
                      <w:rFonts w:ascii="仿宋_GB2312" w:hAnsi="仿宋_GB2312" w:cs="仿宋_GB2312" w:eastAsia="仿宋_GB2312"/>
                    </w:rPr>
                    <w:t>6.无人机起降环：采用高强度纤维材料，圆形设计；</w:t>
                  </w:r>
                </w:p>
                <w:p>
                  <w:pPr>
                    <w:pStyle w:val="null3"/>
                  </w:pPr>
                  <w:r>
                    <w:rPr>
                      <w:rFonts w:ascii="仿宋_GB2312" w:hAnsi="仿宋_GB2312" w:cs="仿宋_GB2312" w:eastAsia="仿宋_GB2312"/>
                    </w:rPr>
                    <w:t>7.万向轮：≥4个，便于移动；</w:t>
                  </w:r>
                </w:p>
                <w:p>
                  <w:pPr>
                    <w:pStyle w:val="null3"/>
                  </w:pPr>
                  <w:r>
                    <w:rPr>
                      <w:rFonts w:ascii="仿宋_GB2312" w:hAnsi="仿宋_GB2312" w:cs="仿宋_GB2312" w:eastAsia="仿宋_GB2312"/>
                    </w:rPr>
                    <w:t>8.220V电源防水接口：≥2个，满足给外部设备供电需求；</w:t>
                  </w:r>
                </w:p>
                <w:p>
                  <w:pPr>
                    <w:pStyle w:val="null3"/>
                  </w:pPr>
                  <w:r>
                    <w:rPr>
                      <w:rFonts w:ascii="仿宋_GB2312" w:hAnsi="仿宋_GB2312" w:cs="仿宋_GB2312" w:eastAsia="仿宋_GB2312"/>
                    </w:rPr>
                    <w:t>9.操作面板按键式开关可控制电源；</w:t>
                  </w:r>
                </w:p>
                <w:p>
                  <w:pPr>
                    <w:pStyle w:val="null3"/>
                  </w:pPr>
                  <w:r>
                    <w:rPr>
                      <w:rFonts w:ascii="仿宋_GB2312" w:hAnsi="仿宋_GB2312" w:cs="仿宋_GB2312" w:eastAsia="仿宋_GB2312"/>
                    </w:rPr>
                    <w:t>10.机身内部集成了高速散热风扇，利于散热；</w:t>
                  </w:r>
                </w:p>
                <w:p>
                  <w:pPr>
                    <w:pStyle w:val="null3"/>
                  </w:pPr>
                  <w:r>
                    <w:rPr>
                      <w:rFonts w:ascii="仿宋_GB2312" w:hAnsi="仿宋_GB2312" w:cs="仿宋_GB2312" w:eastAsia="仿宋_GB2312"/>
                    </w:rPr>
                    <w:t>11.直流稳压电源参数要求：</w:t>
                  </w:r>
                </w:p>
                <w:p>
                  <w:pPr>
                    <w:pStyle w:val="null3"/>
                  </w:pPr>
                  <w:r>
                    <w:rPr>
                      <w:rFonts w:ascii="仿宋_GB2312" w:hAnsi="仿宋_GB2312" w:cs="仿宋_GB2312" w:eastAsia="仿宋_GB2312"/>
                    </w:rPr>
                    <w:t>输入电压：220V</w:t>
                  </w:r>
                </w:p>
                <w:p>
                  <w:pPr>
                    <w:pStyle w:val="null3"/>
                  </w:pPr>
                  <w:r>
                    <w:rPr>
                      <w:rFonts w:ascii="仿宋_GB2312" w:hAnsi="仿宋_GB2312" w:cs="仿宋_GB2312" w:eastAsia="仿宋_GB2312"/>
                    </w:rPr>
                    <w:t>电压稳定度：≤2%</w:t>
                  </w:r>
                </w:p>
                <w:p>
                  <w:pPr>
                    <w:pStyle w:val="null3"/>
                  </w:pPr>
                  <w:r>
                    <w:rPr>
                      <w:rFonts w:ascii="仿宋_GB2312" w:hAnsi="仿宋_GB2312" w:cs="仿宋_GB2312" w:eastAsia="仿宋_GB2312"/>
                    </w:rPr>
                    <w:t>电流稳定度：≤0.5%</w:t>
                  </w:r>
                </w:p>
                <w:p>
                  <w:pPr>
                    <w:pStyle w:val="null3"/>
                  </w:pPr>
                  <w:r>
                    <w:rPr>
                      <w:rFonts w:ascii="仿宋_GB2312" w:hAnsi="仿宋_GB2312" w:cs="仿宋_GB2312" w:eastAsia="仿宋_GB2312"/>
                    </w:rPr>
                    <w:t>负载稳定度：≤0.5%</w:t>
                  </w:r>
                </w:p>
                <w:p>
                  <w:pPr>
                    <w:pStyle w:val="null3"/>
                  </w:pPr>
                  <w:r>
                    <w:rPr>
                      <w:rFonts w:ascii="仿宋_GB2312" w:hAnsi="仿宋_GB2312" w:cs="仿宋_GB2312" w:eastAsia="仿宋_GB2312"/>
                    </w:rPr>
                    <w:t>电压显示分辨率：≤10mV</w:t>
                  </w:r>
                </w:p>
                <w:p>
                  <w:pPr>
                    <w:pStyle w:val="null3"/>
                  </w:pPr>
                  <w:r>
                    <w:rPr>
                      <w:rFonts w:ascii="仿宋_GB2312" w:hAnsi="仿宋_GB2312" w:cs="仿宋_GB2312" w:eastAsia="仿宋_GB2312"/>
                    </w:rPr>
                    <w:t>电流显示分辨率：≤10mA</w:t>
                  </w:r>
                </w:p>
                <w:p>
                  <w:pPr>
                    <w:pStyle w:val="null3"/>
                  </w:pPr>
                  <w:r>
                    <w:rPr>
                      <w:rFonts w:ascii="仿宋_GB2312" w:hAnsi="仿宋_GB2312" w:cs="仿宋_GB2312" w:eastAsia="仿宋_GB2312"/>
                    </w:rPr>
                    <w:t>12.台式万用表参数要求：</w:t>
                  </w:r>
                </w:p>
                <w:p>
                  <w:pPr>
                    <w:pStyle w:val="null3"/>
                  </w:pPr>
                  <w:r>
                    <w:rPr>
                      <w:rFonts w:ascii="仿宋_GB2312" w:hAnsi="仿宋_GB2312" w:cs="仿宋_GB2312" w:eastAsia="仿宋_GB2312"/>
                    </w:rPr>
                    <w:t>≥5½位读数分辨率，年直流电压准确度为0.015%，高达123rdgs/s的测量速率，通过上位机软件可显示测试信号及结果。</w:t>
                  </w:r>
                </w:p>
                <w:p>
                  <w:pPr>
                    <w:pStyle w:val="null3"/>
                  </w:pPr>
                  <w:r>
                    <w:rPr>
                      <w:rFonts w:ascii="仿宋_GB2312" w:hAnsi="仿宋_GB2312" w:cs="仿宋_GB2312" w:eastAsia="仿宋_GB2312"/>
                    </w:rPr>
                    <w:t>13.控制终端参数要求：</w:t>
                  </w:r>
                </w:p>
                <w:p>
                  <w:pPr>
                    <w:pStyle w:val="null3"/>
                  </w:pPr>
                  <w:r>
                    <w:rPr>
                      <w:rFonts w:ascii="仿宋_GB2312" w:hAnsi="仿宋_GB2312" w:cs="仿宋_GB2312" w:eastAsia="仿宋_GB2312"/>
                    </w:rPr>
                    <w:t>CPU核心数≥2，RAM容量≥16GB，显示屏分辨率≥1920*1080，支持多点触控。</w:t>
                  </w:r>
                </w:p>
                <w:p>
                  <w:pPr>
                    <w:pStyle w:val="null3"/>
                  </w:pPr>
                  <w:r>
                    <w:rPr>
                      <w:rFonts w:ascii="仿宋_GB2312" w:hAnsi="仿宋_GB2312" w:cs="仿宋_GB2312" w:eastAsia="仿宋_GB2312"/>
                    </w:rPr>
                    <w:t>四、无人机综合调试与检测实训平台配套调参软件要求：</w:t>
                  </w:r>
                </w:p>
                <w:p>
                  <w:pPr>
                    <w:pStyle w:val="null3"/>
                  </w:pPr>
                  <w:r>
                    <w:rPr>
                      <w:rFonts w:ascii="仿宋_GB2312" w:hAnsi="仿宋_GB2312" w:cs="仿宋_GB2312" w:eastAsia="仿宋_GB2312"/>
                    </w:rPr>
                    <w:t>1.通过数传电台、USB、Wi-Fi与飞行器通信，监控飞行器状态，记录并分析回传的数据，记录的数据可以根据需求选择，主要包括飞行器姿态，加速度计、陀螺仪、磁罗盘、气压计原始数据，遥控器通道数据，电机转速等；</w:t>
                  </w:r>
                </w:p>
                <w:p>
                  <w:pPr>
                    <w:pStyle w:val="null3"/>
                  </w:pPr>
                  <w:r>
                    <w:rPr>
                      <w:rFonts w:ascii="仿宋_GB2312" w:hAnsi="仿宋_GB2312" w:cs="仿宋_GB2312" w:eastAsia="仿宋_GB2312"/>
                    </w:rPr>
                    <w:t>2.可实时显示飞行器姿态，加速度计、陀螺仪、磁罗盘、气压计原始数据，遥控器通道数据，电机转速，解锁时间，飞行时间，模式和解锁状态等；</w:t>
                  </w:r>
                </w:p>
                <w:p>
                  <w:pPr>
                    <w:pStyle w:val="null3"/>
                  </w:pPr>
                  <w:r>
                    <w:rPr>
                      <w:rFonts w:ascii="仿宋_GB2312" w:hAnsi="仿宋_GB2312" w:cs="仿宋_GB2312" w:eastAsia="仿宋_GB2312"/>
                    </w:rPr>
                    <w:t>3.可对无人机各个参数进行调整，可升级无人机飞控固件；</w:t>
                  </w:r>
                </w:p>
                <w:p>
                  <w:pPr>
                    <w:pStyle w:val="null3"/>
                  </w:pPr>
                  <w:r>
                    <w:rPr>
                      <w:rFonts w:ascii="仿宋_GB2312" w:hAnsi="仿宋_GB2312" w:cs="仿宋_GB2312" w:eastAsia="仿宋_GB2312"/>
                    </w:rPr>
                    <w:t>4.使用多点触控操作，软件针对触屏进行优化，可通过触摸屏进行全部操作。</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无人机故障检修实训平台</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一、无人机故障检修实训平台功能要求：</w:t>
                  </w:r>
                </w:p>
                <w:p>
                  <w:pPr>
                    <w:pStyle w:val="null3"/>
                  </w:pPr>
                  <w:r>
                    <w:rPr>
                      <w:rFonts w:ascii="仿宋_GB2312" w:hAnsi="仿宋_GB2312" w:cs="仿宋_GB2312" w:eastAsia="仿宋_GB2312"/>
                    </w:rPr>
                    <w:t>1、满足无人机故障检测与维修教学需求，支持四旋翼无人机系统构成展示，展现真实故障情况的发生以及故障检测和维修实训，具备高安全性、可扩展性及二次开发能力，适用于职业教育及技能培训场景；</w:t>
                  </w:r>
                </w:p>
                <w:p>
                  <w:pPr>
                    <w:pStyle w:val="null3"/>
                  </w:pPr>
                  <w:r>
                    <w:rPr>
                      <w:rFonts w:ascii="仿宋_GB2312" w:hAnsi="仿宋_GB2312" w:cs="仿宋_GB2312" w:eastAsia="仿宋_GB2312"/>
                    </w:rPr>
                    <w:t>2.通过实训面板，可直观展示四旋翼无人机系统构成和内部线路连接，动力线、信号线、电源线等均采用分色标识；面板上设置电源安全开关，保障产品使用过程中的安全性；</w:t>
                  </w:r>
                </w:p>
                <w:p>
                  <w:pPr>
                    <w:pStyle w:val="null3"/>
                  </w:pPr>
                  <w:r>
                    <w:rPr>
                      <w:rFonts w:ascii="仿宋_GB2312" w:hAnsi="仿宋_GB2312" w:cs="仿宋_GB2312" w:eastAsia="仿宋_GB2312"/>
                    </w:rPr>
                    <w:t>3.为满足无人机故障检测与维修实训需求，实训箱动力线、信号线、电源线均采用标准化接口，支持单手操作和快速插拔设计，接口防呆设计；</w:t>
                  </w:r>
                </w:p>
                <w:p>
                  <w:pPr>
                    <w:pStyle w:val="null3"/>
                  </w:pPr>
                  <w:r>
                    <w:rPr>
                      <w:rFonts w:ascii="仿宋_GB2312" w:hAnsi="仿宋_GB2312" w:cs="仿宋_GB2312" w:eastAsia="仿宋_GB2312"/>
                    </w:rPr>
                    <w:t>4.支持设置多个故障类型，至少包含动力电源故障（电压异常、断电）、分电板故障（信号中断、短路）、电机供电故障（单电机/多电机失电）、电机信号故障（PWM信号丢失）、接收机故障（信号干扰、失控）、飞控供电故障（主控掉电）、电机转向故障（顺时针/逆时针反转）等。可同时设置多种不同的无人机故障，故障可通过插拔接口或者开关进行恢复。</w:t>
                  </w:r>
                </w:p>
                <w:p>
                  <w:pPr>
                    <w:pStyle w:val="null3"/>
                  </w:pPr>
                  <w:r>
                    <w:rPr>
                      <w:rFonts w:ascii="仿宋_GB2312" w:hAnsi="仿宋_GB2312" w:cs="仿宋_GB2312" w:eastAsia="仿宋_GB2312"/>
                    </w:rPr>
                    <w:t>二、无人机故障检修实训平台规格参数要求：</w:t>
                  </w:r>
                </w:p>
                <w:p>
                  <w:pPr>
                    <w:pStyle w:val="null3"/>
                  </w:pPr>
                  <w:r>
                    <w:rPr>
                      <w:rFonts w:ascii="仿宋_GB2312" w:hAnsi="仿宋_GB2312" w:cs="仿宋_GB2312" w:eastAsia="仿宋_GB2312"/>
                    </w:rPr>
                    <w:t>1.实训箱材质：航空铝箱材质；</w:t>
                  </w:r>
                </w:p>
                <w:p>
                  <w:pPr>
                    <w:pStyle w:val="null3"/>
                  </w:pPr>
                  <w:r>
                    <w:rPr>
                      <w:rFonts w:ascii="仿宋_GB2312" w:hAnsi="仿宋_GB2312" w:cs="仿宋_GB2312" w:eastAsia="仿宋_GB2312"/>
                    </w:rPr>
                    <w:t>2.实训箱尺寸：长宽高≥47*47*23cm；</w:t>
                  </w:r>
                </w:p>
                <w:p>
                  <w:pPr>
                    <w:pStyle w:val="null3"/>
                  </w:pPr>
                  <w:r>
                    <w:rPr>
                      <w:rFonts w:ascii="仿宋_GB2312" w:hAnsi="仿宋_GB2312" w:cs="仿宋_GB2312" w:eastAsia="仿宋_GB2312"/>
                    </w:rPr>
                    <w:t>3.电机：无刷电机2212-980KV，支持正反转可调；</w:t>
                  </w:r>
                </w:p>
                <w:p>
                  <w:pPr>
                    <w:pStyle w:val="null3"/>
                  </w:pPr>
                  <w:r>
                    <w:rPr>
                      <w:rFonts w:ascii="仿宋_GB2312" w:hAnsi="仿宋_GB2312" w:cs="仿宋_GB2312" w:eastAsia="仿宋_GB2312"/>
                    </w:rPr>
                    <w:t>4.电调：20A无刷电子调速器，具备过流保护功能；</w:t>
                  </w:r>
                </w:p>
                <w:p>
                  <w:pPr>
                    <w:pStyle w:val="null3"/>
                  </w:pPr>
                  <w:r>
                    <w:rPr>
                      <w:rFonts w:ascii="仿宋_GB2312" w:hAnsi="仿宋_GB2312" w:cs="仿宋_GB2312" w:eastAsia="仿宋_GB2312"/>
                    </w:rPr>
                    <w:t>5.电源：内置工业稳压电源，支持220V电源输入，同时预留锂电池输入口，支持外部电池接入（11.1V—14.8V）；</w:t>
                  </w:r>
                </w:p>
                <w:p>
                  <w:pPr>
                    <w:pStyle w:val="null3"/>
                  </w:pPr>
                  <w:r>
                    <w:rPr>
                      <w:rFonts w:ascii="仿宋_GB2312" w:hAnsi="仿宋_GB2312" w:cs="仿宋_GB2312" w:eastAsia="仿宋_GB2312"/>
                    </w:rPr>
                    <w:t>6.遥控器：通道数≥8，支持SUS协议，具备低电压报警功能；</w:t>
                  </w:r>
                </w:p>
                <w:p>
                  <w:pPr>
                    <w:pStyle w:val="null3"/>
                  </w:pPr>
                  <w:r>
                    <w:rPr>
                      <w:rFonts w:ascii="仿宋_GB2312" w:hAnsi="仿宋_GB2312" w:cs="仿宋_GB2312" w:eastAsia="仿宋_GB2312"/>
                    </w:rPr>
                    <w:t>7.飞控：传感器模块至少包含磁罗盘传感器模块、气压计模块、加速度计/陀螺仪IMU传感器模块、飞行数据存储器模块、微控制器模块；微控制器采用STM32主控芯片，主板内部集成三轴加速度计/陀螺仪IMU芯片；飞控主板配备≥4个硅胶球减震设计；支持S.BUS单总线接收模式；亚克力透明外壳防护，学生可观察到飞控内部电路构造；飞控留有全色LED指示灯；TYPE-C接口≥1个，支持USB连接地面站软件；SWD下载接口≥1个；IIC接口≥2个；UART串口接口≥3个；PMU电源接口≥1个；GPS接口≥1个；TF卡座≥1个；电调M1-M4排针≥4个；电源指示灯≥1个；飞控内部要求集成微型蜂鸣器（非外置），免于外接蜂鸣器模块；飞控预留接口均采用可插拔防反插设计。</w:t>
                  </w:r>
                </w:p>
                <w:p>
                  <w:pPr>
                    <w:pStyle w:val="null3"/>
                  </w:pPr>
                  <w:r>
                    <w:rPr>
                      <w:rFonts w:ascii="仿宋_GB2312" w:hAnsi="仿宋_GB2312" w:cs="仿宋_GB2312" w:eastAsia="仿宋_GB2312"/>
                    </w:rPr>
                    <w:t>三、无人机故障检修实训平台支持故障实验项目要求：</w:t>
                  </w:r>
                </w:p>
                <w:p>
                  <w:pPr>
                    <w:pStyle w:val="null3"/>
                  </w:pPr>
                  <w:r>
                    <w:rPr>
                      <w:rFonts w:ascii="仿宋_GB2312" w:hAnsi="仿宋_GB2312" w:cs="仿宋_GB2312" w:eastAsia="仿宋_GB2312"/>
                    </w:rPr>
                    <w:t>至少支持以下实验类型：</w:t>
                  </w:r>
                </w:p>
                <w:p>
                  <w:pPr>
                    <w:pStyle w:val="null3"/>
                  </w:pPr>
                  <w:r>
                    <w:rPr>
                      <w:rFonts w:ascii="仿宋_GB2312" w:hAnsi="仿宋_GB2312" w:cs="仿宋_GB2312" w:eastAsia="仿宋_GB2312"/>
                    </w:rPr>
                    <w:t>1.无人机配电系统故障检测实验；</w:t>
                  </w:r>
                </w:p>
                <w:p>
                  <w:pPr>
                    <w:pStyle w:val="null3"/>
                  </w:pPr>
                  <w:r>
                    <w:rPr>
                      <w:rFonts w:ascii="仿宋_GB2312" w:hAnsi="仿宋_GB2312" w:cs="仿宋_GB2312" w:eastAsia="仿宋_GB2312"/>
                    </w:rPr>
                    <w:t>2.无人机电源管理模块故障检测实验；</w:t>
                  </w:r>
                </w:p>
                <w:p>
                  <w:pPr>
                    <w:pStyle w:val="null3"/>
                  </w:pPr>
                  <w:r>
                    <w:rPr>
                      <w:rFonts w:ascii="仿宋_GB2312" w:hAnsi="仿宋_GB2312" w:cs="仿宋_GB2312" w:eastAsia="仿宋_GB2312"/>
                    </w:rPr>
                    <w:t>3.无人机遥控通讯系统故障检测实验；</w:t>
                  </w:r>
                </w:p>
                <w:p>
                  <w:pPr>
                    <w:pStyle w:val="null3"/>
                  </w:pPr>
                  <w:r>
                    <w:rPr>
                      <w:rFonts w:ascii="仿宋_GB2312" w:hAnsi="仿宋_GB2312" w:cs="仿宋_GB2312" w:eastAsia="仿宋_GB2312"/>
                    </w:rPr>
                    <w:t>4.无人机电调信号故障检测实验；</w:t>
                  </w:r>
                </w:p>
                <w:p>
                  <w:pPr>
                    <w:pStyle w:val="null3"/>
                  </w:pPr>
                  <w:r>
                    <w:rPr>
                      <w:rFonts w:ascii="仿宋_GB2312" w:hAnsi="仿宋_GB2312" w:cs="仿宋_GB2312" w:eastAsia="仿宋_GB2312"/>
                    </w:rPr>
                    <w:t>5.无人机系统综合故障检测实验。</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室内教学拆装调无人机实训平台</w:t>
                  </w:r>
                </w:p>
              </w:tc>
              <w:tc>
                <w:tcPr>
                  <w:tcW w:type="dxa" w:w="511"/>
                </w:tcPr>
                <w:p>
                  <w:pPr>
                    <w:pStyle w:val="null3"/>
                  </w:pPr>
                  <w:r>
                    <w:rPr>
                      <w:rFonts w:ascii="仿宋_GB2312" w:hAnsi="仿宋_GB2312" w:cs="仿宋_GB2312" w:eastAsia="仿宋_GB2312"/>
                    </w:rPr>
                    <w:t>架</w:t>
                  </w:r>
                </w:p>
              </w:tc>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一、室内教学拆装调试无人机实训平台必须满足以下功能要求：</w:t>
                  </w:r>
                </w:p>
                <w:p>
                  <w:pPr>
                    <w:pStyle w:val="null3"/>
                  </w:pPr>
                  <w:r>
                    <w:rPr>
                      <w:rFonts w:ascii="仿宋_GB2312" w:hAnsi="仿宋_GB2312" w:cs="仿宋_GB2312" w:eastAsia="仿宋_GB2312"/>
                    </w:rPr>
                    <w:t>1.采用全碳纤维上下板和航空铝材质，四旋翼结构设计，用于学生室内反复拆装练习、零部件调试、故障检测与维修等；全机身采用M3内六角碳钢螺丝，增加反复拆装次数，不易损坏；</w:t>
                  </w:r>
                </w:p>
                <w:p>
                  <w:pPr>
                    <w:pStyle w:val="null3"/>
                  </w:pPr>
                  <w:r>
                    <w:rPr>
                      <w:rFonts w:ascii="仿宋_GB2312" w:hAnsi="仿宋_GB2312" w:cs="仿宋_GB2312" w:eastAsia="仿宋_GB2312"/>
                    </w:rPr>
                    <w:t>2.配套多自由度桌面调试系统，无人机可通过快拆接口连接到调试器，学生可在室内桌面上进行飞行调试，调参，避免炸机；</w:t>
                  </w:r>
                </w:p>
                <w:p>
                  <w:pPr>
                    <w:pStyle w:val="null3"/>
                  </w:pPr>
                  <w:r>
                    <w:rPr>
                      <w:rFonts w:ascii="仿宋_GB2312" w:hAnsi="仿宋_GB2312" w:cs="仿宋_GB2312" w:eastAsia="仿宋_GB2312"/>
                    </w:rPr>
                    <w:t>3.飞控采用STM32主控芯片，IMU采用铜板和硅胶球减震设计，支持四轴和六轴控制，代码采用C语言编写，且完全开源。可用遥控器摇杆对加速度计、电调直接进行校准，操作更便捷；</w:t>
                  </w:r>
                </w:p>
                <w:p>
                  <w:pPr>
                    <w:pStyle w:val="null3"/>
                  </w:pPr>
                  <w:r>
                    <w:rPr>
                      <w:rFonts w:ascii="仿宋_GB2312" w:hAnsi="仿宋_GB2312" w:cs="仿宋_GB2312" w:eastAsia="仿宋_GB2312"/>
                    </w:rPr>
                    <w:t>4.设备配套相关教学资料，满足教学需求。</w:t>
                  </w:r>
                </w:p>
                <w:p>
                  <w:pPr>
                    <w:pStyle w:val="null3"/>
                  </w:pPr>
                  <w:r>
                    <w:rPr>
                      <w:rFonts w:ascii="仿宋_GB2312" w:hAnsi="仿宋_GB2312" w:cs="仿宋_GB2312" w:eastAsia="仿宋_GB2312"/>
                    </w:rPr>
                    <w:t>二、室内教学拆装调试无人机实训平台飞行参数要求：</w:t>
                  </w:r>
                </w:p>
                <w:p>
                  <w:pPr>
                    <w:pStyle w:val="null3"/>
                  </w:pPr>
                  <w:r>
                    <w:rPr>
                      <w:rFonts w:ascii="仿宋_GB2312" w:hAnsi="仿宋_GB2312" w:cs="仿宋_GB2312" w:eastAsia="仿宋_GB2312"/>
                    </w:rPr>
                    <w:t>1.支持飞行模式：自稳（姿态）、定高飞行模式；</w:t>
                  </w:r>
                </w:p>
                <w:p>
                  <w:pPr>
                    <w:pStyle w:val="null3"/>
                  </w:pPr>
                  <w:r>
                    <w:rPr>
                      <w:rFonts w:ascii="仿宋_GB2312" w:hAnsi="仿宋_GB2312" w:cs="仿宋_GB2312" w:eastAsia="仿宋_GB2312"/>
                    </w:rPr>
                    <w:t>2.最长飞行时间：≥27 min；</w:t>
                  </w:r>
                </w:p>
                <w:p>
                  <w:pPr>
                    <w:pStyle w:val="null3"/>
                  </w:pPr>
                  <w:r>
                    <w:rPr>
                      <w:rFonts w:ascii="仿宋_GB2312" w:hAnsi="仿宋_GB2312" w:cs="仿宋_GB2312" w:eastAsia="仿宋_GB2312"/>
                    </w:rPr>
                    <w:t>3.最大飞行速度：≥15 m/s；</w:t>
                  </w:r>
                </w:p>
                <w:p>
                  <w:pPr>
                    <w:pStyle w:val="null3"/>
                  </w:pPr>
                  <w:r>
                    <w:rPr>
                      <w:rFonts w:ascii="仿宋_GB2312" w:hAnsi="仿宋_GB2312" w:cs="仿宋_GB2312" w:eastAsia="仿宋_GB2312"/>
                    </w:rPr>
                    <w:t>4.最远遥控距离：≥800 m；</w:t>
                  </w:r>
                </w:p>
                <w:p>
                  <w:pPr>
                    <w:pStyle w:val="null3"/>
                  </w:pPr>
                  <w:r>
                    <w:rPr>
                      <w:rFonts w:ascii="仿宋_GB2312" w:hAnsi="仿宋_GB2312" w:cs="仿宋_GB2312" w:eastAsia="仿宋_GB2312"/>
                    </w:rPr>
                    <w:t>5.最大巡航速度：≥15 m/s；</w:t>
                  </w:r>
                </w:p>
                <w:p>
                  <w:pPr>
                    <w:pStyle w:val="null3"/>
                  </w:pPr>
                  <w:r>
                    <w:rPr>
                      <w:rFonts w:ascii="仿宋_GB2312" w:hAnsi="仿宋_GB2312" w:cs="仿宋_GB2312" w:eastAsia="仿宋_GB2312"/>
                    </w:rPr>
                    <w:t>6.最大上升速度：≥5 m/s；</w:t>
                  </w:r>
                </w:p>
                <w:p>
                  <w:pPr>
                    <w:pStyle w:val="null3"/>
                  </w:pPr>
                  <w:r>
                    <w:rPr>
                      <w:rFonts w:ascii="仿宋_GB2312" w:hAnsi="仿宋_GB2312" w:cs="仿宋_GB2312" w:eastAsia="仿宋_GB2312"/>
                    </w:rPr>
                    <w:t>7.最大下降速度：≥4 m/s；</w:t>
                  </w:r>
                </w:p>
                <w:p>
                  <w:pPr>
                    <w:pStyle w:val="null3"/>
                  </w:pPr>
                  <w:r>
                    <w:rPr>
                      <w:rFonts w:ascii="仿宋_GB2312" w:hAnsi="仿宋_GB2312" w:cs="仿宋_GB2312" w:eastAsia="仿宋_GB2312"/>
                    </w:rPr>
                    <w:t>8.俯仰轴旋转角速度：≥20°/s；</w:t>
                  </w:r>
                </w:p>
                <w:p>
                  <w:pPr>
                    <w:pStyle w:val="null3"/>
                  </w:pPr>
                  <w:r>
                    <w:rPr>
                      <w:rFonts w:ascii="仿宋_GB2312" w:hAnsi="仿宋_GB2312" w:cs="仿宋_GB2312" w:eastAsia="仿宋_GB2312"/>
                    </w:rPr>
                    <w:t>9.航向轴旋转角速度：≥60°/s；</w:t>
                  </w:r>
                </w:p>
                <w:p>
                  <w:pPr>
                    <w:pStyle w:val="null3"/>
                  </w:pPr>
                  <w:r>
                    <w:rPr>
                      <w:rFonts w:ascii="仿宋_GB2312" w:hAnsi="仿宋_GB2312" w:cs="仿宋_GB2312" w:eastAsia="仿宋_GB2312"/>
                    </w:rPr>
                    <w:t>10.飞行时最大风速：≥8 m/s；</w:t>
                  </w:r>
                </w:p>
                <w:p>
                  <w:pPr>
                    <w:pStyle w:val="null3"/>
                  </w:pPr>
                  <w:r>
                    <w:rPr>
                      <w:rFonts w:ascii="仿宋_GB2312" w:hAnsi="仿宋_GB2312" w:cs="仿宋_GB2312" w:eastAsia="仿宋_GB2312"/>
                    </w:rPr>
                    <w:t>11.气压计定高精度：±0.5m；</w:t>
                  </w:r>
                </w:p>
                <w:p>
                  <w:pPr>
                    <w:pStyle w:val="null3"/>
                  </w:pPr>
                  <w:r>
                    <w:rPr>
                      <w:rFonts w:ascii="仿宋_GB2312" w:hAnsi="仿宋_GB2312" w:cs="仿宋_GB2312" w:eastAsia="仿宋_GB2312"/>
                    </w:rPr>
                    <w:t>12.工作温度：-10 ℃~45℃。</w:t>
                  </w:r>
                </w:p>
                <w:p>
                  <w:pPr>
                    <w:pStyle w:val="null3"/>
                  </w:pPr>
                  <w:r>
                    <w:rPr>
                      <w:rFonts w:ascii="仿宋_GB2312" w:hAnsi="仿宋_GB2312" w:cs="仿宋_GB2312" w:eastAsia="仿宋_GB2312"/>
                    </w:rPr>
                    <w:t>三、室内教学拆装调试无人机实训平台规格参数要求：</w:t>
                  </w:r>
                </w:p>
                <w:p>
                  <w:pPr>
                    <w:pStyle w:val="null3"/>
                  </w:pPr>
                  <w:r>
                    <w:rPr>
                      <w:rFonts w:ascii="仿宋_GB2312" w:hAnsi="仿宋_GB2312" w:cs="仿宋_GB2312" w:eastAsia="仿宋_GB2312"/>
                    </w:rPr>
                    <w:t>1.机架：机身采用四旋翼X型结构，对角轴距≥380mm，机身尺寸≥310mm*310mm*170mm，机身材质为碳纤维和航空铝，中心板集成分电板和电池供电功能；</w:t>
                  </w:r>
                </w:p>
                <w:p>
                  <w:pPr>
                    <w:pStyle w:val="null3"/>
                  </w:pPr>
                  <w:r>
                    <w:rPr>
                      <w:rFonts w:ascii="仿宋_GB2312" w:hAnsi="仿宋_GB2312" w:cs="仿宋_GB2312" w:eastAsia="仿宋_GB2312"/>
                    </w:rPr>
                    <w:t>2.飞控：STM32主控芯片，三轴加速度计/陀螺仪；铜板配重和硅胶球减震设计；支持S.BUS单总线接收模式；黑色亚克力外壳；飞控留有全色LED指示灯；支持地面站USB升级固件；SWD下载接口≥1个；IIC接口≥2个；UART串口接口≥2个；PMU电源接口≥1个；GPS接口≥1个，SD卡接口≥1个，飞控内部集成微型蜂鸣器（非外置），飞控底部带FPC排座接口，可通过FPC排线连接到无人机下中心板，直接输出电调PWM信号；</w:t>
                  </w:r>
                </w:p>
                <w:p>
                  <w:pPr>
                    <w:pStyle w:val="null3"/>
                  </w:pPr>
                  <w:r>
                    <w:rPr>
                      <w:rFonts w:ascii="仿宋_GB2312" w:hAnsi="仿宋_GB2312" w:cs="仿宋_GB2312" w:eastAsia="仿宋_GB2312"/>
                    </w:rPr>
                    <w:t>3.电调：多旋翼专用高速电调；</w:t>
                  </w:r>
                </w:p>
                <w:p>
                  <w:pPr>
                    <w:pStyle w:val="null3"/>
                  </w:pPr>
                  <w:r>
                    <w:rPr>
                      <w:rFonts w:ascii="仿宋_GB2312" w:hAnsi="仿宋_GB2312" w:cs="仿宋_GB2312" w:eastAsia="仿宋_GB2312"/>
                    </w:rPr>
                    <w:t>4.电机：三相交流无刷电机；</w:t>
                  </w:r>
                </w:p>
                <w:p>
                  <w:pPr>
                    <w:pStyle w:val="null3"/>
                  </w:pPr>
                  <w:r>
                    <w:rPr>
                      <w:rFonts w:ascii="仿宋_GB2312" w:hAnsi="仿宋_GB2312" w:cs="仿宋_GB2312" w:eastAsia="仿宋_GB2312"/>
                    </w:rPr>
                    <w:t>5.桨叶：高效耐摔尼龙螺旋桨；</w:t>
                  </w:r>
                </w:p>
                <w:p>
                  <w:pPr>
                    <w:pStyle w:val="null3"/>
                  </w:pPr>
                  <w:r>
                    <w:rPr>
                      <w:rFonts w:ascii="仿宋_GB2312" w:hAnsi="仿宋_GB2312" w:cs="仿宋_GB2312" w:eastAsia="仿宋_GB2312"/>
                    </w:rPr>
                    <w:t>6.遥控器：≥8通道，高分辨率显示屏，内置电池；</w:t>
                  </w:r>
                </w:p>
                <w:p>
                  <w:pPr>
                    <w:pStyle w:val="null3"/>
                  </w:pPr>
                  <w:r>
                    <w:rPr>
                      <w:rFonts w:ascii="仿宋_GB2312" w:hAnsi="仿宋_GB2312" w:cs="仿宋_GB2312" w:eastAsia="仿宋_GB2312"/>
                    </w:rPr>
                    <w:t>7.接收机：支持S.BUS、PPM、PWM模式；</w:t>
                  </w:r>
                </w:p>
                <w:p>
                  <w:pPr>
                    <w:pStyle w:val="null3"/>
                  </w:pPr>
                  <w:r>
                    <w:rPr>
                      <w:rFonts w:ascii="仿宋_GB2312" w:hAnsi="仿宋_GB2312" w:cs="仿宋_GB2312" w:eastAsia="仿宋_GB2312"/>
                    </w:rPr>
                    <w:t>8.电池：3S/35C动力锂电池，XT60接头；</w:t>
                  </w:r>
                </w:p>
                <w:p>
                  <w:pPr>
                    <w:pStyle w:val="null3"/>
                  </w:pPr>
                  <w:r>
                    <w:rPr>
                      <w:rFonts w:ascii="仿宋_GB2312" w:hAnsi="仿宋_GB2312" w:cs="仿宋_GB2312" w:eastAsia="仿宋_GB2312"/>
                    </w:rPr>
                    <w:t>9.电池仓：采用碳纤维材料一体化设计，底部采用快拆结构设计；</w:t>
                  </w:r>
                </w:p>
                <w:p>
                  <w:pPr>
                    <w:pStyle w:val="null3"/>
                  </w:pPr>
                  <w:r>
                    <w:rPr>
                      <w:rFonts w:ascii="仿宋_GB2312" w:hAnsi="仿宋_GB2312" w:cs="仿宋_GB2312" w:eastAsia="仿宋_GB2312"/>
                    </w:rPr>
                    <w:t>10.充电器：支持2—4S平衡充，带数码管电压实时显示功能；</w:t>
                  </w:r>
                </w:p>
                <w:p>
                  <w:pPr>
                    <w:pStyle w:val="null3"/>
                  </w:pPr>
                  <w:r>
                    <w:rPr>
                      <w:rFonts w:ascii="仿宋_GB2312" w:hAnsi="仿宋_GB2312" w:cs="仿宋_GB2312" w:eastAsia="仿宋_GB2312"/>
                    </w:rPr>
                    <w:t>11.电压检测模块：支持1—6S电压检测，可设置报警电压；</w:t>
                  </w:r>
                </w:p>
                <w:p>
                  <w:pPr>
                    <w:pStyle w:val="null3"/>
                  </w:pPr>
                  <w:r>
                    <w:rPr>
                      <w:rFonts w:ascii="仿宋_GB2312" w:hAnsi="仿宋_GB2312" w:cs="仿宋_GB2312" w:eastAsia="仿宋_GB2312"/>
                    </w:rPr>
                    <w:t>12.配套工具包：2mm六角扳手*1、2.5mm六角扳手*1、双面胶*2；</w:t>
                  </w:r>
                </w:p>
                <w:p>
                  <w:pPr>
                    <w:pStyle w:val="null3"/>
                  </w:pPr>
                  <w:r>
                    <w:rPr>
                      <w:rFonts w:ascii="仿宋_GB2312" w:hAnsi="仿宋_GB2312" w:cs="仿宋_GB2312" w:eastAsia="仿宋_GB2312"/>
                    </w:rPr>
                    <w:t>13.每架无人机采用独立手提包装箱，高密度海绵内衬。</w:t>
                  </w:r>
                </w:p>
                <w:p>
                  <w:pPr>
                    <w:pStyle w:val="null3"/>
                  </w:pPr>
                  <w:r>
                    <w:rPr>
                      <w:rFonts w:ascii="仿宋_GB2312" w:hAnsi="仿宋_GB2312" w:cs="仿宋_GB2312" w:eastAsia="仿宋_GB2312"/>
                    </w:rPr>
                    <w:t>四、室内教学拆装调试无人机实训平台配套教学资料要求：</w:t>
                  </w:r>
                </w:p>
                <w:p>
                  <w:pPr>
                    <w:pStyle w:val="null3"/>
                  </w:pPr>
                  <w:r>
                    <w:rPr>
                      <w:rFonts w:ascii="仿宋_GB2312" w:hAnsi="仿宋_GB2312" w:cs="仿宋_GB2312" w:eastAsia="仿宋_GB2312"/>
                    </w:rPr>
                    <w:t>1.提供纸质版无人机系统装调实践实验指导书；</w:t>
                  </w:r>
                </w:p>
                <w:p>
                  <w:pPr>
                    <w:pStyle w:val="null3"/>
                  </w:pPr>
                  <w:r>
                    <w:rPr>
                      <w:rFonts w:ascii="仿宋_GB2312" w:hAnsi="仿宋_GB2312" w:cs="仿宋_GB2312" w:eastAsia="仿宋_GB2312"/>
                    </w:rPr>
                    <w:t>2.提供配套PC地面站软件、飞控编程开发环境、飞控下载驱动；</w:t>
                  </w:r>
                </w:p>
                <w:p>
                  <w:pPr>
                    <w:pStyle w:val="null3"/>
                  </w:pPr>
                  <w:r>
                    <w:rPr>
                      <w:rFonts w:ascii="仿宋_GB2312" w:hAnsi="仿宋_GB2312" w:cs="仿宋_GB2312" w:eastAsia="仿宋_GB2312"/>
                    </w:rPr>
                    <w:t>3.配套无人机装配、飞控与地面站调试视频课程：无人机装配课程；</w:t>
                  </w:r>
                </w:p>
                <w:p>
                  <w:pPr>
                    <w:pStyle w:val="null3"/>
                  </w:pPr>
                  <w:r>
                    <w:rPr>
                      <w:rFonts w:ascii="仿宋_GB2312" w:hAnsi="仿宋_GB2312" w:cs="仿宋_GB2312" w:eastAsia="仿宋_GB2312"/>
                    </w:rPr>
                    <w:t>飞控与地面站调试视频课程；</w:t>
                  </w:r>
                </w:p>
                <w:p>
                  <w:pPr>
                    <w:pStyle w:val="null3"/>
                  </w:pPr>
                  <w:r>
                    <w:rPr>
                      <w:rFonts w:ascii="仿宋_GB2312" w:hAnsi="仿宋_GB2312" w:cs="仿宋_GB2312" w:eastAsia="仿宋_GB2312"/>
                    </w:rPr>
                    <w:t>4.配套实训指导书包含以下内容：</w:t>
                  </w:r>
                </w:p>
                <w:p>
                  <w:pPr>
                    <w:pStyle w:val="null3"/>
                  </w:pPr>
                  <w:r>
                    <w:rPr>
                      <w:rFonts w:ascii="仿宋_GB2312" w:hAnsi="仿宋_GB2312" w:cs="仿宋_GB2312" w:eastAsia="仿宋_GB2312"/>
                    </w:rPr>
                    <w:t>（1）无人机的简介及发展史</w:t>
                  </w:r>
                </w:p>
                <w:p>
                  <w:pPr>
                    <w:pStyle w:val="null3"/>
                  </w:pPr>
                  <w:r>
                    <w:rPr>
                      <w:rFonts w:ascii="仿宋_GB2312" w:hAnsi="仿宋_GB2312" w:cs="仿宋_GB2312" w:eastAsia="仿宋_GB2312"/>
                    </w:rPr>
                    <w:t>（2）四轴多旋翼的组成部分介绍</w:t>
                  </w:r>
                </w:p>
                <w:p>
                  <w:pPr>
                    <w:pStyle w:val="null3"/>
                  </w:pPr>
                  <w:r>
                    <w:rPr>
                      <w:rFonts w:ascii="仿宋_GB2312" w:hAnsi="仿宋_GB2312" w:cs="仿宋_GB2312" w:eastAsia="仿宋_GB2312"/>
                    </w:rPr>
                    <w:t>（3）四轴多旋翼遥控器系统的介绍</w:t>
                  </w:r>
                </w:p>
                <w:p>
                  <w:pPr>
                    <w:pStyle w:val="null3"/>
                  </w:pPr>
                  <w:r>
                    <w:rPr>
                      <w:rFonts w:ascii="仿宋_GB2312" w:hAnsi="仿宋_GB2312" w:cs="仿宋_GB2312" w:eastAsia="仿宋_GB2312"/>
                    </w:rPr>
                    <w:t>（4）四轴多旋翼的组装及拆解介绍</w:t>
                  </w:r>
                </w:p>
                <w:p>
                  <w:pPr>
                    <w:pStyle w:val="null3"/>
                  </w:pPr>
                  <w:r>
                    <w:rPr>
                      <w:rFonts w:ascii="仿宋_GB2312" w:hAnsi="仿宋_GB2312" w:cs="仿宋_GB2312" w:eastAsia="仿宋_GB2312"/>
                    </w:rPr>
                    <w:t>（5）地面站的安装及使用简介</w:t>
                  </w:r>
                </w:p>
                <w:p>
                  <w:pPr>
                    <w:pStyle w:val="null3"/>
                  </w:pPr>
                  <w:r>
                    <w:rPr>
                      <w:rFonts w:ascii="仿宋_GB2312" w:hAnsi="仿宋_GB2312" w:cs="仿宋_GB2312" w:eastAsia="仿宋_GB2312"/>
                    </w:rPr>
                    <w:t>（6）四轴多旋翼的调试</w:t>
                  </w:r>
                </w:p>
                <w:p>
                  <w:pPr>
                    <w:pStyle w:val="null3"/>
                  </w:pPr>
                  <w:r>
                    <w:rPr>
                      <w:rFonts w:ascii="仿宋_GB2312" w:hAnsi="仿宋_GB2312" w:cs="仿宋_GB2312" w:eastAsia="仿宋_GB2312"/>
                    </w:rPr>
                    <w:t>（7）四轴多旋翼故障检测与维修</w:t>
                  </w:r>
                </w:p>
                <w:p>
                  <w:pPr>
                    <w:pStyle w:val="null3"/>
                  </w:pPr>
                  <w:r>
                    <w:rPr>
                      <w:rFonts w:ascii="仿宋_GB2312" w:hAnsi="仿宋_GB2312" w:cs="仿宋_GB2312" w:eastAsia="仿宋_GB2312"/>
                    </w:rPr>
                    <w:t>（8）四轴多旋翼飞行</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无人机组装维修工具套件</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包含无人机通用型工具，可对无人机进行拆装、检修，至少包含以下工具：</w:t>
                  </w:r>
                </w:p>
                <w:p>
                  <w:pPr>
                    <w:pStyle w:val="null3"/>
                  </w:pPr>
                  <w:r>
                    <w:rPr>
                      <w:rFonts w:ascii="仿宋_GB2312" w:hAnsi="仿宋_GB2312" w:cs="仿宋_GB2312" w:eastAsia="仿宋_GB2312"/>
                    </w:rPr>
                    <w:t>1.锉刀*1；</w:t>
                  </w:r>
                </w:p>
                <w:p>
                  <w:pPr>
                    <w:pStyle w:val="null3"/>
                  </w:pPr>
                  <w:r>
                    <w:rPr>
                      <w:rFonts w:ascii="仿宋_GB2312" w:hAnsi="仿宋_GB2312" w:cs="仿宋_GB2312" w:eastAsia="仿宋_GB2312"/>
                    </w:rPr>
                    <w:t>2.剪刀*1；</w:t>
                  </w:r>
                </w:p>
                <w:p>
                  <w:pPr>
                    <w:pStyle w:val="null3"/>
                  </w:pPr>
                  <w:r>
                    <w:rPr>
                      <w:rFonts w:ascii="仿宋_GB2312" w:hAnsi="仿宋_GB2312" w:cs="仿宋_GB2312" w:eastAsia="仿宋_GB2312"/>
                    </w:rPr>
                    <w:t>3.精密剥线钳*1；</w:t>
                  </w:r>
                </w:p>
                <w:p>
                  <w:pPr>
                    <w:pStyle w:val="null3"/>
                  </w:pPr>
                  <w:r>
                    <w:rPr>
                      <w:rFonts w:ascii="仿宋_GB2312" w:hAnsi="仿宋_GB2312" w:cs="仿宋_GB2312" w:eastAsia="仿宋_GB2312"/>
                    </w:rPr>
                    <w:t>4.精密斜口钳*1；</w:t>
                  </w:r>
                </w:p>
                <w:p>
                  <w:pPr>
                    <w:pStyle w:val="null3"/>
                  </w:pPr>
                  <w:r>
                    <w:rPr>
                      <w:rFonts w:ascii="仿宋_GB2312" w:hAnsi="仿宋_GB2312" w:cs="仿宋_GB2312" w:eastAsia="仿宋_GB2312"/>
                    </w:rPr>
                    <w:t>5.尖嘴钳*1；</w:t>
                  </w:r>
                </w:p>
                <w:p>
                  <w:pPr>
                    <w:pStyle w:val="null3"/>
                  </w:pPr>
                  <w:r>
                    <w:rPr>
                      <w:rFonts w:ascii="仿宋_GB2312" w:hAnsi="仿宋_GB2312" w:cs="仿宋_GB2312" w:eastAsia="仿宋_GB2312"/>
                    </w:rPr>
                    <w:t>6.高精密集成电路专用防静电直镊子*1；</w:t>
                  </w:r>
                </w:p>
                <w:p>
                  <w:pPr>
                    <w:pStyle w:val="null3"/>
                  </w:pPr>
                  <w:r>
                    <w:rPr>
                      <w:rFonts w:ascii="仿宋_GB2312" w:hAnsi="仿宋_GB2312" w:cs="仿宋_GB2312" w:eastAsia="仿宋_GB2312"/>
                    </w:rPr>
                    <w:t>7.高精密集成电路专用防静电弯镊子*1；</w:t>
                  </w:r>
                </w:p>
                <w:p>
                  <w:pPr>
                    <w:pStyle w:val="null3"/>
                  </w:pPr>
                  <w:r>
                    <w:rPr>
                      <w:rFonts w:ascii="仿宋_GB2312" w:hAnsi="仿宋_GB2312" w:cs="仿宋_GB2312" w:eastAsia="仿宋_GB2312"/>
                    </w:rPr>
                    <w:t>8.电机马达固定钳*1；</w:t>
                  </w:r>
                </w:p>
                <w:p>
                  <w:pPr>
                    <w:pStyle w:val="null3"/>
                  </w:pPr>
                  <w:r>
                    <w:rPr>
                      <w:rFonts w:ascii="仿宋_GB2312" w:hAnsi="仿宋_GB2312" w:cs="仿宋_GB2312" w:eastAsia="仿宋_GB2312"/>
                    </w:rPr>
                    <w:t>9.美工刀*1；</w:t>
                  </w:r>
                </w:p>
                <w:p>
                  <w:pPr>
                    <w:pStyle w:val="null3"/>
                  </w:pPr>
                  <w:r>
                    <w:rPr>
                      <w:rFonts w:ascii="仿宋_GB2312" w:hAnsi="仿宋_GB2312" w:cs="仿宋_GB2312" w:eastAsia="仿宋_GB2312"/>
                    </w:rPr>
                    <w:t>10.热熔胶枪*1；</w:t>
                  </w:r>
                </w:p>
                <w:p>
                  <w:pPr>
                    <w:pStyle w:val="null3"/>
                  </w:pPr>
                  <w:r>
                    <w:rPr>
                      <w:rFonts w:ascii="仿宋_GB2312" w:hAnsi="仿宋_GB2312" w:cs="仿宋_GB2312" w:eastAsia="仿宋_GB2312"/>
                    </w:rPr>
                    <w:t>11.胶棒*20；</w:t>
                  </w:r>
                </w:p>
                <w:p>
                  <w:pPr>
                    <w:pStyle w:val="null3"/>
                  </w:pPr>
                  <w:r>
                    <w:rPr>
                      <w:rFonts w:ascii="仿宋_GB2312" w:hAnsi="仿宋_GB2312" w:cs="仿宋_GB2312" w:eastAsia="仿宋_GB2312"/>
                    </w:rPr>
                    <w:t>12.套筒*1；</w:t>
                  </w:r>
                </w:p>
                <w:p>
                  <w:pPr>
                    <w:pStyle w:val="null3"/>
                  </w:pPr>
                  <w:r>
                    <w:rPr>
                      <w:rFonts w:ascii="仿宋_GB2312" w:hAnsi="仿宋_GB2312" w:cs="仿宋_GB2312" w:eastAsia="仿宋_GB2312"/>
                    </w:rPr>
                    <w:t>13.烙铁咀+吸水海绵*1；</w:t>
                  </w:r>
                </w:p>
                <w:p>
                  <w:pPr>
                    <w:pStyle w:val="null3"/>
                  </w:pPr>
                  <w:r>
                    <w:rPr>
                      <w:rFonts w:ascii="仿宋_GB2312" w:hAnsi="仿宋_GB2312" w:cs="仿宋_GB2312" w:eastAsia="仿宋_GB2312"/>
                    </w:rPr>
                    <w:t>14.数显热风枪*1；</w:t>
                  </w:r>
                </w:p>
                <w:p>
                  <w:pPr>
                    <w:pStyle w:val="null3"/>
                  </w:pPr>
                  <w:r>
                    <w:rPr>
                      <w:rFonts w:ascii="仿宋_GB2312" w:hAnsi="仿宋_GB2312" w:cs="仿宋_GB2312" w:eastAsia="仿宋_GB2312"/>
                    </w:rPr>
                    <w:t>15.吸锡器*1；</w:t>
                  </w:r>
                </w:p>
                <w:p>
                  <w:pPr>
                    <w:pStyle w:val="null3"/>
                  </w:pPr>
                  <w:r>
                    <w:rPr>
                      <w:rFonts w:ascii="仿宋_GB2312" w:hAnsi="仿宋_GB2312" w:cs="仿宋_GB2312" w:eastAsia="仿宋_GB2312"/>
                    </w:rPr>
                    <w:t>16.烙铁头清理器*1；</w:t>
                  </w:r>
                </w:p>
                <w:p>
                  <w:pPr>
                    <w:pStyle w:val="null3"/>
                  </w:pPr>
                  <w:r>
                    <w:rPr>
                      <w:rFonts w:ascii="仿宋_GB2312" w:hAnsi="仿宋_GB2312" w:cs="仿宋_GB2312" w:eastAsia="仿宋_GB2312"/>
                    </w:rPr>
                    <w:t>17.助焊剂*1；</w:t>
                  </w:r>
                </w:p>
                <w:p>
                  <w:pPr>
                    <w:pStyle w:val="null3"/>
                  </w:pPr>
                  <w:r>
                    <w:rPr>
                      <w:rFonts w:ascii="仿宋_GB2312" w:hAnsi="仿宋_GB2312" w:cs="仿宋_GB2312" w:eastAsia="仿宋_GB2312"/>
                    </w:rPr>
                    <w:t>18.松香*1；</w:t>
                  </w:r>
                </w:p>
                <w:p>
                  <w:pPr>
                    <w:pStyle w:val="null3"/>
                  </w:pPr>
                  <w:r>
                    <w:rPr>
                      <w:rFonts w:ascii="仿宋_GB2312" w:hAnsi="仿宋_GB2312" w:cs="仿宋_GB2312" w:eastAsia="仿宋_GB2312"/>
                    </w:rPr>
                    <w:t>19.焊锡丝*1；</w:t>
                  </w:r>
                </w:p>
                <w:p>
                  <w:pPr>
                    <w:pStyle w:val="null3"/>
                  </w:pPr>
                  <w:r>
                    <w:rPr>
                      <w:rFonts w:ascii="仿宋_GB2312" w:hAnsi="仿宋_GB2312" w:cs="仿宋_GB2312" w:eastAsia="仿宋_GB2312"/>
                    </w:rPr>
                    <w:t>20.T12智能恒温焊台+烙铁架*1；</w:t>
                  </w:r>
                </w:p>
                <w:p>
                  <w:pPr>
                    <w:pStyle w:val="null3"/>
                  </w:pPr>
                  <w:r>
                    <w:rPr>
                      <w:rFonts w:ascii="仿宋_GB2312" w:hAnsi="仿宋_GB2312" w:cs="仿宋_GB2312" w:eastAsia="仿宋_GB2312"/>
                    </w:rPr>
                    <w:t>21.优质一字螺丝刀*1；</w:t>
                  </w:r>
                </w:p>
                <w:p>
                  <w:pPr>
                    <w:pStyle w:val="null3"/>
                  </w:pPr>
                  <w:r>
                    <w:rPr>
                      <w:rFonts w:ascii="仿宋_GB2312" w:hAnsi="仿宋_GB2312" w:cs="仿宋_GB2312" w:eastAsia="仿宋_GB2312"/>
                    </w:rPr>
                    <w:t>22.优质十字螺丝刀*1；</w:t>
                  </w:r>
                </w:p>
                <w:p>
                  <w:pPr>
                    <w:pStyle w:val="null3"/>
                  </w:pPr>
                  <w:r>
                    <w:rPr>
                      <w:rFonts w:ascii="仿宋_GB2312" w:hAnsi="仿宋_GB2312" w:cs="仿宋_GB2312" w:eastAsia="仿宋_GB2312"/>
                    </w:rPr>
                    <w:t>23.航模内六角螺丝刀M1.5、2.0、2.5、3.0*1；</w:t>
                  </w:r>
                </w:p>
                <w:p>
                  <w:pPr>
                    <w:pStyle w:val="null3"/>
                  </w:pPr>
                  <w:r>
                    <w:rPr>
                      <w:rFonts w:ascii="仿宋_GB2312" w:hAnsi="仿宋_GB2312" w:cs="仿宋_GB2312" w:eastAsia="仿宋_GB2312"/>
                    </w:rPr>
                    <w:t>24.高精度水平尺*1；</w:t>
                  </w:r>
                </w:p>
                <w:p>
                  <w:pPr>
                    <w:pStyle w:val="null3"/>
                  </w:pPr>
                  <w:r>
                    <w:rPr>
                      <w:rFonts w:ascii="仿宋_GB2312" w:hAnsi="仿宋_GB2312" w:cs="仿宋_GB2312" w:eastAsia="仿宋_GB2312"/>
                    </w:rPr>
                    <w:t>25.万用表*1；</w:t>
                  </w:r>
                </w:p>
                <w:p>
                  <w:pPr>
                    <w:pStyle w:val="null3"/>
                  </w:pPr>
                  <w:r>
                    <w:rPr>
                      <w:rFonts w:ascii="仿宋_GB2312" w:hAnsi="仿宋_GB2312" w:cs="仿宋_GB2312" w:eastAsia="仿宋_GB2312"/>
                    </w:rPr>
                    <w:t>26.8-10号扳手*1；</w:t>
                  </w:r>
                </w:p>
                <w:p>
                  <w:pPr>
                    <w:pStyle w:val="null3"/>
                  </w:pPr>
                  <w:r>
                    <w:rPr>
                      <w:rFonts w:ascii="仿宋_GB2312" w:hAnsi="仿宋_GB2312" w:cs="仿宋_GB2312" w:eastAsia="仿宋_GB2312"/>
                    </w:rPr>
                    <w:t>27.3M钢卷尺*1；</w:t>
                  </w:r>
                </w:p>
                <w:p>
                  <w:pPr>
                    <w:pStyle w:val="null3"/>
                  </w:pPr>
                  <w:r>
                    <w:rPr>
                      <w:rFonts w:ascii="仿宋_GB2312" w:hAnsi="仿宋_GB2312" w:cs="仿宋_GB2312" w:eastAsia="仿宋_GB2312"/>
                    </w:rPr>
                    <w:t>28.钢尺*1；</w:t>
                  </w:r>
                </w:p>
                <w:p>
                  <w:pPr>
                    <w:pStyle w:val="null3"/>
                  </w:pPr>
                  <w:r>
                    <w:rPr>
                      <w:rFonts w:ascii="仿宋_GB2312" w:hAnsi="仿宋_GB2312" w:cs="仿宋_GB2312" w:eastAsia="仿宋_GB2312"/>
                    </w:rPr>
                    <w:t>29.L型扳手*M1.5、M2、M2.5、M3、M4、M5、M6*1；</w:t>
                  </w:r>
                </w:p>
                <w:p>
                  <w:pPr>
                    <w:pStyle w:val="null3"/>
                  </w:pPr>
                  <w:r>
                    <w:rPr>
                      <w:rFonts w:ascii="仿宋_GB2312" w:hAnsi="仿宋_GB2312" w:cs="仿宋_GB2312" w:eastAsia="仿宋_GB2312"/>
                    </w:rPr>
                    <w:t>30.纤维胶带*1；</w:t>
                  </w:r>
                </w:p>
                <w:p>
                  <w:pPr>
                    <w:pStyle w:val="null3"/>
                  </w:pPr>
                  <w:r>
                    <w:rPr>
                      <w:rFonts w:ascii="仿宋_GB2312" w:hAnsi="仿宋_GB2312" w:cs="仿宋_GB2312" w:eastAsia="仿宋_GB2312"/>
                    </w:rPr>
                    <w:t>31.美工纸胶带*1；</w:t>
                  </w:r>
                </w:p>
                <w:p>
                  <w:pPr>
                    <w:pStyle w:val="null3"/>
                  </w:pPr>
                  <w:r>
                    <w:rPr>
                      <w:rFonts w:ascii="仿宋_GB2312" w:hAnsi="仿宋_GB2312" w:cs="仿宋_GB2312" w:eastAsia="仿宋_GB2312"/>
                    </w:rPr>
                    <w:t>32.双面胶*1；</w:t>
                  </w:r>
                </w:p>
                <w:p>
                  <w:pPr>
                    <w:pStyle w:val="null3"/>
                  </w:pPr>
                  <w:r>
                    <w:rPr>
                      <w:rFonts w:ascii="仿宋_GB2312" w:hAnsi="仿宋_GB2312" w:cs="仿宋_GB2312" w:eastAsia="仿宋_GB2312"/>
                    </w:rPr>
                    <w:t>33.502胶水*1；</w:t>
                  </w:r>
                </w:p>
                <w:p>
                  <w:pPr>
                    <w:pStyle w:val="null3"/>
                  </w:pPr>
                  <w:r>
                    <w:rPr>
                      <w:rFonts w:ascii="仿宋_GB2312" w:hAnsi="仿宋_GB2312" w:cs="仿宋_GB2312" w:eastAsia="仿宋_GB2312"/>
                    </w:rPr>
                    <w:t>34.零件收纳盒*2；</w:t>
                  </w:r>
                </w:p>
                <w:p>
                  <w:pPr>
                    <w:pStyle w:val="null3"/>
                  </w:pPr>
                  <w:r>
                    <w:rPr>
                      <w:rFonts w:ascii="仿宋_GB2312" w:hAnsi="仿宋_GB2312" w:cs="仿宋_GB2312" w:eastAsia="仿宋_GB2312"/>
                    </w:rPr>
                    <w:t>35.魔术贴束线带*1；</w:t>
                  </w:r>
                </w:p>
                <w:p>
                  <w:pPr>
                    <w:pStyle w:val="null3"/>
                  </w:pPr>
                  <w:r>
                    <w:rPr>
                      <w:rFonts w:ascii="仿宋_GB2312" w:hAnsi="仿宋_GB2312" w:cs="仿宋_GB2312" w:eastAsia="仿宋_GB2312"/>
                    </w:rPr>
                    <w:t>36.尼龙塑料扎带*1；</w:t>
                  </w:r>
                </w:p>
                <w:p>
                  <w:pPr>
                    <w:pStyle w:val="null3"/>
                  </w:pPr>
                  <w:r>
                    <w:rPr>
                      <w:rFonts w:ascii="仿宋_GB2312" w:hAnsi="仿宋_GB2312" w:cs="仿宋_GB2312" w:eastAsia="仿宋_GB2312"/>
                    </w:rPr>
                    <w:t>37.魔术贴*5；</w:t>
                  </w:r>
                </w:p>
                <w:p>
                  <w:pPr>
                    <w:pStyle w:val="null3"/>
                  </w:pPr>
                  <w:r>
                    <w:rPr>
                      <w:rFonts w:ascii="仿宋_GB2312" w:hAnsi="仿宋_GB2312" w:cs="仿宋_GB2312" w:eastAsia="仿宋_GB2312"/>
                    </w:rPr>
                    <w:t>38.工具箱*1。</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无人机装调飞测一体化实训操作平台</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一、无人机装调飞测一体化实训操作平台功能要求：</w:t>
                  </w:r>
                </w:p>
                <w:p>
                  <w:pPr>
                    <w:pStyle w:val="null3"/>
                  </w:pPr>
                  <w:r>
                    <w:rPr>
                      <w:rFonts w:ascii="仿宋_GB2312" w:hAnsi="仿宋_GB2312" w:cs="仿宋_GB2312" w:eastAsia="仿宋_GB2312"/>
                    </w:rPr>
                    <w:t>1.无人机装调检修实训工作台专为无人机装调与检修实训设计，满足学员对无人机组装、调试、维修、测试等技能实训的需求；</w:t>
                  </w:r>
                </w:p>
                <w:p>
                  <w:pPr>
                    <w:pStyle w:val="null3"/>
                  </w:pPr>
                  <w:r>
                    <w:rPr>
                      <w:rFonts w:ascii="仿宋_GB2312" w:hAnsi="仿宋_GB2312" w:cs="仿宋_GB2312" w:eastAsia="仿宋_GB2312"/>
                    </w:rPr>
                    <w:t>2.无人机装调检修实训工作台采用高强度一体化钣金制作成型，桌面采用防静电木质台面设计，结构稳固，经久耐用，安全可靠；</w:t>
                  </w:r>
                </w:p>
                <w:p>
                  <w:pPr>
                    <w:pStyle w:val="null3"/>
                  </w:pPr>
                  <w:r>
                    <w:rPr>
                      <w:rFonts w:ascii="仿宋_GB2312" w:hAnsi="仿宋_GB2312" w:cs="仿宋_GB2312" w:eastAsia="仿宋_GB2312"/>
                    </w:rPr>
                    <w:t>3.严格遵循相关安全标准，配备地线接地保护设计，保障学员操作安全；</w:t>
                  </w:r>
                </w:p>
                <w:p>
                  <w:pPr>
                    <w:pStyle w:val="null3"/>
                  </w:pPr>
                  <w:r>
                    <w:rPr>
                      <w:rFonts w:ascii="仿宋_GB2312" w:hAnsi="仿宋_GB2312" w:cs="仿宋_GB2312" w:eastAsia="仿宋_GB2312"/>
                    </w:rPr>
                    <w:t>4.工作台固定无人机安装接口采用快拆接口设计，方便扩展与其他机型连接，满足不同机型实训需求。</w:t>
                  </w:r>
                </w:p>
                <w:p>
                  <w:pPr>
                    <w:pStyle w:val="null3"/>
                  </w:pPr>
                  <w:r>
                    <w:rPr>
                      <w:rFonts w:ascii="仿宋_GB2312" w:hAnsi="仿宋_GB2312" w:cs="仿宋_GB2312" w:eastAsia="仿宋_GB2312"/>
                    </w:rPr>
                    <w:t>二、无人机装调飞测一体化实训操作平台规格参数要求：</w:t>
                  </w:r>
                </w:p>
                <w:p>
                  <w:pPr>
                    <w:pStyle w:val="null3"/>
                  </w:pPr>
                  <w:r>
                    <w:rPr>
                      <w:rFonts w:ascii="仿宋_GB2312" w:hAnsi="仿宋_GB2312" w:cs="仿宋_GB2312" w:eastAsia="仿宋_GB2312"/>
                    </w:rPr>
                    <w:t>1.尺寸：≥1680mm x 700mm x 1430mm （长 x 宽 x 高）；</w:t>
                  </w:r>
                </w:p>
                <w:p>
                  <w:pPr>
                    <w:pStyle w:val="null3"/>
                  </w:pPr>
                  <w:r>
                    <w:rPr>
                      <w:rFonts w:ascii="仿宋_GB2312" w:hAnsi="仿宋_GB2312" w:cs="仿宋_GB2312" w:eastAsia="仿宋_GB2312"/>
                    </w:rPr>
                    <w:t>2.重量：≥50kg；</w:t>
                  </w:r>
                </w:p>
                <w:p>
                  <w:pPr>
                    <w:pStyle w:val="null3"/>
                  </w:pPr>
                  <w:r>
                    <w:rPr>
                      <w:rFonts w:ascii="仿宋_GB2312" w:hAnsi="仿宋_GB2312" w:cs="仿宋_GB2312" w:eastAsia="仿宋_GB2312"/>
                    </w:rPr>
                    <w:t>3.台面：防静电≥2.5CM厚度设计，带黑色PVC防护包边；</w:t>
                  </w:r>
                </w:p>
                <w:p>
                  <w:pPr>
                    <w:pStyle w:val="null3"/>
                  </w:pPr>
                  <w:r>
                    <w:rPr>
                      <w:rFonts w:ascii="仿宋_GB2312" w:hAnsi="仿宋_GB2312" w:cs="仿宋_GB2312" w:eastAsia="仿宋_GB2312"/>
                    </w:rPr>
                    <w:t>4.承重：台面最大承重≥150kg；</w:t>
                  </w:r>
                </w:p>
                <w:p>
                  <w:pPr>
                    <w:pStyle w:val="null3"/>
                  </w:pPr>
                  <w:r>
                    <w:rPr>
                      <w:rFonts w:ascii="仿宋_GB2312" w:hAnsi="仿宋_GB2312" w:cs="仿宋_GB2312" w:eastAsia="仿宋_GB2312"/>
                    </w:rPr>
                    <w:t>5.结构材质：全钣金一体化设计，整机飞行调试部分采用网状镂空设计，方便调试与观察；</w:t>
                  </w:r>
                </w:p>
                <w:p>
                  <w:pPr>
                    <w:pStyle w:val="null3"/>
                  </w:pPr>
                  <w:r>
                    <w:rPr>
                      <w:rFonts w:ascii="仿宋_GB2312" w:hAnsi="仿宋_GB2312" w:cs="仿宋_GB2312" w:eastAsia="仿宋_GB2312"/>
                    </w:rPr>
                    <w:t>6.电源：AC 110—240V，50—60Hz</w:t>
                  </w:r>
                </w:p>
                <w:p>
                  <w:pPr>
                    <w:pStyle w:val="null3"/>
                  </w:pPr>
                  <w:r>
                    <w:rPr>
                      <w:rFonts w:ascii="仿宋_GB2312" w:hAnsi="仿宋_GB2312" w:cs="仿宋_GB2312" w:eastAsia="仿宋_GB2312"/>
                    </w:rPr>
                    <w:t>7.无人机起降环：采用高强度纤维材料，圆形设计；</w:t>
                  </w:r>
                </w:p>
                <w:p>
                  <w:pPr>
                    <w:pStyle w:val="null3"/>
                  </w:pPr>
                  <w:r>
                    <w:rPr>
                      <w:rFonts w:ascii="仿宋_GB2312" w:hAnsi="仿宋_GB2312" w:cs="仿宋_GB2312" w:eastAsia="仿宋_GB2312"/>
                    </w:rPr>
                    <w:t>8.万向轮：≥6个，便于移动；</w:t>
                  </w:r>
                </w:p>
                <w:p>
                  <w:pPr>
                    <w:pStyle w:val="null3"/>
                  </w:pPr>
                  <w:r>
                    <w:rPr>
                      <w:rFonts w:ascii="仿宋_GB2312" w:hAnsi="仿宋_GB2312" w:cs="仿宋_GB2312" w:eastAsia="仿宋_GB2312"/>
                    </w:rPr>
                    <w:t>9.220V电源插座：≥2个，满足给外部设备供电和电池充电需求；</w:t>
                  </w:r>
                </w:p>
                <w:p>
                  <w:pPr>
                    <w:pStyle w:val="null3"/>
                  </w:pPr>
                  <w:r>
                    <w:rPr>
                      <w:rFonts w:ascii="仿宋_GB2312" w:hAnsi="仿宋_GB2312" w:cs="仿宋_GB2312" w:eastAsia="仿宋_GB2312"/>
                    </w:rPr>
                    <w:t>10.操作面板按键式开关可控制总电源和PC开关；</w:t>
                  </w:r>
                </w:p>
                <w:p>
                  <w:pPr>
                    <w:pStyle w:val="null3"/>
                  </w:pPr>
                  <w:r>
                    <w:rPr>
                      <w:rFonts w:ascii="仿宋_GB2312" w:hAnsi="仿宋_GB2312" w:cs="仿宋_GB2312" w:eastAsia="仿宋_GB2312"/>
                    </w:rPr>
                    <w:t>11.储物柜：内置储物柜，用于存放无人机、零件及工具；</w:t>
                  </w:r>
                </w:p>
                <w:p>
                  <w:pPr>
                    <w:pStyle w:val="null3"/>
                  </w:pPr>
                  <w:r>
                    <w:rPr>
                      <w:rFonts w:ascii="仿宋_GB2312" w:hAnsi="仿宋_GB2312" w:cs="仿宋_GB2312" w:eastAsia="仿宋_GB2312"/>
                    </w:rPr>
                    <w:t>12.配套学生椅*1个。</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无人机拆装耗材套装</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一、无人机拆装耗材套装参数要求：</w:t>
                  </w:r>
                </w:p>
                <w:p>
                  <w:pPr>
                    <w:pStyle w:val="null3"/>
                  </w:pPr>
                  <w:r>
                    <w:rPr>
                      <w:rFonts w:ascii="仿宋_GB2312" w:hAnsi="仿宋_GB2312" w:cs="仿宋_GB2312" w:eastAsia="仿宋_GB2312"/>
                    </w:rPr>
                    <w:t>1.电机*2个；</w:t>
                  </w:r>
                </w:p>
                <w:p>
                  <w:pPr>
                    <w:pStyle w:val="null3"/>
                  </w:pPr>
                  <w:r>
                    <w:rPr>
                      <w:rFonts w:ascii="仿宋_GB2312" w:hAnsi="仿宋_GB2312" w:cs="仿宋_GB2312" w:eastAsia="仿宋_GB2312"/>
                    </w:rPr>
                    <w:t>2.电调*2个；</w:t>
                  </w:r>
                </w:p>
                <w:p>
                  <w:pPr>
                    <w:pStyle w:val="null3"/>
                  </w:pPr>
                  <w:r>
                    <w:rPr>
                      <w:rFonts w:ascii="仿宋_GB2312" w:hAnsi="仿宋_GB2312" w:cs="仿宋_GB2312" w:eastAsia="仿宋_GB2312"/>
                    </w:rPr>
                    <w:t>3.桨叶*2对；</w:t>
                  </w:r>
                </w:p>
                <w:p>
                  <w:pPr>
                    <w:pStyle w:val="null3"/>
                  </w:pPr>
                  <w:r>
                    <w:rPr>
                      <w:rFonts w:ascii="仿宋_GB2312" w:hAnsi="仿宋_GB2312" w:cs="仿宋_GB2312" w:eastAsia="仿宋_GB2312"/>
                    </w:rPr>
                    <w:t>4.脚架*2根；</w:t>
                  </w:r>
                </w:p>
                <w:p>
                  <w:pPr>
                    <w:pStyle w:val="null3"/>
                  </w:pPr>
                  <w:r>
                    <w:rPr>
                      <w:rFonts w:ascii="仿宋_GB2312" w:hAnsi="仿宋_GB2312" w:cs="仿宋_GB2312" w:eastAsia="仿宋_GB2312"/>
                    </w:rPr>
                    <w:t>5.M3螺丝*1包；</w:t>
                  </w:r>
                </w:p>
                <w:p>
                  <w:pPr>
                    <w:pStyle w:val="null3"/>
                  </w:pPr>
                  <w:r>
                    <w:rPr>
                      <w:rFonts w:ascii="仿宋_GB2312" w:hAnsi="仿宋_GB2312" w:cs="仿宋_GB2312" w:eastAsia="仿宋_GB2312"/>
                    </w:rPr>
                    <w:t>6.飞控排线*2根；</w:t>
                  </w:r>
                </w:p>
                <w:p>
                  <w:pPr>
                    <w:pStyle w:val="null3"/>
                  </w:pPr>
                  <w:r>
                    <w:rPr>
                      <w:rFonts w:ascii="仿宋_GB2312" w:hAnsi="仿宋_GB2312" w:cs="仿宋_GB2312" w:eastAsia="仿宋_GB2312"/>
                    </w:rPr>
                    <w:t>7.下中心板*1个；</w:t>
                  </w:r>
                </w:p>
                <w:p>
                  <w:pPr>
                    <w:pStyle w:val="null3"/>
                  </w:pPr>
                  <w:r>
                    <w:rPr>
                      <w:rFonts w:ascii="仿宋_GB2312" w:hAnsi="仿宋_GB2312" w:cs="仿宋_GB2312" w:eastAsia="仿宋_GB2312"/>
                    </w:rPr>
                    <w:t>8.连接线材*1套；</w:t>
                  </w:r>
                </w:p>
                <w:p>
                  <w:pPr>
                    <w:pStyle w:val="null3"/>
                  </w:pPr>
                  <w:r>
                    <w:rPr>
                      <w:rFonts w:ascii="仿宋_GB2312" w:hAnsi="仿宋_GB2312" w:cs="仿宋_GB2312" w:eastAsia="仿宋_GB2312"/>
                    </w:rPr>
                    <w:t>9.减震球*4个；</w:t>
                  </w:r>
                </w:p>
                <w:p>
                  <w:pPr>
                    <w:pStyle w:val="null3"/>
                  </w:pPr>
                  <w:r>
                    <w:rPr>
                      <w:rFonts w:ascii="仿宋_GB2312" w:hAnsi="仿宋_GB2312" w:cs="仿宋_GB2312" w:eastAsia="仿宋_GB2312"/>
                    </w:rPr>
                    <w:t>10.上下机臂*2对。</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室外实操教学六旋翼无人机飞行平台</w:t>
                  </w:r>
                </w:p>
              </w:tc>
              <w:tc>
                <w:tcPr>
                  <w:tcW w:type="dxa" w:w="511"/>
                </w:tcPr>
                <w:p>
                  <w:pPr>
                    <w:pStyle w:val="null3"/>
                  </w:pPr>
                  <w:r>
                    <w:rPr>
                      <w:rFonts w:ascii="仿宋_GB2312" w:hAnsi="仿宋_GB2312" w:cs="仿宋_GB2312" w:eastAsia="仿宋_GB2312"/>
                    </w:rPr>
                    <w:t>架</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一、六旋翼无人机开发平台必须满足以下功能要求：</w:t>
                  </w:r>
                </w:p>
                <w:p>
                  <w:pPr>
                    <w:pStyle w:val="null3"/>
                  </w:pPr>
                  <w:r>
                    <w:rPr>
                      <w:rFonts w:ascii="仿宋_GB2312" w:hAnsi="仿宋_GB2312" w:cs="仿宋_GB2312" w:eastAsia="仿宋_GB2312"/>
                    </w:rPr>
                    <w:t>1.采用碳纤维可折叠机身、六旋翼结构设计，用于室外飞行训练、调试，通过配套地面站软件可进行PID参数调节、传感器校准、参数设置、航线规划等实训环节。同时此机型是一款竞赛机型，可加装激光打靶设备、空投小球设备、钓瓶设备。</w:t>
                  </w:r>
                </w:p>
                <w:p>
                  <w:pPr>
                    <w:pStyle w:val="null3"/>
                  </w:pPr>
                  <w:r>
                    <w:rPr>
                      <w:rFonts w:ascii="仿宋_GB2312" w:hAnsi="仿宋_GB2312" w:cs="仿宋_GB2312" w:eastAsia="仿宋_GB2312"/>
                    </w:rPr>
                    <w:t>2.飞控采用STM32主控芯片，IMU采用铜板和硅胶球减震设计，支持四轴和六轴控制，代码采用C语言编写，且完全开源。可用遥控器摇杆对加速度计、电调直接进行校准，操作更便捷；支持WINDOWS环境下ECLIPSE编译环境，可通过USB调试器下载和在线调试飞控代码。学生可根据配套资料进行二次开发；</w:t>
                  </w:r>
                </w:p>
                <w:p>
                  <w:pPr>
                    <w:pStyle w:val="null3"/>
                  </w:pPr>
                  <w:r>
                    <w:rPr>
                      <w:rFonts w:ascii="仿宋_GB2312" w:hAnsi="仿宋_GB2312" w:cs="仿宋_GB2312" w:eastAsia="仿宋_GB2312"/>
                    </w:rPr>
                    <w:t>3.电池仓底部采用免工具快拆结构设计，可安装寻迹套件、小球投放套件、钩瓶套件、激光打靶套件、航拍套件、机械抓套件等设备；</w:t>
                  </w:r>
                </w:p>
                <w:p>
                  <w:pPr>
                    <w:pStyle w:val="null3"/>
                  </w:pPr>
                  <w:r>
                    <w:rPr>
                      <w:rFonts w:ascii="仿宋_GB2312" w:hAnsi="仿宋_GB2312" w:cs="仿宋_GB2312" w:eastAsia="仿宋_GB2312"/>
                    </w:rPr>
                    <w:t>4.设备配套相关教学资料，满足教学需求。</w:t>
                  </w:r>
                </w:p>
                <w:p>
                  <w:pPr>
                    <w:pStyle w:val="null3"/>
                  </w:pPr>
                  <w:r>
                    <w:rPr>
                      <w:rFonts w:ascii="仿宋_GB2312" w:hAnsi="仿宋_GB2312" w:cs="仿宋_GB2312" w:eastAsia="仿宋_GB2312"/>
                    </w:rPr>
                    <w:t>二、六旋翼无人机开发平台飞行参数要求：</w:t>
                  </w:r>
                </w:p>
                <w:p>
                  <w:pPr>
                    <w:pStyle w:val="null3"/>
                  </w:pPr>
                  <w:r>
                    <w:rPr>
                      <w:rFonts w:ascii="仿宋_GB2312" w:hAnsi="仿宋_GB2312" w:cs="仿宋_GB2312" w:eastAsia="仿宋_GB2312"/>
                    </w:rPr>
                    <w:t>1.支持飞行模式：自稳（姿态）、气压计定高、GPS悬停、返航、降落等飞行模式；</w:t>
                  </w:r>
                </w:p>
                <w:p>
                  <w:pPr>
                    <w:pStyle w:val="null3"/>
                  </w:pPr>
                  <w:r>
                    <w:rPr>
                      <w:rFonts w:ascii="仿宋_GB2312" w:hAnsi="仿宋_GB2312" w:cs="仿宋_GB2312" w:eastAsia="仿宋_GB2312"/>
                    </w:rPr>
                    <w:t>2.最长飞行时间：≧25 min；</w:t>
                  </w:r>
                </w:p>
                <w:p>
                  <w:pPr>
                    <w:pStyle w:val="null3"/>
                  </w:pPr>
                  <w:r>
                    <w:rPr>
                      <w:rFonts w:ascii="仿宋_GB2312" w:hAnsi="仿宋_GB2312" w:cs="仿宋_GB2312" w:eastAsia="仿宋_GB2312"/>
                    </w:rPr>
                    <w:t>3.最大飞行速度：≧15 m/s；</w:t>
                  </w:r>
                </w:p>
                <w:p>
                  <w:pPr>
                    <w:pStyle w:val="null3"/>
                  </w:pPr>
                  <w:r>
                    <w:rPr>
                      <w:rFonts w:ascii="仿宋_GB2312" w:hAnsi="仿宋_GB2312" w:cs="仿宋_GB2312" w:eastAsia="仿宋_GB2312"/>
                    </w:rPr>
                    <w:t>4.最远遥控距离：≥1000 m；</w:t>
                  </w:r>
                </w:p>
                <w:p>
                  <w:pPr>
                    <w:pStyle w:val="null3"/>
                  </w:pPr>
                  <w:r>
                    <w:rPr>
                      <w:rFonts w:ascii="仿宋_GB2312" w:hAnsi="仿宋_GB2312" w:cs="仿宋_GB2312" w:eastAsia="仿宋_GB2312"/>
                    </w:rPr>
                    <w:t>5.最大巡航速度：≧15 m/s；</w:t>
                  </w:r>
                </w:p>
                <w:p>
                  <w:pPr>
                    <w:pStyle w:val="null3"/>
                  </w:pPr>
                  <w:r>
                    <w:rPr>
                      <w:rFonts w:ascii="仿宋_GB2312" w:hAnsi="仿宋_GB2312" w:cs="仿宋_GB2312" w:eastAsia="仿宋_GB2312"/>
                    </w:rPr>
                    <w:t>6.最大上升速度：≧5 m/s；</w:t>
                  </w:r>
                </w:p>
                <w:p>
                  <w:pPr>
                    <w:pStyle w:val="null3"/>
                  </w:pPr>
                  <w:r>
                    <w:rPr>
                      <w:rFonts w:ascii="仿宋_GB2312" w:hAnsi="仿宋_GB2312" w:cs="仿宋_GB2312" w:eastAsia="仿宋_GB2312"/>
                    </w:rPr>
                    <w:t>7.最大下降速度：≧4 m/s；</w:t>
                  </w:r>
                </w:p>
                <w:p>
                  <w:pPr>
                    <w:pStyle w:val="null3"/>
                  </w:pPr>
                  <w:r>
                    <w:rPr>
                      <w:rFonts w:ascii="仿宋_GB2312" w:hAnsi="仿宋_GB2312" w:cs="仿宋_GB2312" w:eastAsia="仿宋_GB2312"/>
                    </w:rPr>
                    <w:t>8.俯仰轴旋转角速度：≧20°/s；</w:t>
                  </w:r>
                </w:p>
                <w:p>
                  <w:pPr>
                    <w:pStyle w:val="null3"/>
                  </w:pPr>
                  <w:r>
                    <w:rPr>
                      <w:rFonts w:ascii="仿宋_GB2312" w:hAnsi="仿宋_GB2312" w:cs="仿宋_GB2312" w:eastAsia="仿宋_GB2312"/>
                    </w:rPr>
                    <w:t>9.航向轴旋转角速度：≧60°/s；</w:t>
                  </w:r>
                </w:p>
                <w:p>
                  <w:pPr>
                    <w:pStyle w:val="null3"/>
                  </w:pPr>
                  <w:r>
                    <w:rPr>
                      <w:rFonts w:ascii="仿宋_GB2312" w:hAnsi="仿宋_GB2312" w:cs="仿宋_GB2312" w:eastAsia="仿宋_GB2312"/>
                    </w:rPr>
                    <w:t>10.飞行时最大风速：≧8 m/s；</w:t>
                  </w:r>
                </w:p>
                <w:p>
                  <w:pPr>
                    <w:pStyle w:val="null3"/>
                  </w:pPr>
                  <w:r>
                    <w:rPr>
                      <w:rFonts w:ascii="仿宋_GB2312" w:hAnsi="仿宋_GB2312" w:cs="仿宋_GB2312" w:eastAsia="仿宋_GB2312"/>
                    </w:rPr>
                    <w:t>11.气压计定高精度：±0.5m；</w:t>
                  </w:r>
                </w:p>
                <w:p>
                  <w:pPr>
                    <w:pStyle w:val="null3"/>
                  </w:pPr>
                  <w:r>
                    <w:rPr>
                      <w:rFonts w:ascii="仿宋_GB2312" w:hAnsi="仿宋_GB2312" w:cs="仿宋_GB2312" w:eastAsia="仿宋_GB2312"/>
                    </w:rPr>
                    <w:t>12.工作温度：-10 ℃~45℃。</w:t>
                  </w:r>
                </w:p>
                <w:p>
                  <w:pPr>
                    <w:pStyle w:val="null3"/>
                  </w:pPr>
                  <w:r>
                    <w:rPr>
                      <w:rFonts w:ascii="仿宋_GB2312" w:hAnsi="仿宋_GB2312" w:cs="仿宋_GB2312" w:eastAsia="仿宋_GB2312"/>
                    </w:rPr>
                    <w:t>三、六旋翼无人机开发平台规格参数要求：</w:t>
                  </w:r>
                </w:p>
                <w:p>
                  <w:pPr>
                    <w:pStyle w:val="null3"/>
                  </w:pPr>
                  <w:r>
                    <w:rPr>
                      <w:rFonts w:ascii="仿宋_GB2312" w:hAnsi="仿宋_GB2312" w:cs="仿宋_GB2312" w:eastAsia="仿宋_GB2312"/>
                    </w:rPr>
                    <w:t>1.机架：机身采用六旋翼X型碳纤维结构，对角轴距≥600mm，机身尺寸≤600mm*600mm*400mm，机臂采用可折叠设计，上下板采用哑黑镀金PCB设计，下板集成分电板和电池供电功能；</w:t>
                  </w:r>
                </w:p>
                <w:p>
                  <w:pPr>
                    <w:pStyle w:val="null3"/>
                  </w:pPr>
                  <w:r>
                    <w:rPr>
                      <w:rFonts w:ascii="仿宋_GB2312" w:hAnsi="仿宋_GB2312" w:cs="仿宋_GB2312" w:eastAsia="仿宋_GB2312"/>
                    </w:rPr>
                    <w:t>2.飞控：STM32主控芯片，三轴加速度计/陀螺仪；铜板配重和硅胶球减震设计；支持SBUS单总线接收模式；黑色亚克力外壳；飞控留有全色LED指示灯；支持地面站USB升级固件；SWD下载接口≥1个；IIC接口≥2个；UART串口接口≥2个；PMU电源接口≥1个；GPS接口≥1个，SD卡接口≥1个，飞控内部集成微型蜂鸣器（非外置），飞控底部带FPC排座接口，可通过FPC排线连接到无人机下中心板，直接输出电调PWM信号；</w:t>
                  </w:r>
                </w:p>
                <w:p>
                  <w:pPr>
                    <w:pStyle w:val="null3"/>
                  </w:pPr>
                  <w:r>
                    <w:rPr>
                      <w:rFonts w:ascii="仿宋_GB2312" w:hAnsi="仿宋_GB2312" w:cs="仿宋_GB2312" w:eastAsia="仿宋_GB2312"/>
                    </w:rPr>
                    <w:t>3.电调：多旋翼专用高速电调，电调采用隐藏到机臂碳纤维管方式设计；</w:t>
                  </w:r>
                </w:p>
                <w:p>
                  <w:pPr>
                    <w:pStyle w:val="null3"/>
                  </w:pPr>
                  <w:r>
                    <w:rPr>
                      <w:rFonts w:ascii="仿宋_GB2312" w:hAnsi="仿宋_GB2312" w:cs="仿宋_GB2312" w:eastAsia="仿宋_GB2312"/>
                    </w:rPr>
                    <w:t>4.电机：三相交流无刷电机；</w:t>
                  </w:r>
                </w:p>
                <w:p>
                  <w:pPr>
                    <w:pStyle w:val="null3"/>
                  </w:pPr>
                  <w:r>
                    <w:rPr>
                      <w:rFonts w:ascii="仿宋_GB2312" w:hAnsi="仿宋_GB2312" w:cs="仿宋_GB2312" w:eastAsia="仿宋_GB2312"/>
                    </w:rPr>
                    <w:t>5.桨叶：高效耐摔尼龙螺旋桨；</w:t>
                  </w:r>
                </w:p>
                <w:p>
                  <w:pPr>
                    <w:pStyle w:val="null3"/>
                  </w:pPr>
                  <w:r>
                    <w:rPr>
                      <w:rFonts w:ascii="仿宋_GB2312" w:hAnsi="仿宋_GB2312" w:cs="仿宋_GB2312" w:eastAsia="仿宋_GB2312"/>
                    </w:rPr>
                    <w:t>6.遥控器：≥8通道，内置锂电池；</w:t>
                  </w:r>
                </w:p>
                <w:p>
                  <w:pPr>
                    <w:pStyle w:val="null3"/>
                  </w:pPr>
                  <w:r>
                    <w:rPr>
                      <w:rFonts w:ascii="仿宋_GB2312" w:hAnsi="仿宋_GB2312" w:cs="仿宋_GB2312" w:eastAsia="仿宋_GB2312"/>
                    </w:rPr>
                    <w:t>7.接收机：支持S.BUS、PPM、PWM模式；</w:t>
                  </w:r>
                </w:p>
                <w:p>
                  <w:pPr>
                    <w:pStyle w:val="null3"/>
                  </w:pPr>
                  <w:r>
                    <w:rPr>
                      <w:rFonts w:ascii="仿宋_GB2312" w:hAnsi="仿宋_GB2312" w:cs="仿宋_GB2312" w:eastAsia="仿宋_GB2312"/>
                    </w:rPr>
                    <w:t>8.GPS：M8N双模GPS，内置HMC5883L电子罗盘，可插拔GPS支架；</w:t>
                  </w:r>
                </w:p>
                <w:p>
                  <w:pPr>
                    <w:pStyle w:val="null3"/>
                  </w:pPr>
                  <w:r>
                    <w:rPr>
                      <w:rFonts w:ascii="仿宋_GB2312" w:hAnsi="仿宋_GB2312" w:cs="仿宋_GB2312" w:eastAsia="仿宋_GB2312"/>
                    </w:rPr>
                    <w:t>9.电池：≥10400mAh/4S/35C动力锂电池，XT60接头；</w:t>
                  </w:r>
                </w:p>
                <w:p>
                  <w:pPr>
                    <w:pStyle w:val="null3"/>
                  </w:pPr>
                  <w:r>
                    <w:rPr>
                      <w:rFonts w:ascii="仿宋_GB2312" w:hAnsi="仿宋_GB2312" w:cs="仿宋_GB2312" w:eastAsia="仿宋_GB2312"/>
                    </w:rPr>
                    <w:t>10.电池仓：采用碳纤维材料一体化设计，底部采用快拆结构设计；</w:t>
                  </w:r>
                </w:p>
                <w:p>
                  <w:pPr>
                    <w:pStyle w:val="null3"/>
                  </w:pPr>
                  <w:r>
                    <w:rPr>
                      <w:rFonts w:ascii="仿宋_GB2312" w:hAnsi="仿宋_GB2312" w:cs="仿宋_GB2312" w:eastAsia="仿宋_GB2312"/>
                    </w:rPr>
                    <w:t>11.充电器：支持2—4S平衡充电，带数码管电压实时显示功能；</w:t>
                  </w:r>
                </w:p>
                <w:p>
                  <w:pPr>
                    <w:pStyle w:val="null3"/>
                  </w:pPr>
                  <w:r>
                    <w:rPr>
                      <w:rFonts w:ascii="仿宋_GB2312" w:hAnsi="仿宋_GB2312" w:cs="仿宋_GB2312" w:eastAsia="仿宋_GB2312"/>
                    </w:rPr>
                    <w:t>12.电压检测模块：支持1—6S电压检测，可设置报警电压；</w:t>
                  </w:r>
                </w:p>
                <w:p>
                  <w:pPr>
                    <w:pStyle w:val="null3"/>
                  </w:pPr>
                  <w:r>
                    <w:rPr>
                      <w:rFonts w:ascii="仿宋_GB2312" w:hAnsi="仿宋_GB2312" w:cs="仿宋_GB2312" w:eastAsia="仿宋_GB2312"/>
                    </w:rPr>
                    <w:t>13.配套工具包：2mm六角扳手*1、2.5mm六角扳手*1、双面胶*2；</w:t>
                  </w:r>
                </w:p>
                <w:p>
                  <w:pPr>
                    <w:pStyle w:val="null3"/>
                  </w:pPr>
                  <w:r>
                    <w:rPr>
                      <w:rFonts w:ascii="仿宋_GB2312" w:hAnsi="仿宋_GB2312" w:cs="仿宋_GB2312" w:eastAsia="仿宋_GB2312"/>
                    </w:rPr>
                    <w:t>14.每架无人机采用独立包装箱，高密度海绵内衬。</w:t>
                  </w:r>
                </w:p>
                <w:p>
                  <w:pPr>
                    <w:pStyle w:val="null3"/>
                  </w:pPr>
                  <w:r>
                    <w:rPr>
                      <w:rFonts w:ascii="仿宋_GB2312" w:hAnsi="仿宋_GB2312" w:cs="仿宋_GB2312" w:eastAsia="仿宋_GB2312"/>
                    </w:rPr>
                    <w:t>四、六旋翼无人机开发平台配套教学资料要求：</w:t>
                  </w:r>
                </w:p>
                <w:p>
                  <w:pPr>
                    <w:pStyle w:val="null3"/>
                  </w:pPr>
                  <w:r>
                    <w:rPr>
                      <w:rFonts w:ascii="仿宋_GB2312" w:hAnsi="仿宋_GB2312" w:cs="仿宋_GB2312" w:eastAsia="仿宋_GB2312"/>
                    </w:rPr>
                    <w:t>1.提供纸质版使用说明书、飞行教学视频；</w:t>
                  </w:r>
                </w:p>
                <w:p>
                  <w:pPr>
                    <w:pStyle w:val="null3"/>
                  </w:pPr>
                  <w:r>
                    <w:rPr>
                      <w:rFonts w:ascii="仿宋_GB2312" w:hAnsi="仿宋_GB2312" w:cs="仿宋_GB2312" w:eastAsia="仿宋_GB2312"/>
                    </w:rPr>
                    <w:t>2.提供配套PC地面站软件、飞控编程开发环境、飞控下载驱动。</w:t>
                  </w:r>
                </w:p>
              </w:tc>
            </w:tr>
            <w:tr>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六旋翼无人机拆装耗材套装</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一、六旋翼无人机拆装耗材套装参数要求：</w:t>
                  </w:r>
                </w:p>
                <w:p>
                  <w:pPr>
                    <w:pStyle w:val="null3"/>
                  </w:pPr>
                  <w:r>
                    <w:rPr>
                      <w:rFonts w:ascii="仿宋_GB2312" w:hAnsi="仿宋_GB2312" w:cs="仿宋_GB2312" w:eastAsia="仿宋_GB2312"/>
                    </w:rPr>
                    <w:t>1.电机*2个；</w:t>
                  </w:r>
                </w:p>
                <w:p>
                  <w:pPr>
                    <w:pStyle w:val="null3"/>
                  </w:pPr>
                  <w:r>
                    <w:rPr>
                      <w:rFonts w:ascii="仿宋_GB2312" w:hAnsi="仿宋_GB2312" w:cs="仿宋_GB2312" w:eastAsia="仿宋_GB2312"/>
                    </w:rPr>
                    <w:t>2.电调*2个；</w:t>
                  </w:r>
                </w:p>
                <w:p>
                  <w:pPr>
                    <w:pStyle w:val="null3"/>
                  </w:pPr>
                  <w:r>
                    <w:rPr>
                      <w:rFonts w:ascii="仿宋_GB2312" w:hAnsi="仿宋_GB2312" w:cs="仿宋_GB2312" w:eastAsia="仿宋_GB2312"/>
                    </w:rPr>
                    <w:t>3.桨叶*2对；</w:t>
                  </w:r>
                </w:p>
                <w:p>
                  <w:pPr>
                    <w:pStyle w:val="null3"/>
                  </w:pPr>
                  <w:r>
                    <w:rPr>
                      <w:rFonts w:ascii="仿宋_GB2312" w:hAnsi="仿宋_GB2312" w:cs="仿宋_GB2312" w:eastAsia="仿宋_GB2312"/>
                    </w:rPr>
                    <w:t>4.脚架*2根；</w:t>
                  </w:r>
                </w:p>
                <w:p>
                  <w:pPr>
                    <w:pStyle w:val="null3"/>
                  </w:pPr>
                  <w:r>
                    <w:rPr>
                      <w:rFonts w:ascii="仿宋_GB2312" w:hAnsi="仿宋_GB2312" w:cs="仿宋_GB2312" w:eastAsia="仿宋_GB2312"/>
                    </w:rPr>
                    <w:t>5.螺丝*1包；</w:t>
                  </w:r>
                </w:p>
                <w:p>
                  <w:pPr>
                    <w:pStyle w:val="null3"/>
                  </w:pPr>
                  <w:r>
                    <w:rPr>
                      <w:rFonts w:ascii="仿宋_GB2312" w:hAnsi="仿宋_GB2312" w:cs="仿宋_GB2312" w:eastAsia="仿宋_GB2312"/>
                    </w:rPr>
                    <w:t>6.飞控排线*2根；</w:t>
                  </w:r>
                </w:p>
                <w:p>
                  <w:pPr>
                    <w:pStyle w:val="null3"/>
                  </w:pPr>
                  <w:r>
                    <w:rPr>
                      <w:rFonts w:ascii="仿宋_GB2312" w:hAnsi="仿宋_GB2312" w:cs="仿宋_GB2312" w:eastAsia="仿宋_GB2312"/>
                    </w:rPr>
                    <w:t>7.下中心板*1个；</w:t>
                  </w:r>
                </w:p>
                <w:p>
                  <w:pPr>
                    <w:pStyle w:val="null3"/>
                  </w:pPr>
                  <w:r>
                    <w:rPr>
                      <w:rFonts w:ascii="仿宋_GB2312" w:hAnsi="仿宋_GB2312" w:cs="仿宋_GB2312" w:eastAsia="仿宋_GB2312"/>
                    </w:rPr>
                    <w:t>8.连接线材*1套；</w:t>
                  </w:r>
                </w:p>
                <w:p>
                  <w:pPr>
                    <w:pStyle w:val="null3"/>
                  </w:pPr>
                  <w:r>
                    <w:rPr>
                      <w:rFonts w:ascii="仿宋_GB2312" w:hAnsi="仿宋_GB2312" w:cs="仿宋_GB2312" w:eastAsia="仿宋_GB2312"/>
                    </w:rPr>
                    <w:t>9.减震球*4个；</w:t>
                  </w:r>
                </w:p>
                <w:p>
                  <w:pPr>
                    <w:pStyle w:val="null3"/>
                  </w:pPr>
                  <w:r>
                    <w:rPr>
                      <w:rFonts w:ascii="仿宋_GB2312" w:hAnsi="仿宋_GB2312" w:cs="仿宋_GB2312" w:eastAsia="仿宋_GB2312"/>
                    </w:rPr>
                    <w:t>10.机臂*4根。</w:t>
                  </w:r>
                </w:p>
              </w:tc>
            </w:tr>
            <w:tr>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无人机智能电池管理系统</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一、无人机智能电池管理系统功能要求：</w:t>
                  </w:r>
                </w:p>
                <w:p>
                  <w:pPr>
                    <w:pStyle w:val="null3"/>
                  </w:pPr>
                  <w:r>
                    <w:rPr>
                      <w:rFonts w:ascii="仿宋_GB2312" w:hAnsi="仿宋_GB2312" w:cs="仿宋_GB2312" w:eastAsia="仿宋_GB2312"/>
                    </w:rPr>
                    <w:t>1.无人机智能电源系统采用集成式手提航空箱设计、面板包含4路充电组接口，每组包含2—6S充电接口，可轮流充电/放电4路2—6S锂聚合物电池；</w:t>
                  </w:r>
                </w:p>
                <w:p>
                  <w:pPr>
                    <w:pStyle w:val="null3"/>
                  </w:pPr>
                  <w:r>
                    <w:rPr>
                      <w:rFonts w:ascii="仿宋_GB2312" w:hAnsi="仿宋_GB2312" w:cs="仿宋_GB2312" w:eastAsia="仿宋_GB2312"/>
                    </w:rPr>
                    <w:t>2.实时显示每片电池的充电状态、充电电流、电池电压和充电电量，对电池状态情况一目了然。</w:t>
                  </w:r>
                </w:p>
                <w:p>
                  <w:pPr>
                    <w:pStyle w:val="null3"/>
                  </w:pPr>
                  <w:r>
                    <w:rPr>
                      <w:rFonts w:ascii="仿宋_GB2312" w:hAnsi="仿宋_GB2312" w:cs="仿宋_GB2312" w:eastAsia="仿宋_GB2312"/>
                    </w:rPr>
                    <w:t>二、无人机智能电池管理系统规格参数要求：</w:t>
                  </w:r>
                </w:p>
                <w:p>
                  <w:pPr>
                    <w:pStyle w:val="null3"/>
                  </w:pPr>
                  <w:r>
                    <w:rPr>
                      <w:rFonts w:ascii="仿宋_GB2312" w:hAnsi="仿宋_GB2312" w:cs="仿宋_GB2312" w:eastAsia="仿宋_GB2312"/>
                    </w:rPr>
                    <w:t>1.外形尺寸：≥484mm×226.5mm×220mm（±10%），采用手提航空箱包装；</w:t>
                  </w:r>
                </w:p>
                <w:p>
                  <w:pPr>
                    <w:pStyle w:val="null3"/>
                  </w:pPr>
                  <w:r>
                    <w:rPr>
                      <w:rFonts w:ascii="仿宋_GB2312" w:hAnsi="仿宋_GB2312" w:cs="仿宋_GB2312" w:eastAsia="仿宋_GB2312"/>
                    </w:rPr>
                    <w:t>2.具有2.8寸TFT真彩屏*1；</w:t>
                  </w:r>
                </w:p>
                <w:p>
                  <w:pPr>
                    <w:pStyle w:val="null3"/>
                  </w:pPr>
                  <w:r>
                    <w:rPr>
                      <w:rFonts w:ascii="仿宋_GB2312" w:hAnsi="仿宋_GB2312" w:cs="仿宋_GB2312" w:eastAsia="仿宋_GB2312"/>
                    </w:rPr>
                    <w:t>3.面板具有220V电源接口*1、220V开关*1、220VLED*1</w:t>
                  </w:r>
                </w:p>
                <w:p>
                  <w:pPr>
                    <w:pStyle w:val="null3"/>
                  </w:pPr>
                  <w:r>
                    <w:rPr>
                      <w:rFonts w:ascii="仿宋_GB2312" w:hAnsi="仿宋_GB2312" w:cs="仿宋_GB2312" w:eastAsia="仿宋_GB2312"/>
                    </w:rPr>
                    <w:t>4.内置强力散热风扇*2</w:t>
                  </w:r>
                </w:p>
                <w:p>
                  <w:pPr>
                    <w:pStyle w:val="null3"/>
                  </w:pPr>
                  <w:r>
                    <w:rPr>
                      <w:rFonts w:ascii="仿宋_GB2312" w:hAnsi="仿宋_GB2312" w:cs="仿宋_GB2312" w:eastAsia="仿宋_GB2312"/>
                    </w:rPr>
                    <w:t>5.充电电池类型涵盖2—6S电池</w:t>
                  </w:r>
                </w:p>
                <w:p>
                  <w:pPr>
                    <w:pStyle w:val="null3"/>
                  </w:pPr>
                  <w:r>
                    <w:rPr>
                      <w:rFonts w:ascii="仿宋_GB2312" w:hAnsi="仿宋_GB2312" w:cs="仿宋_GB2312" w:eastAsia="仿宋_GB2312"/>
                    </w:rPr>
                    <w:t>三、无人机智能电池管理系统配置参数：</w:t>
                  </w:r>
                </w:p>
                <w:p>
                  <w:pPr>
                    <w:pStyle w:val="null3"/>
                  </w:pPr>
                  <w:r>
                    <w:rPr>
                      <w:rFonts w:ascii="仿宋_GB2312" w:hAnsi="仿宋_GB2312" w:cs="仿宋_GB2312" w:eastAsia="仿宋_GB2312"/>
                    </w:rPr>
                    <w:t>1.时间设定：可以设置充放电时间，范围为0-99时59分；</w:t>
                  </w:r>
                </w:p>
                <w:p>
                  <w:pPr>
                    <w:pStyle w:val="null3"/>
                  </w:pPr>
                  <w:r>
                    <w:rPr>
                      <w:rFonts w:ascii="仿宋_GB2312" w:hAnsi="仿宋_GB2312" w:cs="仿宋_GB2312" w:eastAsia="仿宋_GB2312"/>
                    </w:rPr>
                    <w:t>2.可选工作模式：轮流充电/放电/电压检测；</w:t>
                  </w:r>
                </w:p>
                <w:p>
                  <w:pPr>
                    <w:pStyle w:val="null3"/>
                  </w:pPr>
                  <w:r>
                    <w:rPr>
                      <w:rFonts w:ascii="仿宋_GB2312" w:hAnsi="仿宋_GB2312" w:cs="仿宋_GB2312" w:eastAsia="仿宋_GB2312"/>
                    </w:rPr>
                    <w:t>3.充电电压设置：0.00V—4.3V，可设置精度为0.01V；</w:t>
                  </w:r>
                </w:p>
                <w:p>
                  <w:pPr>
                    <w:pStyle w:val="null3"/>
                  </w:pPr>
                  <w:r>
                    <w:rPr>
                      <w:rFonts w:ascii="仿宋_GB2312" w:hAnsi="仿宋_GB2312" w:cs="仿宋_GB2312" w:eastAsia="仿宋_GB2312"/>
                    </w:rPr>
                    <w:t>4.放电电压设置：2.00—4.3V，可设置精度为0.01V。</w:t>
                  </w:r>
                </w:p>
              </w:tc>
            </w:tr>
            <w:tr>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无人机安全飞行防护场地</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无人机安全飞行防护场地规格参数要求：</w:t>
                  </w:r>
                </w:p>
                <w:p>
                  <w:pPr>
                    <w:pStyle w:val="null3"/>
                  </w:pPr>
                  <w:r>
                    <w:rPr>
                      <w:rFonts w:ascii="仿宋_GB2312" w:hAnsi="仿宋_GB2312" w:cs="仿宋_GB2312" w:eastAsia="仿宋_GB2312"/>
                    </w:rPr>
                    <w:t>1.规格：≥5m*5m*2.5m；</w:t>
                  </w:r>
                </w:p>
                <w:p>
                  <w:pPr>
                    <w:pStyle w:val="null3"/>
                  </w:pPr>
                  <w:r>
                    <w:rPr>
                      <w:rFonts w:ascii="仿宋_GB2312" w:hAnsi="仿宋_GB2312" w:cs="仿宋_GB2312" w:eastAsia="仿宋_GB2312"/>
                    </w:rPr>
                    <w:t>2.材质：桁架骨架结构、5英寸尼龙防护网；配套海绵地垫；</w:t>
                  </w:r>
                </w:p>
                <w:p>
                  <w:pPr>
                    <w:pStyle w:val="null3"/>
                  </w:pPr>
                  <w:r>
                    <w:rPr>
                      <w:rFonts w:ascii="仿宋_GB2312" w:hAnsi="仿宋_GB2312" w:cs="仿宋_GB2312" w:eastAsia="仿宋_GB2312"/>
                    </w:rPr>
                    <w:t>3.用途：用于无人机进行日常和赛前训练，也可以搭建任务场地用于课题研究实验。</w:t>
                  </w:r>
                </w:p>
              </w:tc>
            </w:tr>
            <w:tr>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无人机飞行道具</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一、无人机飞行道具参数要求：</w:t>
                  </w:r>
                </w:p>
                <w:p>
                  <w:pPr>
                    <w:pStyle w:val="null3"/>
                  </w:pPr>
                  <w:r>
                    <w:rPr>
                      <w:rFonts w:ascii="仿宋_GB2312" w:hAnsi="仿宋_GB2312" w:cs="仿宋_GB2312" w:eastAsia="仿宋_GB2312"/>
                    </w:rPr>
                    <w:t>1.障碍物2套</w:t>
                  </w:r>
                </w:p>
                <w:p>
                  <w:pPr>
                    <w:pStyle w:val="null3"/>
                  </w:pPr>
                  <w:r>
                    <w:rPr>
                      <w:rFonts w:ascii="仿宋_GB2312" w:hAnsi="仿宋_GB2312" w:cs="仿宋_GB2312" w:eastAsia="仿宋_GB2312"/>
                    </w:rPr>
                    <w:t>2.模拟拱形桥*2套；</w:t>
                  </w:r>
                </w:p>
                <w:p>
                  <w:pPr>
                    <w:pStyle w:val="null3"/>
                  </w:pPr>
                  <w:r>
                    <w:rPr>
                      <w:rFonts w:ascii="仿宋_GB2312" w:hAnsi="仿宋_GB2312" w:cs="仿宋_GB2312" w:eastAsia="仿宋_GB2312"/>
                    </w:rPr>
                    <w:t>3.模拟龙门*2套；</w:t>
                  </w:r>
                </w:p>
                <w:p>
                  <w:pPr>
                    <w:pStyle w:val="null3"/>
                  </w:pPr>
                  <w:r>
                    <w:rPr>
                      <w:rFonts w:ascii="仿宋_GB2312" w:hAnsi="仿宋_GB2312" w:cs="仿宋_GB2312" w:eastAsia="仿宋_GB2312"/>
                    </w:rPr>
                    <w:t>4.圆形环*2套；</w:t>
                  </w:r>
                </w:p>
                <w:p>
                  <w:pPr>
                    <w:pStyle w:val="null3"/>
                  </w:pPr>
                  <w:r>
                    <w:rPr>
                      <w:rFonts w:ascii="仿宋_GB2312" w:hAnsi="仿宋_GB2312" w:cs="仿宋_GB2312" w:eastAsia="仿宋_GB2312"/>
                    </w:rPr>
                    <w:t>5.停机坪*2套；</w:t>
                  </w:r>
                </w:p>
              </w:tc>
            </w:tr>
            <w:tr>
              <w:tc>
                <w:tcPr>
                  <w:tcW w:type="dxa" w:w="511"/>
                </w:tcPr>
                <w:p>
                  <w:pPr>
                    <w:pStyle w:val="null3"/>
                  </w:pPr>
                  <w:r>
                    <w:rPr>
                      <w:rFonts w:ascii="仿宋_GB2312" w:hAnsi="仿宋_GB2312" w:cs="仿宋_GB2312" w:eastAsia="仿宋_GB2312"/>
                    </w:rPr>
                    <w:t>13</w:t>
                  </w:r>
                </w:p>
              </w:tc>
              <w:tc>
                <w:tcPr>
                  <w:tcW w:type="dxa" w:w="511"/>
                </w:tcPr>
                <w:p>
                  <w:pPr>
                    <w:pStyle w:val="null3"/>
                  </w:pPr>
                  <w:r>
                    <w:rPr>
                      <w:rFonts w:ascii="仿宋_GB2312" w:hAnsi="仿宋_GB2312" w:cs="仿宋_GB2312" w:eastAsia="仿宋_GB2312"/>
                    </w:rPr>
                    <w:t>实训操作台</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一、实训操作台规格参数要求：</w:t>
                  </w:r>
                </w:p>
                <w:p>
                  <w:pPr>
                    <w:pStyle w:val="null3"/>
                  </w:pPr>
                  <w:r>
                    <w:rPr>
                      <w:rFonts w:ascii="仿宋_GB2312" w:hAnsi="仿宋_GB2312" w:cs="仿宋_GB2312" w:eastAsia="仿宋_GB2312"/>
                    </w:rPr>
                    <w:t>1.尺寸：≥1500mmx700mmx750mm（长x宽x高）；</w:t>
                  </w:r>
                </w:p>
                <w:p>
                  <w:pPr>
                    <w:pStyle w:val="null3"/>
                  </w:pPr>
                  <w:r>
                    <w:rPr>
                      <w:rFonts w:ascii="仿宋_GB2312" w:hAnsi="仿宋_GB2312" w:cs="仿宋_GB2312" w:eastAsia="仿宋_GB2312"/>
                    </w:rPr>
                    <w:t>2.台面：防静电≥2.5CM厚度设计，带黑色PVC防护包边；</w:t>
                  </w:r>
                </w:p>
                <w:p>
                  <w:pPr>
                    <w:pStyle w:val="null3"/>
                  </w:pPr>
                  <w:r>
                    <w:rPr>
                      <w:rFonts w:ascii="仿宋_GB2312" w:hAnsi="仿宋_GB2312" w:cs="仿宋_GB2312" w:eastAsia="仿宋_GB2312"/>
                    </w:rPr>
                    <w:t>3.承重：台面最大承重≥150kg；</w:t>
                  </w:r>
                </w:p>
                <w:p>
                  <w:pPr>
                    <w:pStyle w:val="null3"/>
                  </w:pPr>
                  <w:r>
                    <w:rPr>
                      <w:rFonts w:ascii="仿宋_GB2312" w:hAnsi="仿宋_GB2312" w:cs="仿宋_GB2312" w:eastAsia="仿宋_GB2312"/>
                    </w:rPr>
                    <w:t>4.实训工作台桌面采用防静电木质台面设计，结构稳固，经久耐用，安全可靠；</w:t>
                  </w:r>
                </w:p>
                <w:p>
                  <w:pPr>
                    <w:pStyle w:val="null3"/>
                  </w:pPr>
                  <w:r>
                    <w:rPr>
                      <w:rFonts w:ascii="仿宋_GB2312" w:hAnsi="仿宋_GB2312" w:cs="仿宋_GB2312" w:eastAsia="仿宋_GB2312"/>
                    </w:rPr>
                    <w:t>5.配套学生凳*2个。</w:t>
                  </w:r>
                </w:p>
                <w:p>
                  <w:pPr>
                    <w:pStyle w:val="null3"/>
                  </w:pPr>
                  <w:r>
                    <w:rPr>
                      <w:rFonts w:ascii="仿宋_GB2312" w:hAnsi="仿宋_GB2312" w:cs="仿宋_GB2312" w:eastAsia="仿宋_GB2312"/>
                    </w:rPr>
                    <w:t>6.带控制端主机放置架。</w:t>
                  </w:r>
                </w:p>
              </w:tc>
            </w:tr>
            <w:tr>
              <w:tc>
                <w:tcPr>
                  <w:tcW w:type="dxa" w:w="511"/>
                </w:tcPr>
                <w:p>
                  <w:pPr>
                    <w:pStyle w:val="null3"/>
                  </w:pPr>
                  <w:r>
                    <w:rPr>
                      <w:rFonts w:ascii="仿宋_GB2312" w:hAnsi="仿宋_GB2312" w:cs="仿宋_GB2312" w:eastAsia="仿宋_GB2312"/>
                    </w:rPr>
                    <w:t>14</w:t>
                  </w:r>
                </w:p>
              </w:tc>
              <w:tc>
                <w:tcPr>
                  <w:tcW w:type="dxa" w:w="511"/>
                </w:tcPr>
                <w:p>
                  <w:pPr>
                    <w:pStyle w:val="null3"/>
                  </w:pPr>
                  <w:r>
                    <w:rPr>
                      <w:rFonts w:ascii="仿宋_GB2312" w:hAnsi="仿宋_GB2312" w:cs="仿宋_GB2312" w:eastAsia="仿宋_GB2312"/>
                    </w:rPr>
                    <w:t>无人机电池安全防爆柜</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一、无人机电池安全防爆柜参数要求：</w:t>
                  </w:r>
                </w:p>
                <w:p>
                  <w:pPr>
                    <w:pStyle w:val="null3"/>
                  </w:pPr>
                  <w:r>
                    <w:rPr>
                      <w:rFonts w:ascii="仿宋_GB2312" w:hAnsi="仿宋_GB2312" w:cs="仿宋_GB2312" w:eastAsia="仿宋_GB2312"/>
                    </w:rPr>
                    <w:t>1.电池防爆箱材质：全钢；</w:t>
                  </w:r>
                </w:p>
                <w:p>
                  <w:pPr>
                    <w:pStyle w:val="null3"/>
                  </w:pPr>
                  <w:r>
                    <w:rPr>
                      <w:rFonts w:ascii="仿宋_GB2312" w:hAnsi="仿宋_GB2312" w:cs="仿宋_GB2312" w:eastAsia="仿宋_GB2312"/>
                    </w:rPr>
                    <w:t>2.内尺寸：长510mm宽380mm高1500mm；</w:t>
                  </w:r>
                </w:p>
                <w:p>
                  <w:pPr>
                    <w:pStyle w:val="null3"/>
                  </w:pPr>
                  <w:r>
                    <w:rPr>
                      <w:rFonts w:ascii="仿宋_GB2312" w:hAnsi="仿宋_GB2312" w:cs="仿宋_GB2312" w:eastAsia="仿宋_GB2312"/>
                    </w:rPr>
                    <w:t>3.层数：≥4层；</w:t>
                  </w:r>
                </w:p>
                <w:p>
                  <w:pPr>
                    <w:pStyle w:val="null3"/>
                  </w:pPr>
                  <w:r>
                    <w:rPr>
                      <w:rFonts w:ascii="仿宋_GB2312" w:hAnsi="仿宋_GB2312" w:cs="仿宋_GB2312" w:eastAsia="仿宋_GB2312"/>
                    </w:rPr>
                    <w:t>4.名称：无人机电池安全防爆柜</w:t>
                  </w:r>
                </w:p>
              </w:tc>
            </w:tr>
            <w:tr>
              <w:tc>
                <w:tcPr>
                  <w:tcW w:type="dxa" w:w="511"/>
                </w:tcPr>
                <w:p>
                  <w:pPr>
                    <w:pStyle w:val="null3"/>
                  </w:pPr>
                  <w:r>
                    <w:rPr>
                      <w:rFonts w:ascii="仿宋_GB2312" w:hAnsi="仿宋_GB2312" w:cs="仿宋_GB2312" w:eastAsia="仿宋_GB2312"/>
                    </w:rPr>
                    <w:t>15</w:t>
                  </w:r>
                </w:p>
              </w:tc>
              <w:tc>
                <w:tcPr>
                  <w:tcW w:type="dxa" w:w="511"/>
                </w:tcPr>
                <w:p>
                  <w:pPr>
                    <w:pStyle w:val="null3"/>
                  </w:pPr>
                  <w:r>
                    <w:rPr>
                      <w:rFonts w:ascii="仿宋_GB2312" w:hAnsi="仿宋_GB2312" w:cs="仿宋_GB2312" w:eastAsia="仿宋_GB2312"/>
                    </w:rPr>
                    <w:t>融合定位系统</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一、定位性能</w:t>
                  </w:r>
                </w:p>
                <w:p>
                  <w:pPr>
                    <w:pStyle w:val="null3"/>
                  </w:pPr>
                  <w:r>
                    <w:rPr>
                      <w:rFonts w:ascii="仿宋_GB2312" w:hAnsi="仿宋_GB2312" w:cs="仿宋_GB2312" w:eastAsia="仿宋_GB2312"/>
                    </w:rPr>
                    <w:t>★1.全星全频：支持全星全频信号解算，融合视觉SLAM组合；</w:t>
                  </w:r>
                </w:p>
                <w:p>
                  <w:pPr>
                    <w:pStyle w:val="null3"/>
                  </w:pPr>
                  <w:r>
                    <w:rPr>
                      <w:rFonts w:ascii="仿宋_GB2312" w:hAnsi="仿宋_GB2312" w:cs="仿宋_GB2312" w:eastAsia="仿宋_GB2312"/>
                    </w:rPr>
                    <w:t>▲2. 精度：</w:t>
                  </w:r>
                </w:p>
                <w:p>
                  <w:pPr>
                    <w:pStyle w:val="null3"/>
                  </w:pPr>
                  <w:r>
                    <w:rPr>
                      <w:rFonts w:ascii="仿宋_GB2312" w:hAnsi="仿宋_GB2312" w:cs="仿宋_GB2312" w:eastAsia="仿宋_GB2312"/>
                    </w:rPr>
                    <w:t>RTK精度：平面±(8+1×10</w:t>
                  </w:r>
                  <w:r>
                    <w:rPr>
                      <w:rFonts w:ascii="仿宋_GB2312" w:hAnsi="仿宋_GB2312" w:cs="仿宋_GB2312" w:eastAsia="仿宋_GB2312"/>
                      <w:vertAlign w:val="superscript"/>
                    </w:rPr>
                    <w:t>-6</w:t>
                  </w:r>
                  <w:r>
                    <w:rPr>
                      <w:rFonts w:ascii="仿宋_GB2312" w:hAnsi="仿宋_GB2312" w:cs="仿宋_GB2312" w:eastAsia="仿宋_GB2312"/>
                    </w:rPr>
                    <w:t>D)mm，高程±(15+1×10</w:t>
                  </w:r>
                  <w:r>
                    <w:rPr>
                      <w:rFonts w:ascii="仿宋_GB2312" w:hAnsi="仿宋_GB2312" w:cs="仿宋_GB2312" w:eastAsia="仿宋_GB2312"/>
                      <w:vertAlign w:val="superscript"/>
                    </w:rPr>
                    <w:t>-6</w:t>
                  </w:r>
                  <w:r>
                    <w:rPr>
                      <w:rFonts w:ascii="仿宋_GB2312" w:hAnsi="仿宋_GB2312" w:cs="仿宋_GB2312" w:eastAsia="仿宋_GB2312"/>
                    </w:rPr>
                    <w:t>D)mm；</w:t>
                  </w:r>
                </w:p>
                <w:p>
                  <w:pPr>
                    <w:pStyle w:val="null3"/>
                  </w:pPr>
                  <w:r>
                    <w:rPr>
                      <w:rFonts w:ascii="仿宋_GB2312" w:hAnsi="仿宋_GB2312" w:cs="仿宋_GB2312" w:eastAsia="仿宋_GB2312"/>
                    </w:rPr>
                    <w:t>静态精度：平面±(2.5+0.5×10</w:t>
                  </w:r>
                  <w:r>
                    <w:rPr>
                      <w:rFonts w:ascii="仿宋_GB2312" w:hAnsi="仿宋_GB2312" w:cs="仿宋_GB2312" w:eastAsia="仿宋_GB2312"/>
                      <w:vertAlign w:val="superscript"/>
                    </w:rPr>
                    <w:t>-6</w:t>
                  </w:r>
                  <w:r>
                    <w:rPr>
                      <w:rFonts w:ascii="仿宋_GB2312" w:hAnsi="仿宋_GB2312" w:cs="仿宋_GB2312" w:eastAsia="仿宋_GB2312"/>
                    </w:rPr>
                    <w:t>D)mm，高程±(5+0.5×10</w:t>
                  </w:r>
                  <w:r>
                    <w:rPr>
                      <w:rFonts w:ascii="仿宋_GB2312" w:hAnsi="仿宋_GB2312" w:cs="仿宋_GB2312" w:eastAsia="仿宋_GB2312"/>
                      <w:vertAlign w:val="superscript"/>
                    </w:rPr>
                    <w:t>-6</w:t>
                  </w:r>
                  <w:r>
                    <w:rPr>
                      <w:rFonts w:ascii="仿宋_GB2312" w:hAnsi="仿宋_GB2312" w:cs="仿宋_GB2312" w:eastAsia="仿宋_GB2312"/>
                    </w:rPr>
                    <w:t>D)mm；</w:t>
                  </w:r>
                </w:p>
                <w:p>
                  <w:pPr>
                    <w:pStyle w:val="null3"/>
                  </w:pPr>
                  <w:r>
                    <w:rPr>
                      <w:rFonts w:ascii="仿宋_GB2312" w:hAnsi="仿宋_GB2312" w:cs="仿宋_GB2312" w:eastAsia="仿宋_GB2312"/>
                    </w:rPr>
                    <w:t>点云精度：相对精度≤1cm，绝对精度≤5cm；</w:t>
                  </w:r>
                </w:p>
                <w:p>
                  <w:pPr>
                    <w:pStyle w:val="null3"/>
                  </w:pPr>
                  <w:r>
                    <w:rPr>
                      <w:rFonts w:ascii="仿宋_GB2312" w:hAnsi="仿宋_GB2312" w:cs="仿宋_GB2312" w:eastAsia="仿宋_GB2312"/>
                    </w:rPr>
                    <w:t>3.无网续测：支持；</w:t>
                  </w:r>
                </w:p>
                <w:p>
                  <w:pPr>
                    <w:pStyle w:val="null3"/>
                  </w:pPr>
                  <w:r>
                    <w:rPr>
                      <w:rFonts w:ascii="仿宋_GB2312" w:hAnsi="仿宋_GB2312" w:cs="仿宋_GB2312" w:eastAsia="仿宋_GB2312"/>
                    </w:rPr>
                    <w:t>二、电气化参数</w:t>
                  </w:r>
                </w:p>
                <w:p>
                  <w:pPr>
                    <w:pStyle w:val="null3"/>
                  </w:pPr>
                  <w:r>
                    <w:rPr>
                      <w:rFonts w:ascii="仿宋_GB2312" w:hAnsi="仿宋_GB2312" w:cs="仿宋_GB2312" w:eastAsia="仿宋_GB2312"/>
                    </w:rPr>
                    <w:t>1.电池：内置≧5000mAh锂电池RTK移动站手簿网络续航≧13h；</w:t>
                  </w:r>
                </w:p>
                <w:p>
                  <w:pPr>
                    <w:pStyle w:val="null3"/>
                  </w:pPr>
                  <w:r>
                    <w:rPr>
                      <w:rFonts w:ascii="仿宋_GB2312" w:hAnsi="仿宋_GB2312" w:cs="仿宋_GB2312" w:eastAsia="仿宋_GB2312"/>
                    </w:rPr>
                    <w:t>2.手柄电池：手柄电池+主机电池slam模式续航≧2h；</w:t>
                  </w:r>
                </w:p>
                <w:p>
                  <w:pPr>
                    <w:pStyle w:val="null3"/>
                  </w:pPr>
                  <w:r>
                    <w:rPr>
                      <w:rFonts w:ascii="仿宋_GB2312" w:hAnsi="仿宋_GB2312" w:cs="仿宋_GB2312" w:eastAsia="仿宋_GB2312"/>
                    </w:rPr>
                    <w:t>3.快充：支持PD快充协议，充电功率≧30w；</w:t>
                  </w:r>
                </w:p>
                <w:p>
                  <w:pPr>
                    <w:pStyle w:val="null3"/>
                  </w:pPr>
                  <w:r>
                    <w:rPr>
                      <w:rFonts w:ascii="仿宋_GB2312" w:hAnsi="仿宋_GB2312" w:cs="仿宋_GB2312" w:eastAsia="仿宋_GB2312"/>
                    </w:rPr>
                    <w:t>三、数据存储</w:t>
                  </w:r>
                </w:p>
                <w:p>
                  <w:pPr>
                    <w:pStyle w:val="null3"/>
                  </w:pPr>
                  <w:r>
                    <w:rPr>
                      <w:rFonts w:ascii="仿宋_GB2312" w:hAnsi="仿宋_GB2312" w:cs="仿宋_GB2312" w:eastAsia="仿宋_GB2312"/>
                    </w:rPr>
                    <w:t>1.内置存储：主机内置存储≥64GB；</w:t>
                  </w:r>
                </w:p>
                <w:p>
                  <w:pPr>
                    <w:pStyle w:val="null3"/>
                  </w:pPr>
                  <w:r>
                    <w:rPr>
                      <w:rFonts w:ascii="仿宋_GB2312" w:hAnsi="仿宋_GB2312" w:cs="仿宋_GB2312" w:eastAsia="仿宋_GB2312"/>
                    </w:rPr>
                    <w:t>2.静态数据格式：静态数据格式：STH、RINEX；</w:t>
                  </w:r>
                </w:p>
                <w:p>
                  <w:pPr>
                    <w:pStyle w:val="null3"/>
                  </w:pPr>
                  <w:r>
                    <w:rPr>
                      <w:rFonts w:ascii="仿宋_GB2312" w:hAnsi="仿宋_GB2312" w:cs="仿宋_GB2312" w:eastAsia="仿宋_GB2312"/>
                    </w:rPr>
                    <w:t>3.数据下载：通用USB数据下载；HTTP下载，网页下载。</w:t>
                  </w:r>
                </w:p>
                <w:p>
                  <w:pPr>
                    <w:pStyle w:val="null3"/>
                  </w:pPr>
                  <w:r>
                    <w:rPr>
                      <w:rFonts w:ascii="仿宋_GB2312" w:hAnsi="仿宋_GB2312" w:cs="仿宋_GB2312" w:eastAsia="仿宋_GB2312"/>
                    </w:rPr>
                    <w:t>五、硬件配置</w:t>
                  </w:r>
                </w:p>
                <w:p>
                  <w:pPr>
                    <w:pStyle w:val="null3"/>
                  </w:pPr>
                  <w:r>
                    <w:rPr>
                      <w:rFonts w:ascii="仿宋_GB2312" w:hAnsi="仿宋_GB2312" w:cs="仿宋_GB2312" w:eastAsia="仿宋_GB2312"/>
                    </w:rPr>
                    <w:t>▲1.定位方式：GNSS卫星导航定位+IMU惯性导航双重组合定位；倾斜测量：支持0~60°范围内任意倾斜角度测量；倾斜测量精度：≤8mm+0.7mm/°tilt；</w:t>
                  </w:r>
                </w:p>
                <w:p>
                  <w:pPr>
                    <w:pStyle w:val="null3"/>
                  </w:pPr>
                  <w:r>
                    <w:rPr>
                      <w:rFonts w:ascii="仿宋_GB2312" w:hAnsi="仿宋_GB2312" w:cs="仿宋_GB2312" w:eastAsia="仿宋_GB2312"/>
                    </w:rPr>
                    <w:t>2.内置高清摄像头：总像素≥3000万；</w:t>
                  </w:r>
                </w:p>
                <w:p>
                  <w:pPr>
                    <w:pStyle w:val="null3"/>
                  </w:pPr>
                  <w:r>
                    <w:rPr>
                      <w:rFonts w:ascii="仿宋_GB2312" w:hAnsi="仿宋_GB2312" w:cs="仿宋_GB2312" w:eastAsia="仿宋_GB2312"/>
                    </w:rPr>
                    <w:t>3.采用NFC无线通信技术。</w:t>
                  </w:r>
                </w:p>
                <w:p>
                  <w:pPr>
                    <w:pStyle w:val="null3"/>
                  </w:pPr>
                  <w:r>
                    <w:rPr>
                      <w:rFonts w:ascii="仿宋_GB2312" w:hAnsi="仿宋_GB2312" w:cs="仿宋_GB2312" w:eastAsia="仿宋_GB2312"/>
                    </w:rPr>
                    <w:t>▲6.激光雷达点云输出≥20万点/S；</w:t>
                  </w:r>
                </w:p>
                <w:p>
                  <w:pPr>
                    <w:pStyle w:val="null3"/>
                  </w:pPr>
                  <w:r>
                    <w:rPr>
                      <w:rFonts w:ascii="仿宋_GB2312" w:hAnsi="仿宋_GB2312" w:cs="仿宋_GB2312" w:eastAsia="仿宋_GB2312"/>
                    </w:rPr>
                    <w:t>六、功能</w:t>
                  </w:r>
                </w:p>
                <w:p>
                  <w:pPr>
                    <w:pStyle w:val="null3"/>
                  </w:pPr>
                  <w:r>
                    <w:rPr>
                      <w:rFonts w:ascii="仿宋_GB2312" w:hAnsi="仿宋_GB2312" w:cs="仿宋_GB2312" w:eastAsia="仿宋_GB2312"/>
                    </w:rPr>
                    <w:t>1.组合解：支持，无卫星信号也能实现厘米级定位；</w:t>
                  </w:r>
                </w:p>
                <w:p>
                  <w:pPr>
                    <w:pStyle w:val="null3"/>
                  </w:pPr>
                  <w:r>
                    <w:rPr>
                      <w:rFonts w:ascii="仿宋_GB2312" w:hAnsi="仿宋_GB2312" w:cs="仿宋_GB2312" w:eastAsia="仿宋_GB2312"/>
                    </w:rPr>
                    <w:t>2.点云显示：支持实时点云显示；</w:t>
                  </w:r>
                </w:p>
              </w:tc>
            </w:tr>
            <w:tr>
              <w:tc>
                <w:tcPr>
                  <w:tcW w:type="dxa" w:w="511"/>
                </w:tcPr>
                <w:p>
                  <w:pPr>
                    <w:pStyle w:val="null3"/>
                  </w:pPr>
                  <w:r>
                    <w:rPr>
                      <w:rFonts w:ascii="仿宋_GB2312" w:hAnsi="仿宋_GB2312" w:cs="仿宋_GB2312" w:eastAsia="仿宋_GB2312"/>
                    </w:rPr>
                    <w:t>16</w:t>
                  </w:r>
                </w:p>
              </w:tc>
              <w:tc>
                <w:tcPr>
                  <w:tcW w:type="dxa" w:w="511"/>
                </w:tcPr>
                <w:p>
                  <w:pPr>
                    <w:pStyle w:val="null3"/>
                  </w:pPr>
                  <w:r>
                    <w:rPr>
                      <w:rFonts w:ascii="仿宋_GB2312" w:hAnsi="仿宋_GB2312" w:cs="仿宋_GB2312" w:eastAsia="仿宋_GB2312"/>
                    </w:rPr>
                    <w:t>摄影测量系统</w:t>
                  </w:r>
                </w:p>
                <w:p>
                  <w:pPr>
                    <w:pStyle w:val="null3"/>
                  </w:pPr>
                  <w:r>
                    <w:rPr>
                      <w:rFonts w:ascii="仿宋_GB2312" w:hAnsi="仿宋_GB2312" w:cs="仿宋_GB2312" w:eastAsia="仿宋_GB2312"/>
                    </w:rPr>
                    <w:t>(核心产品)</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一、飞行器</w:t>
                  </w:r>
                </w:p>
                <w:p>
                  <w:pPr>
                    <w:pStyle w:val="null3"/>
                  </w:pPr>
                  <w:r>
                    <w:rPr>
                      <w:rFonts w:ascii="仿宋_GB2312" w:hAnsi="仿宋_GB2312" w:cs="仿宋_GB2312" w:eastAsia="仿宋_GB2312"/>
                    </w:rPr>
                    <w:t>1.最大载重：≥5千克</w:t>
                  </w:r>
                </w:p>
                <w:p>
                  <w:pPr>
                    <w:pStyle w:val="null3"/>
                  </w:pPr>
                  <w:r>
                    <w:rPr>
                      <w:rFonts w:ascii="仿宋_GB2312" w:hAnsi="仿宋_GB2312" w:cs="仿宋_GB2312" w:eastAsia="仿宋_GB2312"/>
                    </w:rPr>
                    <w:t>2.最大起飞重量：≥12千克</w:t>
                  </w:r>
                </w:p>
                <w:p>
                  <w:pPr>
                    <w:pStyle w:val="null3"/>
                  </w:pPr>
                  <w:r>
                    <w:rPr>
                      <w:rFonts w:ascii="仿宋_GB2312" w:hAnsi="仿宋_GB2312" w:cs="仿宋_GB2312" w:eastAsia="仿宋_GB2312"/>
                    </w:rPr>
                    <w:t>3.对角线轴距：≤1100mm</w:t>
                  </w:r>
                </w:p>
                <w:p>
                  <w:pPr>
                    <w:pStyle w:val="null3"/>
                  </w:pPr>
                  <w:r>
                    <w:rPr>
                      <w:rFonts w:ascii="仿宋_GB2312" w:hAnsi="仿宋_GB2312" w:cs="仿宋_GB2312" w:eastAsia="仿宋_GB2312"/>
                    </w:rPr>
                    <w:t>4.最大上升速度：≥8米/秒</w:t>
                  </w:r>
                </w:p>
                <w:p>
                  <w:pPr>
                    <w:pStyle w:val="null3"/>
                  </w:pPr>
                  <w:r>
                    <w:rPr>
                      <w:rFonts w:ascii="仿宋_GB2312" w:hAnsi="仿宋_GB2312" w:cs="仿宋_GB2312" w:eastAsia="仿宋_GB2312"/>
                    </w:rPr>
                    <w:t>5.最大下降速度：≥5米/秒</w:t>
                  </w:r>
                </w:p>
                <w:p>
                  <w:pPr>
                    <w:pStyle w:val="null3"/>
                  </w:pPr>
                  <w:r>
                    <w:rPr>
                      <w:rFonts w:ascii="仿宋_GB2312" w:hAnsi="仿宋_GB2312" w:cs="仿宋_GB2312" w:eastAsia="仿宋_GB2312"/>
                    </w:rPr>
                    <w:t>6.最大水平飞行速度（海平面附近无风）：≥18米/秒</w:t>
                  </w:r>
                </w:p>
                <w:p>
                  <w:pPr>
                    <w:pStyle w:val="null3"/>
                  </w:pPr>
                  <w:r>
                    <w:rPr>
                      <w:rFonts w:ascii="仿宋_GB2312" w:hAnsi="仿宋_GB2312" w:cs="仿宋_GB2312" w:eastAsia="仿宋_GB2312"/>
                    </w:rPr>
                    <w:t>7.最长飞行时间（带负载无风环境）：≥40分钟</w:t>
                  </w:r>
                </w:p>
                <w:p>
                  <w:pPr>
                    <w:pStyle w:val="null3"/>
                  </w:pPr>
                  <w:r>
                    <w:rPr>
                      <w:rFonts w:ascii="仿宋_GB2312" w:hAnsi="仿宋_GB2312" w:cs="仿宋_GB2312" w:eastAsia="仿宋_GB2312"/>
                    </w:rPr>
                    <w:t>8.最大抗风能力：≥六级</w:t>
                  </w:r>
                </w:p>
                <w:p>
                  <w:pPr>
                    <w:pStyle w:val="null3"/>
                  </w:pPr>
                  <w:r>
                    <w:rPr>
                      <w:rFonts w:ascii="仿宋_GB2312" w:hAnsi="仿宋_GB2312" w:cs="仿宋_GB2312" w:eastAsia="仿宋_GB2312"/>
                    </w:rPr>
                    <w:t>9.工作环境温度：≥-20℃至50℃</w:t>
                  </w:r>
                </w:p>
                <w:p>
                  <w:pPr>
                    <w:pStyle w:val="null3"/>
                  </w:pPr>
                  <w:r>
                    <w:rPr>
                      <w:rFonts w:ascii="仿宋_GB2312" w:hAnsi="仿宋_GB2312" w:cs="仿宋_GB2312" w:eastAsia="仿宋_GB2312"/>
                    </w:rPr>
                    <w:t>10.飞行器防护等级：≥IP54</w:t>
                  </w:r>
                </w:p>
                <w:p>
                  <w:pPr>
                    <w:pStyle w:val="null3"/>
                  </w:pPr>
                  <w:r>
                    <w:rPr>
                      <w:rFonts w:ascii="仿宋_GB2312" w:hAnsi="仿宋_GB2312" w:cs="仿宋_GB2312" w:eastAsia="仿宋_GB2312"/>
                    </w:rPr>
                    <w:t>★11.支持RTK定位：飞行器须具备RTK定位能力，支持通过遥控器连接到网络RTK服务或RTK移动站，获取高精度的位置信息。</w:t>
                  </w:r>
                </w:p>
                <w:p>
                  <w:pPr>
                    <w:pStyle w:val="null3"/>
                  </w:pPr>
                  <w:r>
                    <w:rPr>
                      <w:rFonts w:ascii="仿宋_GB2312" w:hAnsi="仿宋_GB2312" w:cs="仿宋_GB2312" w:eastAsia="仿宋_GB2312"/>
                    </w:rPr>
                    <w:t>▲12.单bei斗定位：需支持单bei斗定位模式</w:t>
                  </w:r>
                </w:p>
                <w:p>
                  <w:pPr>
                    <w:pStyle w:val="null3"/>
                  </w:pPr>
                  <w:r>
                    <w:rPr>
                      <w:rFonts w:ascii="仿宋_GB2312" w:hAnsi="仿宋_GB2312" w:cs="仿宋_GB2312" w:eastAsia="仿宋_GB2312"/>
                    </w:rPr>
                    <w:t>13.避障性能：当探测到前方电线等障碍物，应能自动刹停避开障碍物</w:t>
                  </w:r>
                </w:p>
                <w:p>
                  <w:pPr>
                    <w:pStyle w:val="null3"/>
                  </w:pPr>
                  <w:r>
                    <w:rPr>
                      <w:rFonts w:ascii="仿宋_GB2312" w:hAnsi="仿宋_GB2312" w:cs="仿宋_GB2312" w:eastAsia="仿宋_GB2312"/>
                    </w:rPr>
                    <w:t>14.飞行器健康管理功能：具备飞行器健康管理系统，应能显示动力系统、航电系统、视觉系统、图传系统、电池系统等的健康状态。</w:t>
                  </w:r>
                </w:p>
                <w:p>
                  <w:pPr>
                    <w:pStyle w:val="null3"/>
                  </w:pPr>
                  <w:r>
                    <w:rPr>
                      <w:rFonts w:ascii="仿宋_GB2312" w:hAnsi="仿宋_GB2312" w:cs="仿宋_GB2312" w:eastAsia="仿宋_GB2312"/>
                    </w:rPr>
                    <w:t>15.软件功能</w:t>
                  </w:r>
                </w:p>
                <w:p>
                  <w:pPr>
                    <w:pStyle w:val="null3"/>
                  </w:pPr>
                  <w:r>
                    <w:rPr>
                      <w:rFonts w:ascii="仿宋_GB2312" w:hAnsi="仿宋_GB2312" w:cs="仿宋_GB2312" w:eastAsia="仿宋_GB2312"/>
                    </w:rPr>
                    <w:t>航线功能：需支持贴近摄影航线多种航线设置；地图功能：需支持实时显示地图、街道等名称，并标记在遥控器相机画面上；飞行轨迹：实时显示无人机的路线规划；避障系统显示：需支持避障系统自动检测无人机前方的电线障碍物；智能识别：支持可见光、红外热成像相机自动识别人、车、船，支持数量统计；</w:t>
                  </w:r>
                </w:p>
                <w:p>
                  <w:pPr>
                    <w:pStyle w:val="null3"/>
                  </w:pPr>
                  <w:r>
                    <w:rPr>
                      <w:rFonts w:ascii="仿宋_GB2312" w:hAnsi="仿宋_GB2312" w:cs="仿宋_GB2312" w:eastAsia="仿宋_GB2312"/>
                    </w:rPr>
                    <w:t>跟踪功能：需支持选定目标物后云台相机应能持续跟踪，且支持自动调节镜头倍率；</w:t>
                  </w:r>
                </w:p>
                <w:p>
                  <w:pPr>
                    <w:pStyle w:val="null3"/>
                  </w:pPr>
                  <w:r>
                    <w:rPr>
                      <w:rFonts w:ascii="仿宋_GB2312" w:hAnsi="仿宋_GB2312" w:cs="仿宋_GB2312" w:eastAsia="仿宋_GB2312"/>
                    </w:rPr>
                    <w:t>目标点环绕功能：支持在地图设置目标点，无人机自动环绕该目标点飞行。</w:t>
                  </w:r>
                </w:p>
                <w:p>
                  <w:pPr>
                    <w:pStyle w:val="null3"/>
                  </w:pPr>
                  <w:r>
                    <w:rPr>
                      <w:rFonts w:ascii="仿宋_GB2312" w:hAnsi="仿宋_GB2312" w:cs="仿宋_GB2312" w:eastAsia="仿宋_GB2312"/>
                    </w:rPr>
                    <w:t>实时仿地：具备实时仿地功能。</w:t>
                  </w:r>
                </w:p>
                <w:p>
                  <w:pPr>
                    <w:pStyle w:val="null3"/>
                  </w:pPr>
                  <w:r>
                    <w:rPr>
                      <w:rFonts w:ascii="仿宋_GB2312" w:hAnsi="仿宋_GB2312" w:cs="仿宋_GB2312" w:eastAsia="仿宋_GB2312"/>
                    </w:rPr>
                    <w:t>16.电池3组，容量：≥20000mAh，循环次数：≥400次</w:t>
                  </w:r>
                </w:p>
                <w:p>
                  <w:pPr>
                    <w:pStyle w:val="null3"/>
                  </w:pPr>
                  <w:r>
                    <w:rPr>
                      <w:rFonts w:ascii="仿宋_GB2312" w:hAnsi="仿宋_GB2312" w:cs="仿宋_GB2312" w:eastAsia="仿宋_GB2312"/>
                    </w:rPr>
                    <w:t>17.遥控器尺寸</w:t>
                  </w:r>
                </w:p>
                <w:p>
                  <w:pPr>
                    <w:pStyle w:val="null3"/>
                  </w:pPr>
                  <w:r>
                    <w:rPr>
                      <w:rFonts w:ascii="仿宋_GB2312" w:hAnsi="仿宋_GB2312" w:cs="仿宋_GB2312" w:eastAsia="仿宋_GB2312"/>
                    </w:rPr>
                    <w:t>屏幕尺寸：≥7英寸</w:t>
                  </w:r>
                </w:p>
                <w:p>
                  <w:pPr>
                    <w:pStyle w:val="null3"/>
                  </w:pPr>
                  <w:r>
                    <w:rPr>
                      <w:rFonts w:ascii="仿宋_GB2312" w:hAnsi="仿宋_GB2312" w:cs="仿宋_GB2312" w:eastAsia="仿宋_GB2312"/>
                    </w:rPr>
                    <w:t>一体化设计：具备遥控器和显示屏一体化设计</w:t>
                  </w:r>
                </w:p>
                <w:p>
                  <w:pPr>
                    <w:pStyle w:val="null3"/>
                  </w:pPr>
                  <w:r>
                    <w:rPr>
                      <w:rFonts w:ascii="仿宋_GB2312" w:hAnsi="仿宋_GB2312" w:cs="仿宋_GB2312" w:eastAsia="仿宋_GB2312"/>
                    </w:rPr>
                    <w:t>二、传感器</w:t>
                  </w:r>
                </w:p>
                <w:p>
                  <w:pPr>
                    <w:pStyle w:val="null3"/>
                  </w:pPr>
                  <w:r>
                    <w:rPr>
                      <w:rFonts w:ascii="仿宋_GB2312" w:hAnsi="仿宋_GB2312" w:cs="仿宋_GB2312" w:eastAsia="仿宋_GB2312"/>
                    </w:rPr>
                    <w:t>1.增稳云台：具备三轴增稳云台</w:t>
                  </w:r>
                </w:p>
                <w:p>
                  <w:pPr>
                    <w:pStyle w:val="null3"/>
                  </w:pPr>
                  <w:r>
                    <w:rPr>
                      <w:rFonts w:ascii="仿宋_GB2312" w:hAnsi="仿宋_GB2312" w:cs="仿宋_GB2312" w:eastAsia="仿宋_GB2312"/>
                    </w:rPr>
                    <w:t>2.云台转动范围：云台可控转动范围应达到俯仰：-90°至+30°；平移：±320°</w:t>
                  </w:r>
                </w:p>
                <w:p>
                  <w:pPr>
                    <w:pStyle w:val="null3"/>
                  </w:pPr>
                  <w:r>
                    <w:rPr>
                      <w:rFonts w:ascii="仿宋_GB2312" w:hAnsi="仿宋_GB2312" w:cs="仿宋_GB2312" w:eastAsia="仿宋_GB2312"/>
                    </w:rPr>
                    <w:t>3.快拆：负载具备快拆结构</w:t>
                  </w:r>
                </w:p>
                <w:p>
                  <w:pPr>
                    <w:pStyle w:val="null3"/>
                  </w:pPr>
                  <w:r>
                    <w:rPr>
                      <w:rFonts w:ascii="仿宋_GB2312" w:hAnsi="仿宋_GB2312" w:cs="仿宋_GB2312" w:eastAsia="仿宋_GB2312"/>
                    </w:rPr>
                    <w:t>4.快门：具备机械快门，快门速度可达到1/2000s</w:t>
                  </w:r>
                </w:p>
                <w:p>
                  <w:pPr>
                    <w:pStyle w:val="null3"/>
                  </w:pPr>
                  <w:r>
                    <w:rPr>
                      <w:rFonts w:ascii="仿宋_GB2312" w:hAnsi="仿宋_GB2312" w:cs="仿宋_GB2312" w:eastAsia="仿宋_GB2312"/>
                    </w:rPr>
                    <w:t>5.传感器尺寸：具备全画幅传感器</w:t>
                  </w:r>
                </w:p>
                <w:p>
                  <w:pPr>
                    <w:pStyle w:val="null3"/>
                  </w:pPr>
                  <w:r>
                    <w:rPr>
                      <w:rFonts w:ascii="仿宋_GB2312" w:hAnsi="仿宋_GB2312" w:cs="仿宋_GB2312" w:eastAsia="仿宋_GB2312"/>
                    </w:rPr>
                    <w:t>6.像素：有效像素≥4200万，单像元尺寸：像元尺寸≥4um</w:t>
                  </w:r>
                </w:p>
                <w:p>
                  <w:pPr>
                    <w:pStyle w:val="null3"/>
                  </w:pPr>
                  <w:r>
                    <w:rPr>
                      <w:rFonts w:ascii="仿宋_GB2312" w:hAnsi="仿宋_GB2312" w:cs="仿宋_GB2312" w:eastAsia="仿宋_GB2312"/>
                    </w:rPr>
                    <w:t>7.最小拍照间隔：支持间隔拍照，时间间隔≤0.7s</w:t>
                  </w:r>
                </w:p>
                <w:p>
                  <w:pPr>
                    <w:pStyle w:val="null3"/>
                  </w:pPr>
                  <w:r>
                    <w:rPr>
                      <w:rFonts w:ascii="仿宋_GB2312" w:hAnsi="仿宋_GB2312" w:cs="仿宋_GB2312" w:eastAsia="仿宋_GB2312"/>
                    </w:rPr>
                    <w:t>8.镜头：云台相机的镜头可更换，提供多个焦段可选</w:t>
                  </w:r>
                </w:p>
                <w:p>
                  <w:pPr>
                    <w:pStyle w:val="null3"/>
                  </w:pPr>
                  <w:r>
                    <w:rPr>
                      <w:rFonts w:ascii="仿宋_GB2312" w:hAnsi="仿宋_GB2312" w:cs="仿宋_GB2312" w:eastAsia="仿宋_GB2312"/>
                    </w:rPr>
                    <w:t>▲9.成果精度：二维和三维建模成果可达到平面精度优于5cm，高程精度优于10cm</w:t>
                  </w:r>
                </w:p>
                <w:p>
                  <w:pPr>
                    <w:pStyle w:val="null3"/>
                  </w:pPr>
                  <w:r>
                    <w:rPr>
                      <w:rFonts w:ascii="仿宋_GB2312" w:hAnsi="仿宋_GB2312" w:cs="仿宋_GB2312" w:eastAsia="仿宋_GB2312"/>
                    </w:rPr>
                    <w:t>10.POS信息记录：曝光时刻的相机中心的位置信息能够自动记录在照片文件中用于模型重建。</w:t>
                  </w:r>
                </w:p>
              </w:tc>
            </w:tr>
            <w:tr>
              <w:tc>
                <w:tcPr>
                  <w:tcW w:type="dxa" w:w="511"/>
                </w:tcPr>
                <w:p>
                  <w:pPr>
                    <w:pStyle w:val="null3"/>
                  </w:pPr>
                  <w:r>
                    <w:rPr>
                      <w:rFonts w:ascii="仿宋_GB2312" w:hAnsi="仿宋_GB2312" w:cs="仿宋_GB2312" w:eastAsia="仿宋_GB2312"/>
                    </w:rPr>
                    <w:t>17</w:t>
                  </w:r>
                </w:p>
              </w:tc>
              <w:tc>
                <w:tcPr>
                  <w:tcW w:type="dxa" w:w="511"/>
                </w:tcPr>
                <w:p>
                  <w:pPr>
                    <w:pStyle w:val="null3"/>
                  </w:pPr>
                  <w:r>
                    <w:rPr>
                      <w:rFonts w:ascii="仿宋_GB2312" w:hAnsi="仿宋_GB2312" w:cs="仿宋_GB2312" w:eastAsia="仿宋_GB2312"/>
                    </w:rPr>
                    <w:t>手持三维激光扫描仪</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一、硬件技术指标：</w:t>
                  </w:r>
                </w:p>
                <w:p>
                  <w:pPr>
                    <w:pStyle w:val="null3"/>
                  </w:pPr>
                  <w:r>
                    <w:rPr>
                      <w:rFonts w:ascii="仿宋_GB2312" w:hAnsi="仿宋_GB2312" w:cs="仿宋_GB2312" w:eastAsia="仿宋_GB2312"/>
                    </w:rPr>
                    <w:t>★1.≥16线120⽶：激光有效距离：≥120⽶；激光视场角：≥360°×270°；扫描数据速率：≥32万点/s；</w:t>
                  </w:r>
                </w:p>
                <w:p>
                  <w:pPr>
                    <w:pStyle w:val="null3"/>
                  </w:pPr>
                  <w:r>
                    <w:rPr>
                      <w:rFonts w:ascii="仿宋_GB2312" w:hAnsi="仿宋_GB2312" w:cs="仿宋_GB2312" w:eastAsia="仿宋_GB2312"/>
                    </w:rPr>
                    <w:t>2.设备机身内置不少于2个彩色鱼眼相机，单相机视场角≥190*190，单相机物理像素≥4800万；</w:t>
                  </w:r>
                </w:p>
                <w:p>
                  <w:pPr>
                    <w:pStyle w:val="null3"/>
                  </w:pPr>
                  <w:r>
                    <w:rPr>
                      <w:rFonts w:ascii="仿宋_GB2312" w:hAnsi="仿宋_GB2312" w:cs="仿宋_GB2312" w:eastAsia="仿宋_GB2312"/>
                    </w:rPr>
                    <w:t>3.支持视觉辅助定位算法，设备内置深度相机，像素≥100万，视场角≥190°×119°；</w:t>
                  </w:r>
                </w:p>
                <w:p>
                  <w:pPr>
                    <w:pStyle w:val="null3"/>
                  </w:pPr>
                  <w:r>
                    <w:rPr>
                      <w:rFonts w:ascii="仿宋_GB2312" w:hAnsi="仿宋_GB2312" w:cs="仿宋_GB2312" w:eastAsia="仿宋_GB2312"/>
                    </w:rPr>
                    <w:t>4.支持支架安装轻便型RTK和专业型RTK，支持频段：GPS L1/L2/L5，GLONASS L1/L2，BDS B1/B2/B3，Galileo E1/E5a/E5b/E6b，精度：水平：0.8cm+1ppm，高程：1.5cm+1ppm</w:t>
                  </w:r>
                </w:p>
                <w:p>
                  <w:pPr>
                    <w:pStyle w:val="null3"/>
                  </w:pPr>
                  <w:r>
                    <w:rPr>
                      <w:rFonts w:ascii="仿宋_GB2312" w:hAnsi="仿宋_GB2312" w:cs="仿宋_GB2312" w:eastAsia="仿宋_GB2312"/>
                    </w:rPr>
                    <w:t>▲5、支持扫描后实时导出包含绝对坐标的彩色点云，实时点云精度：绝对精度平面（RMSE）≤3cm，绝对精度（RMSE）≤3cm，相对精度（RMSE）≤2cm；</w:t>
                  </w:r>
                </w:p>
                <w:p>
                  <w:pPr>
                    <w:pStyle w:val="null3"/>
                  </w:pPr>
                  <w:r>
                    <w:rPr>
                      <w:rFonts w:ascii="仿宋_GB2312" w:hAnsi="仿宋_GB2312" w:cs="仿宋_GB2312" w:eastAsia="仿宋_GB2312"/>
                    </w:rPr>
                    <w:t>6.设备采集的数据支持LCC、PLY格式等3D高斯三维模型重建。</w:t>
                  </w:r>
                </w:p>
                <w:p>
                  <w:pPr>
                    <w:pStyle w:val="null3"/>
                  </w:pPr>
                  <w:r>
                    <w:rPr>
                      <w:rFonts w:ascii="仿宋_GB2312" w:hAnsi="仿宋_GB2312" w:cs="仿宋_GB2312" w:eastAsia="仿宋_GB2312"/>
                    </w:rPr>
                    <w:t>7.支持手机端APP控制，APP可手动切换室内、室外半开阔等场景模式；APP同时支持无线网络、数据线方式与设备连接；</w:t>
                  </w:r>
                </w:p>
                <w:p>
                  <w:pPr>
                    <w:pStyle w:val="null3"/>
                  </w:pPr>
                  <w:r>
                    <w:rPr>
                      <w:rFonts w:ascii="仿宋_GB2312" w:hAnsi="仿宋_GB2312" w:cs="仿宋_GB2312" w:eastAsia="仿宋_GB2312"/>
                    </w:rPr>
                    <w:t>8.附件清单：扫描仪主机、手柄电池、充电器、TYPE-C线、控制点底座、快速使用指南、保修卡、合格证、清洁布、手机夹（2个）、包装箱、RTK裸机、RTK支架、螺丝刀及螺丝配件、碳纤维杆。</w:t>
                  </w:r>
                </w:p>
                <w:p>
                  <w:pPr>
                    <w:pStyle w:val="null3"/>
                  </w:pPr>
                  <w:r>
                    <w:rPr>
                      <w:rFonts w:ascii="仿宋_GB2312" w:hAnsi="仿宋_GB2312" w:cs="仿宋_GB2312" w:eastAsia="仿宋_GB2312"/>
                    </w:rPr>
                    <w:t>二、点云后处理软件技术指标：</w:t>
                  </w:r>
                </w:p>
                <w:p>
                  <w:pPr>
                    <w:pStyle w:val="null3"/>
                  </w:pPr>
                  <w:r>
                    <w:rPr>
                      <w:rFonts w:ascii="仿宋_GB2312" w:hAnsi="仿宋_GB2312" w:cs="仿宋_GB2312" w:eastAsia="仿宋_GB2312"/>
                    </w:rPr>
                    <w:t>▲1.经点云软件后处理后，点云精度：绝对精度高程(RMSE)≤3cm，绝对精度平面(RMSE)≤3cm，相对精度(RMSE)≤1cm，重复精度(RMSE)≤2cm，水平度（RTK融合）≤0.015°;</w:t>
                  </w:r>
                </w:p>
                <w:p>
                  <w:pPr>
                    <w:pStyle w:val="null3"/>
                  </w:pPr>
                  <w:r>
                    <w:rPr>
                      <w:rFonts w:ascii="仿宋_GB2312" w:hAnsi="仿宋_GB2312" w:cs="仿宋_GB2312" w:eastAsia="仿宋_GB2312"/>
                    </w:rPr>
                    <w:t>2.点云软件支持点云增强功能，可通过算法生成1mm、5mm点云间距的高清细腻彩色点云；</w:t>
                  </w:r>
                </w:p>
                <w:p>
                  <w:pPr>
                    <w:pStyle w:val="null3"/>
                  </w:pPr>
                  <w:r>
                    <w:rPr>
                      <w:rFonts w:ascii="仿宋_GB2312" w:hAnsi="仿宋_GB2312" w:cs="仿宋_GB2312" w:eastAsia="仿宋_GB2312"/>
                    </w:rPr>
                    <w:t>3.点云软件具备滤波功能，滤波后点云厚度≤5mm（行走路径10m内）；点云软件支持地图融合功能，支持通过控制点、RTK、断点续扫等方式，将多个扫描的数据融合，实现大场景的拼接；也支持在无控制点RTK情况下进行手动拼接。</w:t>
                  </w:r>
                </w:p>
                <w:p>
                  <w:pPr>
                    <w:pStyle w:val="null3"/>
                  </w:pPr>
                  <w:r>
                    <w:rPr>
                      <w:rFonts w:ascii="仿宋_GB2312" w:hAnsi="仿宋_GB2312" w:cs="仿宋_GB2312" w:eastAsia="仿宋_GB2312"/>
                    </w:rPr>
                    <w:t>4.软件支持点云转mesh功能，可生成带贴图的mesh实景模型；支持.ply.obj.osgb格式mesh模型导入，浏览。</w:t>
                  </w:r>
                </w:p>
                <w:p>
                  <w:pPr>
                    <w:pStyle w:val="null3"/>
                  </w:pPr>
                  <w:r>
                    <w:rPr>
                      <w:rFonts w:ascii="仿宋_GB2312" w:hAnsi="仿宋_GB2312" w:cs="仿宋_GB2312" w:eastAsia="仿宋_GB2312"/>
                    </w:rPr>
                    <w:t>5.点云软件支持自动精度核验，可自动识别标靶纸，自动输出精度报告；</w:t>
                  </w:r>
                </w:p>
                <w:p>
                  <w:pPr>
                    <w:pStyle w:val="null3"/>
                  </w:pPr>
                  <w:r>
                    <w:rPr>
                      <w:rFonts w:ascii="仿宋_GB2312" w:hAnsi="仿宋_GB2312" w:cs="仿宋_GB2312" w:eastAsia="仿宋_GB2312"/>
                    </w:rPr>
                    <w:t>三、真实建模软件技术指标：</w:t>
                  </w:r>
                </w:p>
                <w:p>
                  <w:pPr>
                    <w:pStyle w:val="null3"/>
                  </w:pPr>
                  <w:r>
                    <w:rPr>
                      <w:rFonts w:ascii="仿宋_GB2312" w:hAnsi="仿宋_GB2312" w:cs="仿宋_GB2312" w:eastAsia="仿宋_GB2312"/>
                    </w:rPr>
                    <w:t>1.支持一键生成基于3D高斯技术的高清三维实景模型，建模过程显示进度百分比，可暂停，导出模型格式：LCC、PLY等格式；可生成mesh模型用于用户的碰撞等二次开发需求。</w:t>
                  </w:r>
                </w:p>
                <w:p>
                  <w:pPr>
                    <w:pStyle w:val="null3"/>
                  </w:pPr>
                  <w:r>
                    <w:rPr>
                      <w:rFonts w:ascii="仿宋_GB2312" w:hAnsi="仿宋_GB2312" w:cs="仿宋_GB2312" w:eastAsia="仿宋_GB2312"/>
                    </w:rPr>
                    <w:t>2.3D高斯建模软件应支持单机本地建模，软件支持一键切换3D高斯模型和点云显示；支持空间漫游过程，相机记录空间漫游过程，渲染输出视频文件；</w:t>
                  </w:r>
                </w:p>
                <w:p>
                  <w:pPr>
                    <w:pStyle w:val="null3"/>
                  </w:pPr>
                  <w:r>
                    <w:rPr>
                      <w:rFonts w:ascii="仿宋_GB2312" w:hAnsi="仿宋_GB2312" w:cs="仿宋_GB2312" w:eastAsia="仿宋_GB2312"/>
                    </w:rPr>
                    <w:t>3.软件支持对模型的三维标注（支持文字、图片、视频、超链接），并保存标注内容；</w:t>
                  </w:r>
                </w:p>
                <w:p>
                  <w:pPr>
                    <w:pStyle w:val="null3"/>
                  </w:pPr>
                  <w:r>
                    <w:rPr>
                      <w:rFonts w:ascii="仿宋_GB2312" w:hAnsi="仿宋_GB2312" w:cs="仿宋_GB2312" w:eastAsia="仿宋_GB2312"/>
                    </w:rPr>
                    <w:t>4.软件支持对3D高斯模型进行裁剪，可在软件中添加、编辑多个空间，实现多场景的跳转；</w:t>
                  </w:r>
                </w:p>
                <w:p>
                  <w:pPr>
                    <w:pStyle w:val="null3"/>
                  </w:pPr>
                  <w:r>
                    <w:rPr>
                      <w:rFonts w:ascii="仿宋_GB2312" w:hAnsi="仿宋_GB2312" w:cs="仿宋_GB2312" w:eastAsia="仿宋_GB2312"/>
                    </w:rPr>
                    <w:t>5.生成的模型应自动去除移动的人、车辆等动态物体，可在软件中漫游、开启自动碰撞检测、添加数字人互动；导出的3D高斯模型支持带绝对坐标；</w:t>
                  </w:r>
                </w:p>
                <w:p>
                  <w:pPr>
                    <w:pStyle w:val="null3"/>
                  </w:pPr>
                  <w:r>
                    <w:rPr>
                      <w:rFonts w:ascii="仿宋_GB2312" w:hAnsi="仿宋_GB2312" w:cs="仿宋_GB2312" w:eastAsia="仿宋_GB2312"/>
                    </w:rPr>
                    <w:t>6.模型可一键发布到web端，模型应支持导⼊Unity、UE、Web等平台，且点云数量不应有限制，厂家需提供原厂开发的插件和SDK（非开源插件）。</w:t>
                  </w:r>
                </w:p>
                <w:p>
                  <w:pPr>
                    <w:pStyle w:val="null3"/>
                  </w:pPr>
                  <w:r>
                    <w:rPr>
                      <w:rFonts w:ascii="仿宋_GB2312" w:hAnsi="仿宋_GB2312" w:cs="仿宋_GB2312" w:eastAsia="仿宋_GB2312"/>
                    </w:rPr>
                    <w:t>7.附带软件：点云查看、处理软件（免费），1套Slam+3DGS真实建模系统软件，3DGS模型查看软件。</w:t>
                  </w:r>
                </w:p>
              </w:tc>
            </w:tr>
            <w:tr>
              <w:tc>
                <w:tcPr>
                  <w:tcW w:type="dxa" w:w="511"/>
                </w:tcPr>
                <w:p>
                  <w:pPr>
                    <w:pStyle w:val="null3"/>
                  </w:pPr>
                  <w:r>
                    <w:rPr>
                      <w:rFonts w:ascii="仿宋_GB2312" w:hAnsi="仿宋_GB2312" w:cs="仿宋_GB2312" w:eastAsia="仿宋_GB2312"/>
                    </w:rPr>
                    <w:t>18</w:t>
                  </w:r>
                </w:p>
              </w:tc>
              <w:tc>
                <w:tcPr>
                  <w:tcW w:type="dxa" w:w="511"/>
                </w:tcPr>
                <w:p>
                  <w:pPr>
                    <w:pStyle w:val="null3"/>
                  </w:pPr>
                  <w:r>
                    <w:rPr>
                      <w:rFonts w:ascii="仿宋_GB2312" w:hAnsi="仿宋_GB2312" w:cs="仿宋_GB2312" w:eastAsia="仿宋_GB2312"/>
                    </w:rPr>
                    <w:t>配套教学资源及服务</w:t>
                  </w:r>
                </w:p>
              </w:tc>
              <w:tc>
                <w:tcPr>
                  <w:tcW w:type="dxa" w:w="511"/>
                </w:tcPr>
                <w:p>
                  <w:pPr>
                    <w:pStyle w:val="null3"/>
                  </w:pPr>
                  <w:r>
                    <w:rPr>
                      <w:rFonts w:ascii="仿宋_GB2312" w:hAnsi="仿宋_GB2312" w:cs="仿宋_GB2312" w:eastAsia="仿宋_GB2312"/>
                    </w:rPr>
                    <w:t>项</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一、出版教材2部</w:t>
                  </w:r>
                </w:p>
                <w:p>
                  <w:pPr>
                    <w:pStyle w:val="null3"/>
                  </w:pPr>
                  <w:r>
                    <w:rPr>
                      <w:rFonts w:ascii="仿宋_GB2312" w:hAnsi="仿宋_GB2312" w:cs="仿宋_GB2312" w:eastAsia="仿宋_GB2312"/>
                    </w:rPr>
                    <w:t>供应商协助学校主编国产无人机测绘相关教材2部，学校负责组织师资团队编写教材，供应商负责提供相关技术资料、对接出版社及承担出版费用。</w:t>
                  </w:r>
                </w:p>
                <w:p>
                  <w:pPr>
                    <w:pStyle w:val="null3"/>
                  </w:pPr>
                  <w:r>
                    <w:rPr>
                      <w:rFonts w:ascii="仿宋_GB2312" w:hAnsi="仿宋_GB2312" w:cs="仿宋_GB2312" w:eastAsia="仿宋_GB2312"/>
                    </w:rPr>
                    <w:t>1.出版要求</w:t>
                  </w:r>
                </w:p>
                <w:p>
                  <w:pPr>
                    <w:pStyle w:val="null3"/>
                  </w:pPr>
                  <w:r>
                    <w:rPr>
                      <w:rFonts w:ascii="仿宋_GB2312" w:hAnsi="仿宋_GB2312" w:cs="仿宋_GB2312" w:eastAsia="仿宋_GB2312"/>
                    </w:rPr>
                    <w:t>（1）提供正式ISBN书号及CIP数据。</w:t>
                  </w:r>
                </w:p>
                <w:p>
                  <w:pPr>
                    <w:pStyle w:val="null3"/>
                  </w:pPr>
                  <w:r>
                    <w:rPr>
                      <w:rFonts w:ascii="仿宋_GB2312" w:hAnsi="仿宋_GB2312" w:cs="仿宋_GB2312" w:eastAsia="仿宋_GB2312"/>
                    </w:rPr>
                    <w:t>（2）需提供编审、设计和校对服务。</w:t>
                  </w:r>
                </w:p>
                <w:p>
                  <w:pPr>
                    <w:pStyle w:val="null3"/>
                  </w:pPr>
                  <w:r>
                    <w:rPr>
                      <w:rFonts w:ascii="仿宋_GB2312" w:hAnsi="仿宋_GB2312" w:cs="仿宋_GB2312" w:eastAsia="仿宋_GB2312"/>
                    </w:rPr>
                    <w:t>（3）教材需设计精美，排版美观、规范，保证印刷质量，不出偏差。</w:t>
                  </w:r>
                </w:p>
                <w:p>
                  <w:pPr>
                    <w:pStyle w:val="null3"/>
                  </w:pPr>
                  <w:r>
                    <w:rPr>
                      <w:rFonts w:ascii="仿宋_GB2312" w:hAnsi="仿宋_GB2312" w:cs="仿宋_GB2312" w:eastAsia="仿宋_GB2312"/>
                    </w:rPr>
                    <w:t>（4）配合采购单位做好无人机测绘技术专业相关教材出版工作。以“中、高、本贯通人才培养方案”为依据，针对高等职业学校专业教学标准和技能人才培养需要，与采购单位编写人员沟通顺畅，确定每种教材的出版形式，确保教材质量满足出版要求。</w:t>
                  </w:r>
                </w:p>
                <w:p>
                  <w:pPr>
                    <w:pStyle w:val="null3"/>
                  </w:pPr>
                  <w:r>
                    <w:rPr>
                      <w:rFonts w:ascii="仿宋_GB2312" w:hAnsi="仿宋_GB2312" w:cs="仿宋_GB2312" w:eastAsia="仿宋_GB2312"/>
                    </w:rPr>
                    <w:t>（5）配合出版社及教材编写人员，共同对教材的政治方向、价值导向进行审核。</w:t>
                  </w:r>
                </w:p>
                <w:p>
                  <w:pPr>
                    <w:pStyle w:val="null3"/>
                  </w:pPr>
                  <w:r>
                    <w:rPr>
                      <w:rFonts w:ascii="仿宋_GB2312" w:hAnsi="仿宋_GB2312" w:cs="仿宋_GB2312" w:eastAsia="仿宋_GB2312"/>
                    </w:rPr>
                    <w:t>（6）项目建设成果的知识产权归学校所有。</w:t>
                  </w:r>
                </w:p>
                <w:p>
                  <w:pPr>
                    <w:pStyle w:val="null3"/>
                  </w:pPr>
                  <w:r>
                    <w:rPr>
                      <w:rFonts w:ascii="仿宋_GB2312" w:hAnsi="仿宋_GB2312" w:cs="仿宋_GB2312" w:eastAsia="仿宋_GB2312"/>
                    </w:rPr>
                    <w:t>2.教材的开发，应当确保：</w:t>
                  </w:r>
                </w:p>
                <w:p>
                  <w:pPr>
                    <w:pStyle w:val="null3"/>
                  </w:pPr>
                  <w:r>
                    <w:rPr>
                      <w:rFonts w:ascii="仿宋_GB2312" w:hAnsi="仿宋_GB2312" w:cs="仿宋_GB2312" w:eastAsia="仿宋_GB2312"/>
                    </w:rPr>
                    <w:t>教材内容由学校老师主编，确保教材内容的准确性。所有理论和操作内容必须经过严格审核，确保其科学性和准确性，无误导性内容。所引用的教学案例必须真实可靠，且与实际无人机测绘技术实践相符合。</w:t>
                  </w:r>
                </w:p>
              </w:tc>
            </w:tr>
            <w:tr>
              <w:tc>
                <w:tcPr>
                  <w:tcW w:type="dxa" w:w="511"/>
                </w:tcPr>
                <w:p>
                  <w:pPr>
                    <w:pStyle w:val="null3"/>
                  </w:pPr>
                  <w:r>
                    <w:rPr>
                      <w:rFonts w:ascii="仿宋_GB2312" w:hAnsi="仿宋_GB2312" w:cs="仿宋_GB2312" w:eastAsia="仿宋_GB2312"/>
                    </w:rPr>
                    <w:t>19</w:t>
                  </w:r>
                </w:p>
              </w:tc>
              <w:tc>
                <w:tcPr>
                  <w:tcW w:type="dxa" w:w="511"/>
                </w:tcPr>
                <w:p>
                  <w:pPr>
                    <w:pStyle w:val="null3"/>
                  </w:pPr>
                  <w:r>
                    <w:rPr>
                      <w:rFonts w:ascii="仿宋_GB2312" w:hAnsi="仿宋_GB2312" w:cs="仿宋_GB2312" w:eastAsia="仿宋_GB2312"/>
                    </w:rPr>
                    <w:t>实训室内部环境处理</w:t>
                  </w:r>
                </w:p>
              </w:tc>
              <w:tc>
                <w:tcPr>
                  <w:tcW w:type="dxa" w:w="511"/>
                </w:tcPr>
                <w:p>
                  <w:pPr>
                    <w:pStyle w:val="null3"/>
                  </w:pPr>
                  <w:r>
                    <w:rPr>
                      <w:rFonts w:ascii="仿宋_GB2312" w:hAnsi="仿宋_GB2312" w:cs="仿宋_GB2312" w:eastAsia="仿宋_GB2312"/>
                    </w:rPr>
                    <w:t>项</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一、墙面处理</w:t>
                  </w:r>
                </w:p>
                <w:p>
                  <w:pPr>
                    <w:pStyle w:val="null3"/>
                  </w:pPr>
                  <w:r>
                    <w:rPr>
                      <w:rFonts w:ascii="仿宋_GB2312" w:hAnsi="仿宋_GB2312" w:cs="仿宋_GB2312" w:eastAsia="仿宋_GB2312"/>
                    </w:rPr>
                    <w:t>1.内墙乳胶漆：环保型哑光内墙乳胶漆，≥360㎡；</w:t>
                  </w:r>
                </w:p>
                <w:p>
                  <w:pPr>
                    <w:pStyle w:val="null3"/>
                  </w:pPr>
                  <w:r>
                    <w:rPr>
                      <w:rFonts w:ascii="仿宋_GB2312" w:hAnsi="仿宋_GB2312" w:cs="仿宋_GB2312" w:eastAsia="仿宋_GB2312"/>
                    </w:rPr>
                    <w:t>2.耐水腻子粉：成品耐水腻子粉，两遍批刮；</w:t>
                  </w:r>
                </w:p>
                <w:p>
                  <w:pPr>
                    <w:pStyle w:val="null3"/>
                  </w:pPr>
                  <w:r>
                    <w:rPr>
                      <w:rFonts w:ascii="仿宋_GB2312" w:hAnsi="仿宋_GB2312" w:cs="仿宋_GB2312" w:eastAsia="仿宋_GB2312"/>
                    </w:rPr>
                    <w:t>3.抗碱封闭底漆：水性抗碱底漆，一遍底漆；</w:t>
                  </w:r>
                </w:p>
                <w:p>
                  <w:pPr>
                    <w:pStyle w:val="null3"/>
                  </w:pPr>
                  <w:r>
                    <w:rPr>
                      <w:rFonts w:ascii="仿宋_GB2312" w:hAnsi="仿宋_GB2312" w:cs="仿宋_GB2312" w:eastAsia="仿宋_GB2312"/>
                    </w:rPr>
                    <w:t>4.界面剂：混凝土界面处理剂；</w:t>
                  </w:r>
                </w:p>
                <w:p>
                  <w:pPr>
                    <w:pStyle w:val="null3"/>
                  </w:pPr>
                  <w:r>
                    <w:rPr>
                      <w:rFonts w:ascii="仿宋_GB2312" w:hAnsi="仿宋_GB2312" w:cs="仿宋_GB2312" w:eastAsia="仿宋_GB2312"/>
                    </w:rPr>
                    <w:t>5.找平石膏：嵌缝找平石膏；</w:t>
                  </w:r>
                </w:p>
                <w:p>
                  <w:pPr>
                    <w:pStyle w:val="null3"/>
                  </w:pPr>
                  <w:r>
                    <w:rPr>
                      <w:rFonts w:ascii="仿宋_GB2312" w:hAnsi="仿宋_GB2312" w:cs="仿宋_GB2312" w:eastAsia="仿宋_GB2312"/>
                    </w:rPr>
                    <w:t>6.刷白铲除找平：含滚涂/打磨/清理/铲除/清理/找平施工，≥360㎡；</w:t>
                  </w:r>
                </w:p>
                <w:p>
                  <w:pPr>
                    <w:pStyle w:val="null3"/>
                  </w:pPr>
                  <w:r>
                    <w:rPr>
                      <w:rFonts w:ascii="仿宋_GB2312" w:hAnsi="仿宋_GB2312" w:cs="仿宋_GB2312" w:eastAsia="仿宋_GB2312"/>
                    </w:rPr>
                    <w:t>二、门窗处理</w:t>
                  </w:r>
                </w:p>
                <w:p>
                  <w:pPr>
                    <w:pStyle w:val="null3"/>
                  </w:pPr>
                  <w:r>
                    <w:rPr>
                      <w:rFonts w:ascii="仿宋_GB2312" w:hAnsi="仿宋_GB2312" w:cs="仿宋_GB2312" w:eastAsia="仿宋_GB2312"/>
                    </w:rPr>
                    <w:t>1.断桥铝窗框（含玻璃）：1.8mm壁厚+5+12A+5中空钢化玻璃，≥12㎡，1.5m×2m窗×4间；</w:t>
                  </w:r>
                </w:p>
                <w:p>
                  <w:pPr>
                    <w:pStyle w:val="null3"/>
                  </w:pPr>
                  <w:r>
                    <w:rPr>
                      <w:rFonts w:ascii="仿宋_GB2312" w:hAnsi="仿宋_GB2312" w:cs="仿宋_GB2312" w:eastAsia="仿宋_GB2312"/>
                    </w:rPr>
                    <w:t>2.窗户密封胶：中性硅酮耐候密封胶；</w:t>
                  </w:r>
                </w:p>
                <w:p>
                  <w:pPr>
                    <w:pStyle w:val="null3"/>
                  </w:pPr>
                  <w:r>
                    <w:rPr>
                      <w:rFonts w:ascii="仿宋_GB2312" w:hAnsi="仿宋_GB2312" w:cs="仿宋_GB2312" w:eastAsia="仿宋_GB2312"/>
                    </w:rPr>
                    <w:t>3.窗户安装：含膨胀螺栓固定/打胶/调试，共12㎡；</w:t>
                  </w:r>
                </w:p>
                <w:p>
                  <w:pPr>
                    <w:pStyle w:val="null3"/>
                  </w:pPr>
                  <w:r>
                    <w:rPr>
                      <w:rFonts w:ascii="仿宋_GB2312" w:hAnsi="仿宋_GB2312" w:cs="仿宋_GB2312" w:eastAsia="仿宋_GB2312"/>
                    </w:rPr>
                    <w:t>4.甲级防盗门（含门框锁具）：甲级钢质防盗门含门框+AB锁，共2樘。</w:t>
                  </w:r>
                </w:p>
                <w:p>
                  <w:pPr>
                    <w:pStyle w:val="null3"/>
                  </w:pPr>
                  <w:r>
                    <w:rPr>
                      <w:rFonts w:ascii="仿宋_GB2312" w:hAnsi="仿宋_GB2312" w:cs="仿宋_GB2312" w:eastAsia="仿宋_GB2312"/>
                    </w:rPr>
                    <w:t>三、地面处理</w:t>
                  </w:r>
                </w:p>
                <w:p>
                  <w:pPr>
                    <w:pStyle w:val="null3"/>
                  </w:pPr>
                  <w:r>
                    <w:rPr>
                      <w:rFonts w:ascii="仿宋_GB2312" w:hAnsi="仿宋_GB2312" w:cs="仿宋_GB2312" w:eastAsia="仿宋_GB2312"/>
                    </w:rPr>
                    <w:t>1.环氧树脂自流平面漆：无溶剂型环氧自流平面漆，≥60㎡，2mm厚面漆层；</w:t>
                  </w:r>
                </w:p>
                <w:p>
                  <w:pPr>
                    <w:pStyle w:val="null3"/>
                  </w:pPr>
                  <w:r>
                    <w:rPr>
                      <w:rFonts w:ascii="仿宋_GB2312" w:hAnsi="仿宋_GB2312" w:cs="仿宋_GB2312" w:eastAsia="仿宋_GB2312"/>
                    </w:rPr>
                    <w:t>2.环氧封闭底漆，≥60㎡；</w:t>
                  </w:r>
                </w:p>
                <w:p>
                  <w:pPr>
                    <w:pStyle w:val="null3"/>
                  </w:pPr>
                  <w:r>
                    <w:rPr>
                      <w:rFonts w:ascii="仿宋_GB2312" w:hAnsi="仿宋_GB2312" w:cs="仿宋_GB2312" w:eastAsia="仿宋_GB2312"/>
                    </w:rPr>
                    <w:t>3.环氧石英砂浆中涂：环氧中涂+石英砂，≥60㎡；</w:t>
                  </w:r>
                </w:p>
                <w:p>
                  <w:pPr>
                    <w:pStyle w:val="null3"/>
                  </w:pPr>
                  <w:r>
                    <w:rPr>
                      <w:rFonts w:ascii="仿宋_GB2312" w:hAnsi="仿宋_GB2312" w:cs="仿宋_GB2312" w:eastAsia="仿宋_GB2312"/>
                    </w:rPr>
                    <w:t>四、拆除及加固处理</w:t>
                  </w:r>
                </w:p>
                <w:p>
                  <w:pPr>
                    <w:pStyle w:val="null3"/>
                  </w:pPr>
                  <w:r>
                    <w:rPr>
                      <w:rFonts w:ascii="仿宋_GB2312" w:hAnsi="仿宋_GB2312" w:cs="仿宋_GB2312" w:eastAsia="仿宋_GB2312"/>
                    </w:rPr>
                    <w:t>1.旧门拆除及清运，共2个；</w:t>
                  </w:r>
                </w:p>
                <w:p>
                  <w:pPr>
                    <w:pStyle w:val="null3"/>
                  </w:pPr>
                  <w:r>
                    <w:rPr>
                      <w:rFonts w:ascii="仿宋_GB2312" w:hAnsi="仿宋_GB2312" w:cs="仿宋_GB2312" w:eastAsia="仿宋_GB2312"/>
                    </w:rPr>
                    <w:t>2.新开门洞（含加固）：含切割/角钢加固/灌注，共1个，非承重墙；</w:t>
                  </w:r>
                </w:p>
                <w:p>
                  <w:pPr>
                    <w:pStyle w:val="null3"/>
                  </w:pPr>
                  <w:r>
                    <w:rPr>
                      <w:rFonts w:ascii="仿宋_GB2312" w:hAnsi="仿宋_GB2312" w:cs="仿宋_GB2312" w:eastAsia="仿宋_GB2312"/>
                    </w:rPr>
                    <w:t>3.补门洞：红砖+水泥砂浆砌筑+抹灰，共1个；</w:t>
                  </w:r>
                </w:p>
                <w:p>
                  <w:pPr>
                    <w:pStyle w:val="null3"/>
                  </w:pPr>
                  <w:r>
                    <w:rPr>
                      <w:rFonts w:ascii="仿宋_GB2312" w:hAnsi="仿宋_GB2312" w:cs="仿宋_GB2312" w:eastAsia="仿宋_GB2312"/>
                    </w:rPr>
                    <w:t>4.小砖墙拆除及清运：含拆除/装袋/外运，≥100㎡，5m×5m/间×4间。</w:t>
                  </w:r>
                </w:p>
                <w:p>
                  <w:pPr>
                    <w:pStyle w:val="null3"/>
                  </w:pPr>
                  <w:r>
                    <w:rPr>
                      <w:rFonts w:ascii="仿宋_GB2312" w:hAnsi="仿宋_GB2312" w:cs="仿宋_GB2312" w:eastAsia="仿宋_GB2312"/>
                    </w:rPr>
                    <w:t>五、电气照明处理</w:t>
                  </w:r>
                </w:p>
                <w:p>
                  <w:pPr>
                    <w:pStyle w:val="null3"/>
                  </w:pPr>
                  <w:r>
                    <w:rPr>
                      <w:rFonts w:ascii="仿宋_GB2312" w:hAnsi="仿宋_GB2312" w:cs="仿宋_GB2312" w:eastAsia="仿宋_GB2312"/>
                    </w:rPr>
                    <w:t>1.PVC线管：Φ20阻燃PVC电工套管，≥200m，4间约50m/间；</w:t>
                  </w:r>
                </w:p>
                <w:p>
                  <w:pPr>
                    <w:pStyle w:val="null3"/>
                  </w:pPr>
                  <w:r>
                    <w:rPr>
                      <w:rFonts w:ascii="仿宋_GB2312" w:hAnsi="仿宋_GB2312" w:cs="仿宋_GB2312" w:eastAsia="仿宋_GB2312"/>
                    </w:rPr>
                    <w:t>2.BV电线（4㎡）：BV-4㎡铜芯线，≥200m，主线/空调回路；</w:t>
                  </w:r>
                </w:p>
                <w:p>
                  <w:pPr>
                    <w:pStyle w:val="null3"/>
                  </w:pPr>
                  <w:r>
                    <w:rPr>
                      <w:rFonts w:ascii="仿宋_GB2312" w:hAnsi="仿宋_GB2312" w:cs="仿宋_GB2312" w:eastAsia="仿宋_GB2312"/>
                    </w:rPr>
                    <w:t>3.BV电线（2.5㎡）：BV-2.5㎡铜芯线，≥400m，插座/照明回路；</w:t>
                  </w:r>
                </w:p>
                <w:p>
                  <w:pPr>
                    <w:pStyle w:val="null3"/>
                  </w:pPr>
                  <w:r>
                    <w:rPr>
                      <w:rFonts w:ascii="仿宋_GB2312" w:hAnsi="仿宋_GB2312" w:cs="仿宋_GB2312" w:eastAsia="仿宋_GB2312"/>
                    </w:rPr>
                    <w:t>4.86型开关面板：单开/双开墙壁开关，共16个，4间×4个；</w:t>
                  </w:r>
                </w:p>
                <w:p>
                  <w:pPr>
                    <w:pStyle w:val="null3"/>
                  </w:pPr>
                  <w:r>
                    <w:rPr>
                      <w:rFonts w:ascii="仿宋_GB2312" w:hAnsi="仿宋_GB2312" w:cs="仿宋_GB2312" w:eastAsia="仿宋_GB2312"/>
                    </w:rPr>
                    <w:t>5.86型五孔插座：带接地五孔插座，共24个，4间×6个；</w:t>
                  </w:r>
                </w:p>
                <w:p>
                  <w:pPr>
                    <w:pStyle w:val="null3"/>
                  </w:pPr>
                  <w:r>
                    <w:rPr>
                      <w:rFonts w:ascii="仿宋_GB2312" w:hAnsi="仿宋_GB2312" w:cs="仿宋_GB2312" w:eastAsia="仿宋_GB2312"/>
                    </w:rPr>
                    <w:t>6.配电箱（含空开）：8回路小型配电箱，共4个，每间1个；</w:t>
                  </w:r>
                </w:p>
                <w:p>
                  <w:pPr>
                    <w:pStyle w:val="null3"/>
                  </w:pPr>
                  <w:r>
                    <w:rPr>
                      <w:rFonts w:ascii="仿宋_GB2312" w:hAnsi="仿宋_GB2312" w:cs="仿宋_GB2312" w:eastAsia="仿宋_GB2312"/>
                    </w:rPr>
                    <w:t>7.LED工矿灯：100W LED工矿灯（5000K/12000lm），共8套，5m层高每间2盏；</w:t>
                  </w:r>
                </w:p>
                <w:p>
                  <w:pPr>
                    <w:pStyle w:val="null3"/>
                  </w:pPr>
                  <w:r>
                    <w:rPr>
                      <w:rFonts w:ascii="仿宋_GB2312" w:hAnsi="仿宋_GB2312" w:cs="仿宋_GB2312" w:eastAsia="仿宋_GB2312"/>
                    </w:rPr>
                    <w:t>8.灯座及安装附件：吊杆/膨胀钩/接线端子。</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合同签订后90日内完成交付并组织验收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其他，经验收合格后，卖方持《验收合格单》原件及相关资料，达到付款条件起30个工作日内，支付合同总金额的60.0%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按照政府采购合同约定的技术、服务、安全标准组织对每一项的技术、服务、安全标准的履约情况进行验收，并出具验收书。</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验收合格之日起2年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投标人是企业（包括合伙企业)的，应提供其在市场监督管理部门注册的有效“营业执照”的复印件；（2）投标人是事业单位的，应提供其有效的“事业单位法人证书”复印件；（3）投标人是非企业专业服务机构的，应提供其有效的“执业许可证”复印件；（4）投标人是民办非企业单位的，应提供其有效的登记证书复印件；（5）投标人是个体工商户的，应提供其有效的“营业执照”复印件；（6）投标人是自然人的，应提供其有效的自然人身份证明复印件。2、提供可满足履行合同所需设备和专业技术能力的证明材料或承诺；3、提供投标截止时间前近六个月中至少一个月的纳税证明或完税证明，依法免税的单位应提供相关证明材料；时间以税款所属时期为准 4、提供投标截止时间前近六个月中至少一个月的社会保障资金缴存单据或社保机构开具的社会保险参保缴费情况证明，依法不需要缴纳社会保障资金的单位应提供相关证明材料。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投标人开户银行出具。②无论开具银行是否标明“复印无效”，投标人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1.异常低价审查 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投标文件未按招标文件要求签署、盖章的，评标委员会应当将其投标文件作为无效处理。</w:t>
            </w:r>
          </w:p>
        </w:tc>
        <w:tc>
          <w:tcPr>
            <w:tcW w:type="dxa" w:w="1661"/>
          </w:tcPr>
          <w:p>
            <w:pPr>
              <w:pStyle w:val="null3"/>
            </w:pPr>
            <w:r>
              <w:rPr>
                <w:rFonts w:ascii="仿宋_GB2312" w:hAnsi="仿宋_GB2312" w:cs="仿宋_GB2312" w:eastAsia="仿宋_GB2312"/>
              </w:rPr>
              <w:t>开标一览表 本国产品说明 中小企业声明函 商务应答表 中国境内生产的组件成本核算基本规则 节能产品、环境标志产品明细表.docx 投标人应提交的相关资格证明材料 产品技术参数表 分项报价表.docx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投标人投标报价超出采购预算或最高限价的，评标委员会应当将其投标文件作为无效处理。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不符合招标文件要求的，评标委员会应当将其投标文件作为无效处理。</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存在其它不符合法律法规或招标文件规定的投标无效条款</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发展改革委生态环境部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要求提供国家确定的认证机构出具的、处于有效期之内的节能产品或环境标志产品认证证书，每提供一个得0.5分，满分1分。政府强制采购产品不予加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投标人所投产品的技术指标参数满足招标文件要求的得30分。技术指标中“▲”类为重要指标，负偏离一项扣1分；其它指标为一般指标，负偏离一项扣0.5分，扣完为止。 注： ①证明材料要求：须提供佐证材料，不限于：生产商出具的产品规格表、产品宣传彩页、技术白皮书、制造商官方网站发布的产品信息、说明书等或检测机构出具的检测报告或相关承诺函等等。各证明材料中的响应指标应保持一致，若不一致以最不利于技术参数响应的证明材料进行评审。②投标文件技术参数响应情况内容应与证明材料内容一致，不一致时，响应情况为正偏离或无偏离，证明材料为负偏离以证明材料进行评审；响应情况为负偏离，证明材料为正偏离或无偏离以响应情况进行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提供以下所投产品（无人机模拟飞行仿真系统、无人机综合调试与检测实训平台、无人机装调飞测一体化实训操作平台、融合定位系统、摄影测量系统、手持三维激光扫描仪）的合法来源渠道证明材料（包括但不限于厂家授权或代理协议或产品采购协议等）。每提供一个得1.5分，满分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方案；②安装、调试方案；③质量保障方案；④进度保障方案等；方案内容详细完整、针对性强、可行性高，符合项目实际要求。每项方案满分2分，每有一项内容中有1处缺陷扣0.5分，扣完为止。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投标人结合项目实际情况提供针对本项目的团队人员配备方案，内容包括：①人员配备完善、结构科学合理，提供详尽的安排计划及工作分配情况表；②人员配备能力完备，具备相关工作经验；③具有管理组织机构监督机制、自查制度等。评审标准：方案各部分内容全面详细、阐述条例清晰详尽、符合本项目采购需求得3分；每有一项缺项扣1分；每有一项内容中有1处缺陷扣0.5分，扣完为止。未提供不得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投标人针对本项目提供应急预案，包括但不限于①应急响应与处理机制、②应急资源与保障能力等内容。评审标准：方案各部分内容全面详细、阐述条例清晰详尽、符合本项目采购需求得3分；每有一项缺项扣1.5分；每有一项内容中有1处缺陷扣0.5分，扣完为止，未提供不得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提出具体的售后服务方案，方案内容包含但不限于①售后服务范围、服务流程；②故障处理机制、响应时间等。评审标准：方案各部分内容全面详细、阐述条例清晰详尽、符合本项目采购需求得3分；每有一项缺项扣1.5分；每有一项内容中有1处缺陷扣0.5分，扣完为止，未提供不得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出具体的培训方案，方案内容包含：①培训内容（产品原理和技术性能、操作维护、故障排除等各个方面）；②培训时间、培训方式、培训人员安排等。评审标准：方案各部分内容全面详细、阐述条例清晰详尽、符合本项目采购需求得3分；每有一项缺项扣1.5分；每有一项内容中有1处缺陷扣0.5分，扣完为止。未提供不得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投标人提供2023年1月1日至今同类项目业绩（须提供完整的合同复印件并加盖公章，时间以合同签订日期为准），每提供一份计2分，此项共计10分。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详见附件：节能产品、环境标志产品明细表.docx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详见附件：西安铁路职业技术学院供货合同（政府采购项目）.docx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