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CB31C9">
      <w:pPr>
        <w:pStyle w:val="2"/>
        <w:spacing w:before="69" w:line="360" w:lineRule="auto"/>
        <w:jc w:val="center"/>
        <w:rPr>
          <w:rFonts w:hint="eastAsia"/>
          <w:b/>
          <w:bCs/>
          <w:color w:val="auto"/>
          <w:spacing w:val="15"/>
          <w:sz w:val="34"/>
          <w:szCs w:val="34"/>
          <w:lang w:eastAsia="zh-CN"/>
        </w:rPr>
      </w:pPr>
      <w:r>
        <w:rPr>
          <w:rFonts w:hint="eastAsia"/>
          <w:b/>
          <w:bCs/>
          <w:color w:val="auto"/>
          <w:spacing w:val="15"/>
          <w:sz w:val="34"/>
          <w:szCs w:val="34"/>
          <w:lang w:eastAsia="zh-CN"/>
        </w:rPr>
        <w:t>磋商报价一览表</w:t>
      </w:r>
    </w:p>
    <w:tbl>
      <w:tblPr>
        <w:tblStyle w:val="5"/>
        <w:tblpPr w:leftFromText="180" w:rightFromText="180" w:vertAnchor="text" w:horzAnchor="page" w:tblpX="1764" w:tblpY="409"/>
        <w:tblOverlap w:val="never"/>
        <w:tblW w:w="8679" w:type="dxa"/>
        <w:tblInd w:w="0" w:type="dxa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18"/>
        <w:gridCol w:w="6461"/>
      </w:tblGrid>
      <w:tr w14:paraId="5FE2D84F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</w:trPr>
        <w:tc>
          <w:tcPr>
            <w:tcW w:w="2218" w:type="dxa"/>
            <w:tcBorders>
              <w:bottom w:val="single" w:color="auto" w:sz="4" w:space="0"/>
            </w:tcBorders>
            <w:vAlign w:val="center"/>
          </w:tcPr>
          <w:p w14:paraId="4DDDB538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ap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  <w:t>项目名称</w:t>
            </w:r>
          </w:p>
        </w:tc>
        <w:tc>
          <w:tcPr>
            <w:tcW w:w="6461" w:type="dxa"/>
            <w:vAlign w:val="center"/>
          </w:tcPr>
          <w:p w14:paraId="1B3A4FEB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aps/>
                <w:color w:val="auto"/>
                <w:sz w:val="20"/>
                <w:szCs w:val="20"/>
                <w:highlight w:val="none"/>
              </w:rPr>
            </w:pPr>
          </w:p>
        </w:tc>
      </w:tr>
      <w:tr w14:paraId="65EB7B3B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2218" w:type="dxa"/>
            <w:tcBorders>
              <w:bottom w:val="single" w:color="auto" w:sz="4" w:space="0"/>
            </w:tcBorders>
            <w:vAlign w:val="center"/>
          </w:tcPr>
          <w:p w14:paraId="36C7835B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  <w:t>项目编号</w:t>
            </w:r>
          </w:p>
        </w:tc>
        <w:tc>
          <w:tcPr>
            <w:tcW w:w="6461" w:type="dxa"/>
            <w:tcBorders>
              <w:bottom w:val="single" w:color="auto" w:sz="4" w:space="0"/>
            </w:tcBorders>
            <w:vAlign w:val="center"/>
          </w:tcPr>
          <w:p w14:paraId="101222AF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aps/>
                <w:color w:val="auto"/>
                <w:sz w:val="20"/>
                <w:szCs w:val="20"/>
                <w:highlight w:val="none"/>
              </w:rPr>
            </w:pPr>
          </w:p>
        </w:tc>
      </w:tr>
      <w:tr w14:paraId="20779117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2218" w:type="dxa"/>
            <w:vAlign w:val="center"/>
          </w:tcPr>
          <w:p w14:paraId="4A07D039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  <w:t>供应商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eastAsia="zh-CN"/>
              </w:rPr>
              <w:t>名称</w:t>
            </w:r>
          </w:p>
        </w:tc>
        <w:tc>
          <w:tcPr>
            <w:tcW w:w="6461" w:type="dxa"/>
            <w:vAlign w:val="center"/>
          </w:tcPr>
          <w:p w14:paraId="66F24DFD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583BB142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1" w:hRule="atLeast"/>
        </w:trPr>
        <w:tc>
          <w:tcPr>
            <w:tcW w:w="2218" w:type="dxa"/>
            <w:vAlign w:val="center"/>
          </w:tcPr>
          <w:p w14:paraId="432A13C3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  <w:t>磋商报价（元）</w:t>
            </w:r>
          </w:p>
        </w:tc>
        <w:tc>
          <w:tcPr>
            <w:tcW w:w="6461" w:type="dxa"/>
          </w:tcPr>
          <w:p w14:paraId="235AA80E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0"/>
                <w:szCs w:val="20"/>
                <w:highlight w:val="none"/>
              </w:rPr>
            </w:pPr>
          </w:p>
          <w:p w14:paraId="145FD93D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u w:val="singl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  <w:t>（大写）：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u w:val="single"/>
              </w:rPr>
              <w:t xml:space="preserve">                    </w:t>
            </w:r>
          </w:p>
          <w:p w14:paraId="1A032A87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  <w:p w14:paraId="7EF85048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u w:val="singl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  <w:t>（小写）：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u w:val="single"/>
              </w:rPr>
              <w:t xml:space="preserve">                    </w:t>
            </w:r>
          </w:p>
          <w:p w14:paraId="21234929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u w:val="single"/>
              </w:rPr>
            </w:pPr>
          </w:p>
        </w:tc>
      </w:tr>
      <w:tr w14:paraId="24124CF8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2218" w:type="dxa"/>
            <w:vAlign w:val="center"/>
          </w:tcPr>
          <w:p w14:paraId="566B03CC">
            <w:pPr>
              <w:spacing w:line="360" w:lineRule="auto"/>
              <w:jc w:val="center"/>
              <w:rPr>
                <w:rFonts w:hint="default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eastAsia="zh-CN"/>
              </w:rPr>
              <w:t>服务期</w:t>
            </w:r>
          </w:p>
        </w:tc>
        <w:tc>
          <w:tcPr>
            <w:tcW w:w="6461" w:type="dxa"/>
            <w:vAlign w:val="center"/>
          </w:tcPr>
          <w:p w14:paraId="52BBBEFD">
            <w:pPr>
              <w:spacing w:line="360" w:lineRule="auto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  <w:p w14:paraId="351BBB93">
            <w:pPr>
              <w:pStyle w:val="2"/>
              <w:spacing w:line="360" w:lineRule="auto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</w:tbl>
    <w:p w14:paraId="2A4145D1"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highlight w:val="none"/>
        </w:rPr>
      </w:pPr>
    </w:p>
    <w:p w14:paraId="0AF0D5CE">
      <w:pPr>
        <w:pStyle w:val="2"/>
        <w:adjustRightInd w:val="0"/>
        <w:snapToGrid w:val="0"/>
        <w:spacing w:after="0" w:line="360" w:lineRule="auto"/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  <w:lang w:eastAsia="zh-CN"/>
        </w:rPr>
        <w:t>备注：</w:t>
      </w:r>
    </w:p>
    <w:p w14:paraId="7CF3394C"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  <w:lang w:val="en-US" w:eastAsia="zh-CN"/>
        </w:rPr>
        <w:t>1.磋商报价为总价形式，磋商报价=劳务人员薪酬及成交服务费+基础服务费（含税价），其中劳务人员薪酬及成交服务费859,716.00</w:t>
      </w: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  <w:u w:val="none"/>
          <w:lang w:val="en-US" w:eastAsia="zh-CN"/>
        </w:rPr>
        <w:t>元，为不可变动部分，未响应按无效文件处理。</w:t>
      </w:r>
    </w:p>
    <w:p w14:paraId="6FDDB399">
      <w:pPr>
        <w:numPr>
          <w:ilvl w:val="0"/>
          <w:numId w:val="0"/>
        </w:numPr>
        <w:spacing w:line="360" w:lineRule="auto"/>
        <w:rPr>
          <w:rFonts w:hint="default"/>
          <w:color w:val="auto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  <w:u w:val="none"/>
          <w:lang w:val="en-US" w:eastAsia="zh-CN"/>
        </w:rPr>
        <w:t>2.供应商根据基础服务费（含税价）自行报价。</w:t>
      </w:r>
    </w:p>
    <w:p w14:paraId="68DB17C5">
      <w:pPr>
        <w:numPr>
          <w:ilvl w:val="0"/>
          <w:numId w:val="0"/>
        </w:numPr>
        <w:spacing w:line="360" w:lineRule="auto"/>
        <w:ind w:leftChars="0"/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  <w:lang w:val="en-US" w:eastAsia="zh-CN"/>
        </w:rPr>
        <w:t>3.</w:t>
      </w: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</w:rPr>
        <w:t>表内报价内容以元为单位，保留小数点后两位；大小写不一致时，以大写为准。</w:t>
      </w:r>
    </w:p>
    <w:p w14:paraId="6A6D10A8">
      <w:pPr>
        <w:numPr>
          <w:ilvl w:val="0"/>
          <w:numId w:val="0"/>
        </w:numPr>
        <w:spacing w:line="360" w:lineRule="auto"/>
        <w:ind w:leftChars="0"/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  <w:lang w:val="en-US" w:eastAsia="zh-CN"/>
        </w:rPr>
        <w:t>4.本表内的“磋商报价”必须与报价表中的“响应报价”保持一致，若不一致时，以报价表中的“响应报价”为准。</w:t>
      </w:r>
    </w:p>
    <w:p w14:paraId="34A583DD">
      <w:pPr>
        <w:spacing w:line="360" w:lineRule="auto"/>
        <w:ind w:firstLine="2400" w:firstLineChars="1200"/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</w:rPr>
      </w:pPr>
    </w:p>
    <w:p w14:paraId="65B90BB9">
      <w:pPr>
        <w:spacing w:line="360" w:lineRule="auto"/>
        <w:ind w:firstLine="2400" w:firstLineChars="1200"/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</w:rPr>
      </w:pPr>
    </w:p>
    <w:p w14:paraId="2E7A03A0">
      <w:pPr>
        <w:spacing w:line="360" w:lineRule="auto"/>
        <w:ind w:firstLine="2400" w:firstLineChars="1200"/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</w:rPr>
        <w:t>供  应  商：</w:t>
      </w:r>
      <w:r>
        <w:rPr>
          <w:rFonts w:hint="eastAsia" w:asciiTheme="minorEastAsia" w:hAnsiTheme="minorEastAsia" w:eastAsiaTheme="minorEastAsia" w:cstheme="minorEastAsia"/>
          <w:color w:val="auto"/>
          <w:kern w:val="0"/>
          <w:sz w:val="20"/>
          <w:szCs w:val="20"/>
          <w:highlight w:val="none"/>
          <w:u w:val="single"/>
        </w:rPr>
        <w:t xml:space="preserve">                         </w:t>
      </w: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  <w:u w:val="single"/>
        </w:rPr>
        <w:t>（公章）</w:t>
      </w:r>
    </w:p>
    <w:p w14:paraId="14FED4B2">
      <w:pPr>
        <w:spacing w:line="360" w:lineRule="auto"/>
        <w:ind w:firstLine="2400" w:firstLineChars="1200"/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</w:rPr>
        <w:t>法定代表人/负责人或被授权代表：</w:t>
      </w:r>
      <w:r>
        <w:rPr>
          <w:rFonts w:hint="eastAsia" w:asciiTheme="minorEastAsia" w:hAnsiTheme="minorEastAsia" w:eastAsiaTheme="minorEastAsia" w:cstheme="minorEastAsia"/>
          <w:color w:val="auto"/>
          <w:kern w:val="0"/>
          <w:sz w:val="20"/>
          <w:szCs w:val="20"/>
          <w:highlight w:val="none"/>
          <w:u w:val="single"/>
        </w:rPr>
        <w:t xml:space="preserve">   </w:t>
      </w: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  <w:u w:val="single"/>
        </w:rPr>
        <w:t>（签字或盖章）</w:t>
      </w:r>
    </w:p>
    <w:p w14:paraId="70C3CE70">
      <w:pPr>
        <w:spacing w:line="360" w:lineRule="auto"/>
        <w:rPr>
          <w:b/>
          <w:color w:val="auto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sz w:val="20"/>
          <w:szCs w:val="20"/>
          <w:highlight w:val="none"/>
        </w:rPr>
        <w:t xml:space="preserve">                        </w:t>
      </w: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</w:rPr>
        <w:t>日      期：</w:t>
      </w: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  <w:u w:val="single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</w:rPr>
        <w:t>年</w:t>
      </w: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  <w:u w:val="single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</w:rPr>
        <w:t>月</w:t>
      </w: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  <w:u w:val="single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</w:rPr>
        <w:t>日</w:t>
      </w:r>
      <w:r>
        <w:rPr>
          <w:b/>
          <w:color w:val="auto"/>
          <w:sz w:val="20"/>
          <w:szCs w:val="20"/>
        </w:rPr>
        <w:br w:type="page"/>
      </w:r>
    </w:p>
    <w:p w14:paraId="2B83D2E4">
      <w:pPr>
        <w:pStyle w:val="2"/>
        <w:spacing w:before="69" w:line="360" w:lineRule="auto"/>
        <w:jc w:val="center"/>
        <w:rPr>
          <w:rFonts w:hint="eastAsia"/>
          <w:b/>
          <w:bCs/>
          <w:color w:val="auto"/>
          <w:spacing w:val="15"/>
          <w:sz w:val="34"/>
          <w:szCs w:val="34"/>
          <w:lang w:eastAsia="zh-CN"/>
        </w:rPr>
      </w:pPr>
      <w:r>
        <w:rPr>
          <w:rFonts w:hint="eastAsia"/>
          <w:b/>
          <w:bCs/>
          <w:color w:val="auto"/>
          <w:spacing w:val="15"/>
          <w:sz w:val="34"/>
          <w:szCs w:val="34"/>
          <w:lang w:eastAsia="zh-CN"/>
        </w:rPr>
        <w:t>分项报价表</w:t>
      </w:r>
    </w:p>
    <w:tbl>
      <w:tblPr>
        <w:tblStyle w:val="5"/>
        <w:tblW w:w="87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2"/>
        <w:gridCol w:w="3791"/>
        <w:gridCol w:w="2187"/>
        <w:gridCol w:w="2089"/>
      </w:tblGrid>
      <w:tr w14:paraId="11BF45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exact"/>
          <w:jc w:val="center"/>
        </w:trPr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80D57F">
            <w:pPr>
              <w:pStyle w:val="3"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color w:val="auto"/>
                <w:spacing w:val="-2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20"/>
                <w:sz w:val="20"/>
                <w:szCs w:val="20"/>
                <w:highlight w:val="none"/>
              </w:rPr>
              <w:t>序 号</w:t>
            </w:r>
          </w:p>
        </w:tc>
        <w:tc>
          <w:tcPr>
            <w:tcW w:w="3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C21206">
            <w:pPr>
              <w:pStyle w:val="3"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color w:val="auto"/>
                <w:spacing w:val="-2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eastAsia="zh-CN"/>
              </w:rPr>
              <w:t>报价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  <w:t>内容</w:t>
            </w:r>
          </w:p>
        </w:tc>
        <w:tc>
          <w:tcPr>
            <w:tcW w:w="2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F5BE1B">
            <w:pPr>
              <w:pStyle w:val="3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  <w:t>费用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元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eastAsia="zh-CN"/>
              </w:rPr>
              <w:t>）</w:t>
            </w:r>
          </w:p>
        </w:tc>
        <w:tc>
          <w:tcPr>
            <w:tcW w:w="2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00F3D5">
            <w:pPr>
              <w:pStyle w:val="3"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color w:val="auto"/>
                <w:spacing w:val="-2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  <w:t>备注</w:t>
            </w:r>
          </w:p>
        </w:tc>
      </w:tr>
      <w:tr w14:paraId="5ED368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exact"/>
          <w:jc w:val="center"/>
        </w:trPr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D8549D"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  <w:t>1</w:t>
            </w:r>
          </w:p>
        </w:tc>
        <w:tc>
          <w:tcPr>
            <w:tcW w:w="3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925FB9">
            <w:pPr>
              <w:spacing w:line="360" w:lineRule="auto"/>
              <w:jc w:val="center"/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  <w:t>劳务人员薪酬及成交服务费</w:t>
            </w:r>
          </w:p>
        </w:tc>
        <w:tc>
          <w:tcPr>
            <w:tcW w:w="2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226F44">
            <w:pPr>
              <w:pStyle w:val="3"/>
              <w:spacing w:line="360" w:lineRule="auto"/>
              <w:jc w:val="center"/>
              <w:rPr>
                <w:rFonts w:hint="default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859,716.00元</w:t>
            </w:r>
          </w:p>
        </w:tc>
        <w:tc>
          <w:tcPr>
            <w:tcW w:w="2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C51FAE">
            <w:pPr>
              <w:pStyle w:val="3"/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pacing w:val="-6"/>
                <w:sz w:val="20"/>
                <w:szCs w:val="20"/>
                <w:highlight w:val="none"/>
              </w:rPr>
            </w:pPr>
          </w:p>
        </w:tc>
      </w:tr>
      <w:tr w14:paraId="54578E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exact"/>
          <w:jc w:val="center"/>
        </w:trPr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DDB1FF"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3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49F724">
            <w:pPr>
              <w:spacing w:line="360" w:lineRule="auto"/>
              <w:jc w:val="center"/>
              <w:rPr>
                <w:rFonts w:hint="default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基础服务费（含税价）</w:t>
            </w:r>
          </w:p>
        </w:tc>
        <w:tc>
          <w:tcPr>
            <w:tcW w:w="2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E5C275">
            <w:pPr>
              <w:pStyle w:val="3"/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34CDCF">
            <w:pPr>
              <w:pStyle w:val="3"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color w:val="auto"/>
                <w:spacing w:val="-6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6"/>
                <w:sz w:val="20"/>
                <w:szCs w:val="20"/>
                <w:highlight w:val="none"/>
              </w:rPr>
              <w:t>供应商自行报价</w:t>
            </w:r>
          </w:p>
        </w:tc>
      </w:tr>
      <w:tr w14:paraId="21A1CA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exact"/>
          <w:jc w:val="center"/>
        </w:trPr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E2A5DE"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  <w:t>合计</w:t>
            </w:r>
          </w:p>
        </w:tc>
        <w:tc>
          <w:tcPr>
            <w:tcW w:w="80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6F7591">
            <w:pPr>
              <w:pStyle w:val="3"/>
              <w:tabs>
                <w:tab w:val="left" w:pos="3104"/>
              </w:tabs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pacing w:val="-6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6"/>
                <w:sz w:val="20"/>
                <w:szCs w:val="20"/>
                <w:highlight w:val="none"/>
                <w:u w:val="single"/>
              </w:rPr>
              <w:tab/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6"/>
                <w:sz w:val="20"/>
                <w:szCs w:val="20"/>
                <w:highlight w:val="none"/>
              </w:rPr>
              <w:t>元</w:t>
            </w:r>
          </w:p>
        </w:tc>
      </w:tr>
      <w:tr w14:paraId="55559E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exact"/>
          <w:jc w:val="center"/>
        </w:trPr>
        <w:tc>
          <w:tcPr>
            <w:tcW w:w="87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124C4D"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6"/>
                <w:sz w:val="20"/>
                <w:szCs w:val="20"/>
                <w:highlight w:val="none"/>
                <w:lang w:eastAsia="zh-CN"/>
              </w:rPr>
              <w:t>合计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6"/>
                <w:sz w:val="20"/>
                <w:szCs w:val="20"/>
                <w:highlight w:val="none"/>
              </w:rPr>
              <w:t xml:space="preserve">（人民币大写）：  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6"/>
                <w:sz w:val="20"/>
                <w:szCs w:val="20"/>
                <w:highlight w:val="none"/>
                <w:u w:val="single"/>
              </w:rPr>
              <w:t xml:space="preserve">                            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6"/>
                <w:sz w:val="20"/>
                <w:szCs w:val="20"/>
                <w:highlight w:val="none"/>
              </w:rPr>
              <w:t xml:space="preserve"> （￥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6"/>
                <w:sz w:val="20"/>
                <w:szCs w:val="20"/>
                <w:highlight w:val="none"/>
                <w:u w:val="single"/>
              </w:rPr>
              <w:t xml:space="preserve">         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6"/>
                <w:sz w:val="20"/>
                <w:szCs w:val="20"/>
                <w:highlight w:val="none"/>
              </w:rPr>
              <w:t xml:space="preserve">元）  </w:t>
            </w:r>
          </w:p>
        </w:tc>
      </w:tr>
      <w:tr w14:paraId="793D93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exact"/>
          <w:jc w:val="center"/>
        </w:trPr>
        <w:tc>
          <w:tcPr>
            <w:tcW w:w="87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7D4D6F">
            <w:pPr>
              <w:pStyle w:val="3"/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pacing w:val="-6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6"/>
                <w:sz w:val="20"/>
                <w:szCs w:val="20"/>
                <w:highlight w:val="none"/>
              </w:rPr>
              <w:t>备注：表内报价内容以元为单位，保留小数点后两位。</w:t>
            </w:r>
          </w:p>
        </w:tc>
      </w:tr>
    </w:tbl>
    <w:p w14:paraId="00ECE1D4">
      <w:pPr>
        <w:pStyle w:val="4"/>
        <w:spacing w:line="360" w:lineRule="auto"/>
        <w:rPr>
          <w:rFonts w:asciiTheme="minorEastAsia" w:hAnsiTheme="minorEastAsia" w:eastAsiaTheme="minorEastAsia" w:cstheme="minorEastAsia"/>
          <w:color w:val="auto"/>
          <w:sz w:val="20"/>
          <w:szCs w:val="20"/>
          <w:highlight w:val="none"/>
          <w:u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  <w:u w:val="none"/>
        </w:rPr>
        <w:t>说明：</w:t>
      </w:r>
    </w:p>
    <w:p w14:paraId="6089E8DD">
      <w:pPr>
        <w:pStyle w:val="4"/>
        <w:spacing w:line="360" w:lineRule="auto"/>
        <w:outlineLvl w:val="9"/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  <w:u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  <w:u w:val="none"/>
          <w:lang w:val="en-US" w:eastAsia="zh-CN"/>
        </w:rPr>
        <w:t>1、</w:t>
      </w: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  <w:u w:val="none"/>
        </w:rPr>
        <w:t>序号</w:t>
      </w: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  <w:u w:val="none"/>
          <w:lang w:val="en-US" w:eastAsia="zh-CN"/>
        </w:rPr>
        <w:t>第</w:t>
      </w: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  <w:u w:val="none"/>
        </w:rPr>
        <w:t>1项</w:t>
      </w: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  <w:u w:val="none"/>
          <w:lang w:val="en-US" w:eastAsia="zh-CN"/>
        </w:rPr>
        <w:t>费用</w:t>
      </w: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  <w:u w:val="none"/>
        </w:rPr>
        <w:t>为固定价格，供应商不得更改</w:t>
      </w: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  <w:u w:val="none"/>
          <w:lang w:eastAsia="zh-CN"/>
        </w:rPr>
        <w:t>，未响应按无效文件处理。</w:t>
      </w:r>
    </w:p>
    <w:p w14:paraId="13389F45">
      <w:pPr>
        <w:pStyle w:val="4"/>
        <w:spacing w:line="360" w:lineRule="auto"/>
        <w:outlineLvl w:val="9"/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  <w:u w:val="none"/>
          <w:lang w:val="en-US" w:eastAsia="zh-CN"/>
        </w:rPr>
        <w:t>2、</w:t>
      </w: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  <w:u w:val="none"/>
        </w:rPr>
        <w:t>第</w:t>
      </w: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  <w:u w:val="none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  <w:u w:val="none"/>
        </w:rPr>
        <w:t>项基础服务费（含税价）供应商自行报价。要求报价不得高于</w:t>
      </w: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  <w:u w:val="none"/>
          <w:lang w:val="en-US" w:eastAsia="zh-CN"/>
        </w:rPr>
        <w:t>90000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  <w:u w:val="none"/>
        </w:rPr>
        <w:t>.00 元，否则按无效报价处理。</w:t>
      </w:r>
    </w:p>
    <w:p w14:paraId="789CA31E">
      <w:pPr>
        <w:pStyle w:val="4"/>
        <w:spacing w:line="360" w:lineRule="auto"/>
        <w:outlineLvl w:val="9"/>
        <w:rPr>
          <w:rFonts w:asciiTheme="minorEastAsia" w:hAnsiTheme="minorEastAsia" w:eastAsiaTheme="minorEastAsia" w:cstheme="minorEastAsia"/>
          <w:color w:val="auto"/>
          <w:sz w:val="20"/>
          <w:szCs w:val="20"/>
          <w:highlight w:val="none"/>
          <w:u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  <w:u w:val="none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  <w:u w:val="none"/>
        </w:rPr>
        <w:t>、各供应商须列明各项目的价格，报价以元为单位。</w:t>
      </w:r>
    </w:p>
    <w:p w14:paraId="541CDA54">
      <w:pPr>
        <w:spacing w:line="360" w:lineRule="auto"/>
        <w:textAlignment w:val="baseline"/>
        <w:rPr>
          <w:rFonts w:asciiTheme="minorEastAsia" w:hAnsiTheme="minorEastAsia" w:eastAsiaTheme="minorEastAsia" w:cstheme="minorEastAsia"/>
          <w:color w:val="auto"/>
          <w:sz w:val="20"/>
          <w:szCs w:val="20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</w:rPr>
        <w:t>、本表中的“合计”与</w:t>
      </w: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  <w:lang w:eastAsia="zh-CN"/>
        </w:rPr>
        <w:t>相加应于</w:t>
      </w: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</w:rPr>
        <w:t>“</w:t>
      </w: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  <w:lang w:eastAsia="zh-CN"/>
        </w:rPr>
        <w:t>磋商</w:t>
      </w: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</w:rPr>
        <w:t>报价一览表”的总报价一致。</w:t>
      </w:r>
    </w:p>
    <w:p w14:paraId="00FAEB28">
      <w:pPr>
        <w:widowControl/>
        <w:spacing w:line="360" w:lineRule="auto"/>
        <w:jc w:val="left"/>
        <w:rPr>
          <w:rFonts w:asciiTheme="minorEastAsia" w:hAnsiTheme="minorEastAsia" w:eastAsiaTheme="minorEastAsia" w:cstheme="minorEastAsia"/>
          <w:color w:val="auto"/>
          <w:sz w:val="20"/>
          <w:szCs w:val="20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</w:rPr>
        <w:t>注：此表格可延长。</w:t>
      </w:r>
    </w:p>
    <w:p w14:paraId="11CB2EB0">
      <w:pPr>
        <w:spacing w:line="360" w:lineRule="auto"/>
        <w:rPr>
          <w:rFonts w:asciiTheme="minorEastAsia" w:hAnsiTheme="minorEastAsia" w:eastAsiaTheme="minorEastAsia" w:cstheme="minorEastAsia"/>
          <w:color w:val="auto"/>
          <w:sz w:val="20"/>
          <w:szCs w:val="20"/>
          <w:highlight w:val="none"/>
        </w:rPr>
      </w:pPr>
    </w:p>
    <w:p w14:paraId="532A245F"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</w:rPr>
        <w:t xml:space="preserve">                     </w:t>
      </w:r>
    </w:p>
    <w:p w14:paraId="29EBDF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100" w:firstLineChars="1050"/>
        <w:textAlignment w:val="auto"/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</w:rPr>
      </w:pPr>
    </w:p>
    <w:p w14:paraId="5ABE94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100" w:firstLineChars="1050"/>
        <w:textAlignment w:val="auto"/>
        <w:rPr>
          <w:rFonts w:asciiTheme="minorEastAsia" w:hAnsiTheme="minorEastAsia" w:eastAsiaTheme="minorEastAsia" w:cstheme="minorEastAsia"/>
          <w:color w:val="auto"/>
          <w:sz w:val="20"/>
          <w:szCs w:val="20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</w:rPr>
        <w:t>供应商：</w:t>
      </w: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  <w:u w:val="single"/>
        </w:rPr>
        <w:t xml:space="preserve">                                 （公章）</w:t>
      </w:r>
    </w:p>
    <w:p w14:paraId="32EA072C">
      <w:pPr>
        <w:spacing w:line="360" w:lineRule="auto"/>
        <w:ind w:right="-161" w:firstLine="2100" w:firstLineChars="1050"/>
        <w:rPr>
          <w:rFonts w:asciiTheme="minorEastAsia" w:hAnsiTheme="minorEastAsia" w:eastAsiaTheme="minorEastAsia" w:cstheme="minorEastAsia"/>
          <w:color w:val="auto"/>
          <w:sz w:val="20"/>
          <w:szCs w:val="20"/>
          <w:highlight w:val="none"/>
          <w:u w:val="single"/>
        </w:rPr>
      </w:pP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</w:rPr>
        <w:t>法定代表人/负责人或被授权代表签字：</w:t>
      </w: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  <w:u w:val="single"/>
        </w:rPr>
        <w:t xml:space="preserve">   （签字或盖章）</w:t>
      </w:r>
    </w:p>
    <w:p w14:paraId="20789B15"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  <w:lang w:val="en-US" w:eastAsia="zh-CN"/>
        </w:rPr>
        <w:t xml:space="preserve">                   </w:t>
      </w: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</w:rPr>
        <w:t>日      期：</w:t>
      </w: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  <w:u w:val="single"/>
        </w:rPr>
        <w:t xml:space="preserve">           </w:t>
      </w: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</w:rPr>
        <w:t>年</w:t>
      </w: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</w:rPr>
        <w:t>月</w:t>
      </w: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  <w:u w:val="single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</w:rPr>
        <w:t>日</w:t>
      </w:r>
    </w:p>
    <w:p w14:paraId="1665593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幼圆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7C6F29"/>
    <w:rsid w:val="6F7C6F29"/>
    <w:rsid w:val="7C716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18"/>
      <w:szCs w:val="18"/>
      <w:lang w:eastAsia="en-US"/>
    </w:rPr>
  </w:style>
  <w:style w:type="paragraph" w:styleId="3">
    <w:name w:val="Plain Text"/>
    <w:basedOn w:val="1"/>
    <w:qFormat/>
    <w:uiPriority w:val="0"/>
    <w:rPr>
      <w:rFonts w:ascii="宋体" w:hAnsi="Courier New"/>
      <w:kern w:val="0"/>
      <w:sz w:val="24"/>
    </w:rPr>
  </w:style>
  <w:style w:type="paragraph" w:styleId="4">
    <w:name w:val="Body Text 2"/>
    <w:basedOn w:val="1"/>
    <w:qFormat/>
    <w:uiPriority w:val="0"/>
    <w:pPr>
      <w:spacing w:line="360" w:lineRule="auto"/>
    </w:pPr>
    <w:rPr>
      <w:rFonts w:ascii="幼圆" w:eastAsia="幼圆"/>
      <w:kern w:val="0"/>
      <w:sz w:val="24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540</Words>
  <Characters>569</Characters>
  <Lines>0</Lines>
  <Paragraphs>0</Paragraphs>
  <TotalTime>4</TotalTime>
  <ScaleCrop>false</ScaleCrop>
  <LinksUpToDate>false</LinksUpToDate>
  <CharactersWithSpaces>854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2026-05-15T07:24:00Z</dcterms:created>
  <dc:creator>lenovo</dc:creator>
  <cp:lastModifiedBy>lenovo</cp:lastModifiedBy>
  <dcterms:modified xsi:type="dcterms:W3CDTF">2026-05-21T08:54:57Z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E7D3C18998604E9C8B48834D89ADBCE1_11</vt:lpwstr>
  </property>
  <property fmtid="{D5CDD505-2E9C-101B-9397-08002B2CF9AE}" pid="4" name="KSOTemplateDocerSaveRecord">
    <vt:lpwstr>eyJoZGlkIjoiMTM2MmExZmM3MjhmNDhmZjI1MDBiNWQ3ODkxODIzZGEiLCJ1c2VySWQiOiI0Nzc1NTUxODkifQ==</vt:lpwstr>
  </property>
</Properties>
</file>