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A020E">
      <w:pPr>
        <w:numPr>
          <w:ilvl w:val="0"/>
          <w:numId w:val="0"/>
        </w:numPr>
        <w:jc w:val="center"/>
        <w:outlineLvl w:val="9"/>
        <w:rPr>
          <w:rFonts w:hint="default" w:ascii="宋体" w:hAnsi="宋体" w:eastAsia="宋体" w:cs="宋体"/>
          <w:b/>
          <w:kern w:val="2"/>
          <w:sz w:val="32"/>
          <w:lang w:val="en-US" w:eastAsia="zh-CN" w:bidi="ar-SA"/>
        </w:rPr>
      </w:pPr>
      <w:r>
        <w:rPr>
          <w:rFonts w:hint="eastAsia" w:ascii="宋体" w:hAnsi="宋体" w:cs="宋体" w:eastAsiaTheme="minorEastAsia"/>
          <w:b/>
          <w:bCs/>
          <w:kern w:val="2"/>
          <w:sz w:val="32"/>
          <w:szCs w:val="32"/>
          <w:lang w:val="en-US" w:eastAsia="zh-CN" w:bidi="ar-SA"/>
        </w:rPr>
        <w:t>一、</w:t>
      </w:r>
      <w:r>
        <w:rPr>
          <w:rFonts w:hint="eastAsia" w:ascii="宋体" w:hAnsi="宋体" w:cs="宋体"/>
          <w:b/>
          <w:bCs/>
          <w:kern w:val="2"/>
          <w:sz w:val="32"/>
          <w:szCs w:val="32"/>
          <w:lang w:val="en-US" w:eastAsia="zh-CN" w:bidi="ar-SA"/>
        </w:rPr>
        <w:t>首次响应报价表</w:t>
      </w:r>
    </w:p>
    <w:tbl>
      <w:tblPr>
        <w:tblStyle w:val="5"/>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6420"/>
      </w:tblGrid>
      <w:tr w14:paraId="271B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159" w:type="dxa"/>
            <w:noWrap w:val="0"/>
            <w:vAlign w:val="center"/>
          </w:tcPr>
          <w:p w14:paraId="0E944E8D">
            <w:pPr>
              <w:pStyle w:val="3"/>
              <w:ind w:firstLine="0"/>
              <w:jc w:val="center"/>
              <w:rPr>
                <w:rFonts w:ascii="宋体" w:hAnsi="宋体" w:cs="宋体"/>
                <w:sz w:val="24"/>
                <w:szCs w:val="28"/>
              </w:rPr>
            </w:pPr>
            <w:r>
              <w:rPr>
                <w:rFonts w:hint="eastAsia" w:ascii="宋体" w:hAnsi="宋体" w:cs="宋体"/>
                <w:sz w:val="24"/>
                <w:szCs w:val="28"/>
              </w:rPr>
              <w:t>项目名称</w:t>
            </w:r>
          </w:p>
        </w:tc>
        <w:tc>
          <w:tcPr>
            <w:tcW w:w="6420" w:type="dxa"/>
            <w:noWrap w:val="0"/>
            <w:vAlign w:val="center"/>
          </w:tcPr>
          <w:p w14:paraId="3D789E87">
            <w:pPr>
              <w:pStyle w:val="3"/>
              <w:ind w:firstLine="0"/>
              <w:jc w:val="center"/>
              <w:rPr>
                <w:rFonts w:hint="eastAsia" w:ascii="宋体" w:hAnsi="宋体" w:cs="宋体"/>
                <w:sz w:val="24"/>
                <w:szCs w:val="28"/>
              </w:rPr>
            </w:pPr>
          </w:p>
        </w:tc>
      </w:tr>
      <w:tr w14:paraId="0A56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2159" w:type="dxa"/>
            <w:noWrap w:val="0"/>
            <w:vAlign w:val="center"/>
          </w:tcPr>
          <w:p w14:paraId="74226611">
            <w:pPr>
              <w:pStyle w:val="3"/>
              <w:ind w:firstLine="0"/>
              <w:jc w:val="center"/>
              <w:rPr>
                <w:rFonts w:hint="eastAsia" w:ascii="宋体" w:hAnsi="宋体" w:cs="宋体" w:eastAsiaTheme="minorEastAsia"/>
                <w:sz w:val="24"/>
                <w:szCs w:val="28"/>
                <w:lang w:val="en-US" w:eastAsia="zh-CN"/>
              </w:rPr>
            </w:pPr>
            <w:r>
              <w:rPr>
                <w:rFonts w:hint="eastAsia" w:ascii="宋体" w:hAnsi="宋体" w:cs="宋体"/>
                <w:sz w:val="24"/>
                <w:szCs w:val="28"/>
                <w:lang w:val="en-US" w:eastAsia="zh-CN"/>
              </w:rPr>
              <w:t>项目编号</w:t>
            </w:r>
          </w:p>
        </w:tc>
        <w:tc>
          <w:tcPr>
            <w:tcW w:w="6420" w:type="dxa"/>
            <w:noWrap w:val="0"/>
            <w:vAlign w:val="center"/>
          </w:tcPr>
          <w:p w14:paraId="126CB509">
            <w:pPr>
              <w:pStyle w:val="3"/>
              <w:ind w:firstLine="0"/>
              <w:jc w:val="left"/>
              <w:rPr>
                <w:rFonts w:hint="default" w:ascii="宋体" w:hAnsi="宋体" w:eastAsia="宋体" w:cs="宋体"/>
                <w:sz w:val="24"/>
                <w:szCs w:val="24"/>
                <w:u w:val="none"/>
                <w:lang w:val="en-US" w:eastAsia="zh-CN"/>
              </w:rPr>
            </w:pPr>
          </w:p>
        </w:tc>
      </w:tr>
      <w:tr w14:paraId="3E464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159" w:type="dxa"/>
            <w:noWrap w:val="0"/>
            <w:vAlign w:val="center"/>
          </w:tcPr>
          <w:p w14:paraId="04FC957E">
            <w:pPr>
              <w:pStyle w:val="4"/>
              <w:spacing w:line="480" w:lineRule="auto"/>
              <w:jc w:val="center"/>
              <w:rPr>
                <w:rFonts w:hint="eastAsia" w:hAnsi="宋体"/>
                <w:sz w:val="24"/>
                <w:szCs w:val="24"/>
                <w:lang w:val="en-US" w:eastAsia="zh-CN"/>
              </w:rPr>
            </w:pPr>
            <w:r>
              <w:rPr>
                <w:rFonts w:hint="eastAsia" w:hAnsi="宋体"/>
                <w:sz w:val="24"/>
                <w:szCs w:val="24"/>
              </w:rPr>
              <w:t>磋商总报价（元）</w:t>
            </w:r>
          </w:p>
        </w:tc>
        <w:tc>
          <w:tcPr>
            <w:tcW w:w="6420" w:type="dxa"/>
            <w:noWrap w:val="0"/>
            <w:vAlign w:val="center"/>
          </w:tcPr>
          <w:p w14:paraId="7A880A5E">
            <w:pPr>
              <w:pStyle w:val="4"/>
              <w:spacing w:line="480" w:lineRule="auto"/>
              <w:ind w:firstLine="600" w:firstLineChars="250"/>
              <w:rPr>
                <w:rFonts w:hAnsi="宋体"/>
                <w:sz w:val="24"/>
                <w:szCs w:val="24"/>
                <w:u w:val="single"/>
              </w:rPr>
            </w:pPr>
            <w:r>
              <w:rPr>
                <w:rFonts w:hint="eastAsia" w:hAnsi="宋体"/>
                <w:sz w:val="24"/>
                <w:szCs w:val="24"/>
              </w:rPr>
              <w:t>大写：</w:t>
            </w:r>
            <w:r>
              <w:rPr>
                <w:rFonts w:hint="eastAsia" w:hAnsi="宋体"/>
                <w:sz w:val="24"/>
                <w:szCs w:val="24"/>
                <w:u w:val="single"/>
              </w:rPr>
              <w:t xml:space="preserve">                      </w:t>
            </w:r>
          </w:p>
          <w:p w14:paraId="05B220F1">
            <w:pPr>
              <w:pStyle w:val="4"/>
              <w:spacing w:line="480" w:lineRule="auto"/>
              <w:ind w:firstLine="600" w:firstLineChars="250"/>
              <w:rPr>
                <w:rFonts w:hint="eastAsia" w:hAnsi="宋体"/>
                <w:sz w:val="24"/>
                <w:szCs w:val="24"/>
              </w:rPr>
            </w:pPr>
            <w:r>
              <w:rPr>
                <w:rFonts w:hint="eastAsia" w:hAnsi="宋体"/>
                <w:sz w:val="24"/>
                <w:szCs w:val="24"/>
              </w:rPr>
              <w:t>小写：</w:t>
            </w:r>
            <w:r>
              <w:rPr>
                <w:rFonts w:hint="eastAsia" w:hAnsi="宋体"/>
                <w:sz w:val="24"/>
                <w:szCs w:val="24"/>
                <w:u w:val="single"/>
              </w:rPr>
              <w:t xml:space="preserve">¥                     </w:t>
            </w:r>
          </w:p>
        </w:tc>
      </w:tr>
      <w:tr w14:paraId="4872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0E1CD41C">
            <w:pPr>
              <w:pStyle w:val="4"/>
              <w:spacing w:line="480" w:lineRule="auto"/>
              <w:jc w:val="center"/>
              <w:rPr>
                <w:rFonts w:hint="eastAsia" w:ascii="宋体" w:hAnsi="宋体" w:cs="宋体" w:eastAsiaTheme="minorEastAsia"/>
                <w:sz w:val="24"/>
                <w:szCs w:val="28"/>
                <w:lang w:val="en-US" w:eastAsia="zh-CN"/>
              </w:rPr>
            </w:pPr>
            <w:r>
              <w:rPr>
                <w:rFonts w:hint="eastAsia" w:hAnsi="宋体"/>
                <w:sz w:val="24"/>
                <w:szCs w:val="24"/>
                <w:lang w:val="en-US" w:eastAsia="zh-CN"/>
              </w:rPr>
              <w:t>工期</w:t>
            </w:r>
          </w:p>
        </w:tc>
        <w:tc>
          <w:tcPr>
            <w:tcW w:w="6420" w:type="dxa"/>
            <w:noWrap w:val="0"/>
            <w:vAlign w:val="center"/>
          </w:tcPr>
          <w:p w14:paraId="19255948">
            <w:pPr>
              <w:pStyle w:val="4"/>
              <w:spacing w:line="480" w:lineRule="auto"/>
              <w:jc w:val="center"/>
              <w:rPr>
                <w:rFonts w:hint="default" w:ascii="宋体" w:hAnsi="宋体" w:eastAsia="宋体" w:cs="宋体"/>
                <w:sz w:val="24"/>
                <w:szCs w:val="28"/>
                <w:u w:val="none"/>
                <w:lang w:val="en-US" w:eastAsia="zh-CN"/>
              </w:rPr>
            </w:pPr>
            <w:r>
              <w:rPr>
                <w:rFonts w:hint="eastAsia" w:hAnsi="宋体" w:eastAsia="宋体" w:cs="宋体"/>
                <w:sz w:val="24"/>
                <w:szCs w:val="28"/>
                <w:u w:val="single"/>
                <w:lang w:val="en-US" w:eastAsia="zh-CN"/>
              </w:rPr>
              <w:t xml:space="preserve">     </w:t>
            </w:r>
            <w:r>
              <w:rPr>
                <w:rFonts w:hint="eastAsia" w:hAnsi="宋体" w:eastAsia="宋体" w:cs="宋体"/>
                <w:sz w:val="24"/>
                <w:szCs w:val="28"/>
                <w:u w:val="none"/>
                <w:lang w:val="en-US" w:eastAsia="zh-CN"/>
              </w:rPr>
              <w:t xml:space="preserve">日历天  </w:t>
            </w:r>
          </w:p>
        </w:tc>
      </w:tr>
      <w:tr w14:paraId="797D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12EAA717">
            <w:pPr>
              <w:pStyle w:val="4"/>
              <w:spacing w:line="480" w:lineRule="auto"/>
              <w:jc w:val="center"/>
              <w:rPr>
                <w:rFonts w:ascii="宋体" w:hAnsi="宋体" w:cs="宋体"/>
                <w:sz w:val="24"/>
                <w:szCs w:val="28"/>
              </w:rPr>
            </w:pPr>
            <w:r>
              <w:rPr>
                <w:rFonts w:hint="eastAsia" w:ascii="宋体" w:hAnsi="宋体" w:cs="宋体"/>
                <w:sz w:val="24"/>
                <w:szCs w:val="28"/>
              </w:rPr>
              <w:t>项目经理</w:t>
            </w:r>
          </w:p>
        </w:tc>
        <w:tc>
          <w:tcPr>
            <w:tcW w:w="6420" w:type="dxa"/>
            <w:noWrap w:val="0"/>
            <w:vAlign w:val="center"/>
          </w:tcPr>
          <w:p w14:paraId="6F76213E">
            <w:pPr>
              <w:pStyle w:val="4"/>
              <w:spacing w:line="480" w:lineRule="auto"/>
              <w:jc w:val="center"/>
              <w:rPr>
                <w:rFonts w:ascii="宋体" w:hAnsi="宋体" w:cs="宋体"/>
                <w:sz w:val="24"/>
                <w:szCs w:val="28"/>
              </w:rPr>
            </w:pPr>
          </w:p>
        </w:tc>
      </w:tr>
      <w:tr w14:paraId="4789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7194B5D5">
            <w:pPr>
              <w:pStyle w:val="4"/>
              <w:spacing w:line="480" w:lineRule="auto"/>
              <w:jc w:val="center"/>
              <w:rPr>
                <w:rFonts w:hint="eastAsia" w:hAnsi="宋体" w:eastAsiaTheme="minorEastAsia"/>
                <w:sz w:val="24"/>
                <w:szCs w:val="24"/>
                <w:lang w:val="en-US" w:eastAsia="zh-CN"/>
              </w:rPr>
            </w:pPr>
            <w:r>
              <w:rPr>
                <w:rFonts w:hint="eastAsia" w:hAnsi="宋体"/>
                <w:sz w:val="24"/>
                <w:szCs w:val="24"/>
                <w:lang w:val="en-US" w:eastAsia="zh-CN"/>
              </w:rPr>
              <w:t>质量标准</w:t>
            </w:r>
          </w:p>
        </w:tc>
        <w:tc>
          <w:tcPr>
            <w:tcW w:w="6420" w:type="dxa"/>
            <w:noWrap w:val="0"/>
            <w:vAlign w:val="center"/>
          </w:tcPr>
          <w:p w14:paraId="51D9D334">
            <w:pPr>
              <w:pStyle w:val="4"/>
              <w:spacing w:line="480" w:lineRule="auto"/>
              <w:jc w:val="center"/>
              <w:rPr>
                <w:rFonts w:hint="eastAsia" w:ascii="宋体" w:hAnsi="宋体" w:cs="宋体"/>
                <w:sz w:val="24"/>
                <w:szCs w:val="28"/>
              </w:rPr>
            </w:pPr>
            <w:r>
              <w:rPr>
                <w:rFonts w:hint="eastAsia" w:ascii="宋体" w:hAnsi="宋体" w:cs="宋体"/>
                <w:sz w:val="24"/>
                <w:szCs w:val="28"/>
              </w:rPr>
              <w:t>合格</w:t>
            </w:r>
          </w:p>
        </w:tc>
      </w:tr>
    </w:tbl>
    <w:p w14:paraId="67633D59">
      <w:pPr>
        <w:pStyle w:val="3"/>
        <w:ind w:left="0" w:leftChars="0" w:firstLine="0" w:firstLineChars="0"/>
        <w:rPr>
          <w:rFonts w:hint="eastAsia" w:ascii="宋体" w:hAnsi="宋体" w:cs="宋体"/>
          <w:sz w:val="24"/>
          <w:szCs w:val="28"/>
        </w:rPr>
      </w:pPr>
    </w:p>
    <w:p w14:paraId="54D5A06D">
      <w:pPr>
        <w:pStyle w:val="3"/>
        <w:rPr>
          <w:rFonts w:hint="eastAsia" w:ascii="宋体" w:hAnsi="宋体" w:cs="宋体"/>
          <w:sz w:val="24"/>
          <w:szCs w:val="28"/>
        </w:rPr>
      </w:pPr>
    </w:p>
    <w:p w14:paraId="17E7ED1F">
      <w:pPr>
        <w:pStyle w:val="3"/>
        <w:spacing w:line="360" w:lineRule="auto"/>
        <w:jc w:val="right"/>
        <w:rPr>
          <w:rFonts w:ascii="宋体" w:hAnsi="宋体" w:cs="宋体"/>
          <w:sz w:val="24"/>
          <w:szCs w:val="28"/>
        </w:rPr>
      </w:pPr>
      <w:r>
        <w:rPr>
          <w:rFonts w:hint="eastAsia" w:ascii="宋体" w:hAnsi="宋体" w:cs="宋体"/>
          <w:sz w:val="24"/>
          <w:szCs w:val="28"/>
          <w:lang w:val="en-US" w:eastAsia="zh-CN"/>
        </w:rPr>
        <w:t>供应商</w:t>
      </w:r>
      <w:r>
        <w:rPr>
          <w:rFonts w:hint="eastAsia" w:ascii="宋体" w:hAnsi="宋体" w:cs="宋体"/>
          <w:sz w:val="24"/>
          <w:szCs w:val="28"/>
        </w:rPr>
        <w:t>：</w:t>
      </w:r>
      <w:r>
        <w:rPr>
          <w:rFonts w:hint="eastAsia" w:ascii="宋体" w:hAnsi="宋体" w:cs="宋体"/>
          <w:sz w:val="24"/>
          <w:szCs w:val="28"/>
          <w:u w:val="single"/>
        </w:rPr>
        <w:t xml:space="preserve">                  </w:t>
      </w:r>
      <w:r>
        <w:rPr>
          <w:rFonts w:hint="eastAsia" w:ascii="宋体" w:hAnsi="宋体" w:cs="宋体"/>
          <w:sz w:val="24"/>
          <w:szCs w:val="28"/>
        </w:rPr>
        <w:t>（盖章）</w:t>
      </w:r>
    </w:p>
    <w:p w14:paraId="7C502A02">
      <w:pPr>
        <w:pStyle w:val="3"/>
        <w:spacing w:line="360" w:lineRule="auto"/>
        <w:jc w:val="right"/>
        <w:rPr>
          <w:rFonts w:ascii="宋体" w:hAnsi="宋体" w:cs="宋体"/>
          <w:sz w:val="24"/>
          <w:szCs w:val="28"/>
        </w:rPr>
      </w:pPr>
      <w:r>
        <w:rPr>
          <w:rFonts w:hint="eastAsia" w:ascii="宋体" w:hAnsi="宋体" w:cs="宋体"/>
          <w:sz w:val="24"/>
          <w:szCs w:val="28"/>
        </w:rPr>
        <w:t>法定代表人或其授权代理人：</w:t>
      </w:r>
      <w:r>
        <w:rPr>
          <w:rFonts w:hint="eastAsia" w:ascii="宋体" w:hAnsi="宋体" w:cs="宋体"/>
          <w:sz w:val="24"/>
          <w:szCs w:val="28"/>
          <w:u w:val="single"/>
        </w:rPr>
        <w:t xml:space="preserve">         </w:t>
      </w:r>
      <w:r>
        <w:rPr>
          <w:rFonts w:hint="eastAsia" w:ascii="宋体" w:hAnsi="宋体" w:cs="宋体"/>
          <w:sz w:val="24"/>
          <w:szCs w:val="28"/>
        </w:rPr>
        <w:t>（签字或盖章）</w:t>
      </w:r>
    </w:p>
    <w:p w14:paraId="1872D9B6">
      <w:pPr>
        <w:pStyle w:val="3"/>
        <w:spacing w:line="360" w:lineRule="auto"/>
        <w:jc w:val="right"/>
        <w:rPr>
          <w:rFonts w:hint="eastAsia" w:ascii="宋体" w:hAnsi="宋体" w:cs="宋体"/>
          <w:sz w:val="24"/>
          <w:szCs w:val="28"/>
        </w:rPr>
      </w:pPr>
      <w:r>
        <w:rPr>
          <w:rFonts w:hint="eastAsia" w:ascii="宋体" w:hAnsi="宋体" w:cs="宋体"/>
          <w:sz w:val="24"/>
          <w:szCs w:val="28"/>
        </w:rPr>
        <w:t>日   期：</w:t>
      </w:r>
      <w:r>
        <w:rPr>
          <w:rFonts w:hint="eastAsia" w:ascii="宋体" w:hAnsi="宋体" w:cs="宋体"/>
          <w:sz w:val="24"/>
          <w:szCs w:val="28"/>
          <w:u w:val="single"/>
        </w:rPr>
        <w:t xml:space="preserve">       </w:t>
      </w:r>
      <w:r>
        <w:rPr>
          <w:rFonts w:hint="eastAsia" w:ascii="宋体" w:hAnsi="宋体" w:cs="宋体"/>
          <w:sz w:val="24"/>
          <w:szCs w:val="28"/>
        </w:rPr>
        <w:t xml:space="preserve"> 年</w:t>
      </w:r>
      <w:r>
        <w:rPr>
          <w:rFonts w:hint="eastAsia" w:ascii="宋体" w:hAnsi="宋体" w:cs="宋体"/>
          <w:sz w:val="24"/>
          <w:szCs w:val="28"/>
          <w:u w:val="single"/>
        </w:rPr>
        <w:t xml:space="preserve">     </w:t>
      </w:r>
      <w:r>
        <w:rPr>
          <w:rFonts w:hint="eastAsia" w:ascii="宋体" w:hAnsi="宋体" w:cs="宋体"/>
          <w:sz w:val="24"/>
          <w:szCs w:val="28"/>
        </w:rPr>
        <w:t xml:space="preserve"> 月</w:t>
      </w:r>
      <w:r>
        <w:rPr>
          <w:rFonts w:hint="eastAsia" w:ascii="宋体" w:hAnsi="宋体" w:cs="宋体"/>
          <w:sz w:val="24"/>
          <w:szCs w:val="28"/>
          <w:u w:val="single"/>
        </w:rPr>
        <w:t xml:space="preserve">     </w:t>
      </w:r>
      <w:r>
        <w:rPr>
          <w:rFonts w:hint="eastAsia" w:ascii="宋体" w:hAnsi="宋体" w:cs="宋体"/>
          <w:sz w:val="24"/>
          <w:szCs w:val="28"/>
        </w:rPr>
        <w:t>日</w:t>
      </w:r>
    </w:p>
    <w:p w14:paraId="004CA542">
      <w:pPr>
        <w:rPr>
          <w:rFonts w:hint="eastAsia" w:ascii="宋体" w:hAnsi="宋体" w:cs="宋体"/>
          <w:sz w:val="24"/>
          <w:szCs w:val="28"/>
        </w:rPr>
      </w:pPr>
      <w:r>
        <w:rPr>
          <w:rFonts w:hint="eastAsia" w:ascii="宋体" w:hAnsi="宋体" w:cs="宋体"/>
          <w:sz w:val="24"/>
          <w:szCs w:val="28"/>
        </w:rPr>
        <w:br w:type="page"/>
      </w:r>
    </w:p>
    <w:p w14:paraId="4DCAEDB3">
      <w:pPr>
        <w:numPr>
          <w:ilvl w:val="0"/>
          <w:numId w:val="0"/>
        </w:numPr>
        <w:jc w:val="center"/>
        <w:outlineLvl w:val="9"/>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首次报价分项报价表</w:t>
      </w:r>
    </w:p>
    <w:tbl>
      <w:tblPr>
        <w:tblStyle w:val="5"/>
        <w:tblW w:w="81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701"/>
        <w:gridCol w:w="675"/>
        <w:gridCol w:w="1080"/>
        <w:gridCol w:w="1845"/>
        <w:gridCol w:w="1080"/>
        <w:gridCol w:w="1080"/>
      </w:tblGrid>
      <w:tr w14:paraId="68B9C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F3D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9C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CD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38F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工程量</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9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E2F0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综合</w:t>
            </w:r>
          </w:p>
          <w:p w14:paraId="7E1B9E9E">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单价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A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r>
      <w:tr w14:paraId="4E125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9B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8694">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硬化地面破除</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9F56">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4F72">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5569.63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49102">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下挖深度≥1.1m至黄土裸露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00A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93EC">
            <w:pPr>
              <w:rPr>
                <w:rFonts w:hint="eastAsia" w:ascii="宋体" w:hAnsi="宋体" w:eastAsia="宋体" w:cs="宋体"/>
                <w:i w:val="0"/>
                <w:iCs w:val="0"/>
                <w:color w:val="000000"/>
                <w:sz w:val="22"/>
                <w:szCs w:val="22"/>
                <w:u w:val="none"/>
              </w:rPr>
            </w:pPr>
          </w:p>
        </w:tc>
      </w:tr>
      <w:tr w14:paraId="0F345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59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CABE6">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路面两侧及护坡</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FDEE">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DC28">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464.81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C2F1">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下挖深度≥1.1m至黄土裸露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B4D0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E449">
            <w:pPr>
              <w:rPr>
                <w:rFonts w:hint="eastAsia" w:ascii="宋体" w:hAnsi="宋体" w:eastAsia="宋体" w:cs="宋体"/>
                <w:i w:val="0"/>
                <w:iCs w:val="0"/>
                <w:color w:val="000000"/>
                <w:sz w:val="22"/>
                <w:szCs w:val="22"/>
                <w:u w:val="none"/>
              </w:rPr>
            </w:pPr>
          </w:p>
        </w:tc>
      </w:tr>
      <w:tr w14:paraId="7E8ED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45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F5C2">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行道树挖除</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9E780">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EE9F">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929.60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14AF">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挖除苗木及垃圾，下挖深度≥0.4m至黄土裸露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EC4F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9ACC">
            <w:pPr>
              <w:rPr>
                <w:rFonts w:hint="eastAsia" w:ascii="宋体" w:hAnsi="宋体" w:eastAsia="宋体" w:cs="宋体"/>
                <w:i w:val="0"/>
                <w:iCs w:val="0"/>
                <w:color w:val="000000"/>
                <w:sz w:val="22"/>
                <w:szCs w:val="22"/>
                <w:u w:val="none"/>
              </w:rPr>
            </w:pPr>
          </w:p>
        </w:tc>
      </w:tr>
      <w:tr w14:paraId="62D46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20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FE53">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拆除围墙</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BD94">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882B1">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290.18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83F1A">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砖墙、预制围墙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DB3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E30EA">
            <w:pPr>
              <w:rPr>
                <w:rFonts w:hint="eastAsia" w:ascii="宋体" w:hAnsi="宋体" w:eastAsia="宋体" w:cs="宋体"/>
                <w:i w:val="0"/>
                <w:iCs w:val="0"/>
                <w:color w:val="000000"/>
                <w:sz w:val="22"/>
                <w:szCs w:val="22"/>
                <w:u w:val="none"/>
              </w:rPr>
            </w:pPr>
          </w:p>
        </w:tc>
      </w:tr>
      <w:tr w14:paraId="20299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921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9E53">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垃圾清运</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62DE">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m³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7B96">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7217.78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F9A1">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已包含破除地面垃圾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53A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52756">
            <w:pPr>
              <w:rPr>
                <w:rFonts w:hint="eastAsia" w:ascii="宋体" w:hAnsi="宋体" w:eastAsia="宋体" w:cs="宋体"/>
                <w:i w:val="0"/>
                <w:iCs w:val="0"/>
                <w:color w:val="000000"/>
                <w:sz w:val="22"/>
                <w:szCs w:val="22"/>
                <w:u w:val="none"/>
              </w:rPr>
            </w:pPr>
          </w:p>
        </w:tc>
      </w:tr>
      <w:tr w14:paraId="40E2E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19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15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响应总报价（元）</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9275">
            <w:pPr>
              <w:jc w:val="center"/>
              <w:rPr>
                <w:rFonts w:hint="eastAsia" w:ascii="宋体" w:hAnsi="宋体" w:eastAsia="宋体" w:cs="宋体"/>
                <w:i w:val="0"/>
                <w:iCs w:val="0"/>
                <w:color w:val="000000"/>
                <w:sz w:val="22"/>
                <w:szCs w:val="22"/>
                <w:u w:val="none"/>
              </w:rPr>
            </w:pPr>
          </w:p>
        </w:tc>
      </w:tr>
    </w:tbl>
    <w:p w14:paraId="0B897299">
      <w:pPr>
        <w:pStyle w:val="3"/>
        <w:ind w:left="0" w:leftChars="0" w:firstLine="0" w:firstLineChars="0"/>
        <w:rPr>
          <w:rFonts w:hint="eastAsia" w:ascii="宋体" w:hAnsi="宋体" w:cs="宋体"/>
          <w:sz w:val="24"/>
          <w:szCs w:val="28"/>
        </w:rPr>
      </w:pPr>
      <w:r>
        <w:rPr>
          <w:rFonts w:hint="eastAsia" w:ascii="宋体" w:hAnsi="宋体" w:cs="宋体"/>
          <w:sz w:val="24"/>
          <w:szCs w:val="28"/>
        </w:rPr>
        <w:t>注：</w:t>
      </w:r>
    </w:p>
    <w:p w14:paraId="7636ED14">
      <w:pPr>
        <w:pStyle w:val="3"/>
        <w:rPr>
          <w:rFonts w:hint="eastAsia" w:ascii="宋体" w:hAnsi="宋体" w:cs="宋体"/>
          <w:sz w:val="24"/>
          <w:szCs w:val="28"/>
        </w:rPr>
      </w:pPr>
      <w:r>
        <w:rPr>
          <w:rFonts w:hint="eastAsia" w:ascii="宋体" w:hAnsi="宋体" w:cs="宋体"/>
          <w:sz w:val="24"/>
          <w:szCs w:val="28"/>
          <w:lang w:val="en-US" w:eastAsia="zh-CN"/>
        </w:rPr>
        <w:t>1.</w:t>
      </w:r>
      <w:r>
        <w:rPr>
          <w:rFonts w:hint="eastAsia" w:ascii="宋体" w:hAnsi="宋体" w:cs="宋体"/>
          <w:kern w:val="2"/>
          <w:sz w:val="24"/>
          <w:szCs w:val="28"/>
          <w:lang w:val="en-US" w:eastAsia="zh-CN" w:bidi="ar-SA"/>
        </w:rPr>
        <w:t>响应报价以元为单位</w:t>
      </w:r>
      <w:r>
        <w:rPr>
          <w:rFonts w:hint="eastAsia" w:ascii="宋体" w:hAnsi="宋体" w:cs="宋体"/>
          <w:sz w:val="24"/>
          <w:szCs w:val="28"/>
        </w:rPr>
        <w:t>，保留小数点后2位数。</w:t>
      </w:r>
    </w:p>
    <w:p w14:paraId="5470E87F">
      <w:pPr>
        <w:pStyle w:val="3"/>
        <w:rPr>
          <w:rFonts w:hint="eastAsia" w:ascii="宋体" w:hAnsi="宋体" w:cs="宋体"/>
          <w:sz w:val="24"/>
          <w:szCs w:val="28"/>
          <w:lang w:val="en-US" w:eastAsia="zh-CN"/>
        </w:rPr>
      </w:pPr>
      <w:r>
        <w:rPr>
          <w:rFonts w:hint="eastAsia" w:ascii="宋体" w:hAnsi="宋体" w:cs="宋体"/>
          <w:sz w:val="24"/>
          <w:szCs w:val="28"/>
          <w:lang w:val="en-US" w:eastAsia="zh-CN"/>
        </w:rPr>
        <w:t>2.供应商的磋商总报价为本工程从合同生效起到合同履约完成所发生的一切费用，综合单价包括但不限于拆除费、破除费、土方开挖费、清表费、垃圾及渣土装卸运输倾倒和垃圾消解费、现场和清运沿途各种协调费、安全生产措施费、扬尘治理费、文明施工费、市场价格浮动（含人工、机械、燃油等）及各项管理费、利润、风险、税金等，现场办公、食宿均由成交供应商自行解决，其费用应考虑到报价中，供应商全面考虑采购文件明示、暗示的所有风险、责任和义务等的全部费用。采购人不再另行支付任何费用。</w:t>
      </w:r>
    </w:p>
    <w:p w14:paraId="26D8C669">
      <w:pPr>
        <w:pStyle w:val="3"/>
        <w:rPr>
          <w:rFonts w:hint="default" w:ascii="宋体" w:hAnsi="宋体" w:cs="宋体"/>
          <w:sz w:val="24"/>
          <w:szCs w:val="28"/>
          <w:lang w:val="en-US" w:eastAsia="zh-CN"/>
        </w:rPr>
      </w:pPr>
      <w:r>
        <w:rPr>
          <w:rFonts w:hint="eastAsia" w:ascii="宋体" w:hAnsi="宋体" w:cs="宋体"/>
          <w:sz w:val="24"/>
          <w:szCs w:val="28"/>
          <w:lang w:val="en-US" w:eastAsia="zh-CN"/>
        </w:rPr>
        <w:t>3.本项目实行固定综合单价合同，最终按实际工程量*固定综合单价进行结算。</w:t>
      </w:r>
    </w:p>
    <w:p w14:paraId="180DFA0C">
      <w:pPr>
        <w:pStyle w:val="3"/>
        <w:spacing w:line="360" w:lineRule="auto"/>
        <w:jc w:val="right"/>
        <w:rPr>
          <w:rFonts w:ascii="宋体" w:hAnsi="宋体" w:cs="宋体"/>
          <w:sz w:val="24"/>
          <w:szCs w:val="28"/>
        </w:rPr>
      </w:pPr>
      <w:bookmarkStart w:id="0" w:name="_Toc13481"/>
      <w:r>
        <w:rPr>
          <w:rFonts w:hint="eastAsia" w:ascii="宋体" w:hAnsi="宋体" w:cs="宋体"/>
          <w:sz w:val="24"/>
          <w:szCs w:val="28"/>
          <w:lang w:val="en-US" w:eastAsia="zh-CN"/>
        </w:rPr>
        <w:t>供应商</w:t>
      </w:r>
      <w:r>
        <w:rPr>
          <w:rFonts w:hint="eastAsia" w:ascii="宋体" w:hAnsi="宋体" w:cs="宋体"/>
          <w:sz w:val="24"/>
          <w:szCs w:val="28"/>
        </w:rPr>
        <w:t>：</w:t>
      </w:r>
      <w:r>
        <w:rPr>
          <w:rFonts w:hint="eastAsia" w:ascii="宋体" w:hAnsi="宋体" w:cs="宋体"/>
          <w:sz w:val="24"/>
          <w:szCs w:val="28"/>
          <w:u w:val="single"/>
        </w:rPr>
        <w:t xml:space="preserve">                  </w:t>
      </w:r>
      <w:r>
        <w:rPr>
          <w:rFonts w:hint="eastAsia" w:ascii="宋体" w:hAnsi="宋体" w:cs="宋体"/>
          <w:sz w:val="24"/>
          <w:szCs w:val="28"/>
        </w:rPr>
        <w:t>（盖章）</w:t>
      </w:r>
    </w:p>
    <w:p w14:paraId="7768AB5E">
      <w:pPr>
        <w:pStyle w:val="3"/>
        <w:spacing w:line="360" w:lineRule="auto"/>
        <w:jc w:val="right"/>
        <w:rPr>
          <w:rFonts w:ascii="宋体" w:hAnsi="宋体" w:cs="宋体"/>
          <w:sz w:val="24"/>
          <w:szCs w:val="28"/>
        </w:rPr>
      </w:pPr>
      <w:r>
        <w:rPr>
          <w:rFonts w:hint="eastAsia" w:ascii="宋体" w:hAnsi="宋体" w:cs="宋体"/>
          <w:sz w:val="24"/>
          <w:szCs w:val="28"/>
        </w:rPr>
        <w:t>法定代表人或其授权代理人：</w:t>
      </w:r>
      <w:r>
        <w:rPr>
          <w:rFonts w:hint="eastAsia" w:ascii="宋体" w:hAnsi="宋体" w:cs="宋体"/>
          <w:sz w:val="24"/>
          <w:szCs w:val="28"/>
          <w:u w:val="single"/>
        </w:rPr>
        <w:t xml:space="preserve">         </w:t>
      </w:r>
      <w:r>
        <w:rPr>
          <w:rFonts w:hint="eastAsia" w:ascii="宋体" w:hAnsi="宋体" w:cs="宋体"/>
          <w:sz w:val="24"/>
          <w:szCs w:val="28"/>
        </w:rPr>
        <w:t>（签字或盖章）</w:t>
      </w:r>
    </w:p>
    <w:p w14:paraId="34F47353">
      <w:pPr>
        <w:jc w:val="right"/>
        <w:rPr>
          <w:rFonts w:hint="eastAsia" w:ascii="宋体" w:hAnsi="宋体" w:cs="宋体"/>
          <w:sz w:val="24"/>
          <w:szCs w:val="28"/>
        </w:rPr>
      </w:pPr>
      <w:r>
        <w:rPr>
          <w:rFonts w:hint="eastAsia" w:ascii="宋体" w:hAnsi="宋体" w:cs="宋体"/>
          <w:sz w:val="24"/>
          <w:szCs w:val="28"/>
        </w:rPr>
        <w:t>日   期：</w:t>
      </w:r>
      <w:r>
        <w:rPr>
          <w:rFonts w:hint="eastAsia" w:ascii="宋体" w:hAnsi="宋体" w:cs="宋体"/>
          <w:sz w:val="24"/>
          <w:szCs w:val="28"/>
          <w:u w:val="single"/>
        </w:rPr>
        <w:t xml:space="preserve">       </w:t>
      </w:r>
      <w:r>
        <w:rPr>
          <w:rFonts w:hint="eastAsia" w:ascii="宋体" w:hAnsi="宋体" w:cs="宋体"/>
          <w:sz w:val="24"/>
          <w:szCs w:val="28"/>
        </w:rPr>
        <w:t xml:space="preserve"> 年</w:t>
      </w:r>
      <w:r>
        <w:rPr>
          <w:rFonts w:hint="eastAsia" w:ascii="宋体" w:hAnsi="宋体" w:cs="宋体"/>
          <w:sz w:val="24"/>
          <w:szCs w:val="28"/>
          <w:u w:val="single"/>
        </w:rPr>
        <w:t xml:space="preserve">     </w:t>
      </w:r>
      <w:r>
        <w:rPr>
          <w:rFonts w:hint="eastAsia" w:ascii="宋体" w:hAnsi="宋体" w:cs="宋体"/>
          <w:sz w:val="24"/>
          <w:szCs w:val="28"/>
        </w:rPr>
        <w:t xml:space="preserve"> 月</w:t>
      </w:r>
      <w:r>
        <w:rPr>
          <w:rFonts w:hint="eastAsia" w:ascii="宋体" w:hAnsi="宋体" w:cs="宋体"/>
          <w:sz w:val="24"/>
          <w:szCs w:val="28"/>
          <w:u w:val="single"/>
        </w:rPr>
        <w:t xml:space="preserve">     </w:t>
      </w:r>
      <w:r>
        <w:rPr>
          <w:rFonts w:hint="eastAsia" w:ascii="宋体" w:hAnsi="宋体" w:cs="宋体"/>
          <w:sz w:val="24"/>
          <w:szCs w:val="28"/>
        </w:rPr>
        <w:t>日</w:t>
      </w:r>
    </w:p>
    <w:p w14:paraId="735B4F7A">
      <w:pPr>
        <w:rPr>
          <w:rFonts w:hint="eastAsia" w:ascii="宋体" w:hAnsi="宋体" w:cs="宋体"/>
          <w:sz w:val="24"/>
          <w:szCs w:val="28"/>
          <w:lang w:val="zh-CN"/>
        </w:rPr>
      </w:pPr>
      <w:r>
        <w:rPr>
          <w:rFonts w:hint="eastAsia" w:ascii="宋体" w:hAnsi="宋体" w:cs="宋体"/>
          <w:sz w:val="24"/>
          <w:szCs w:val="28"/>
          <w:lang w:val="zh-CN"/>
        </w:rPr>
        <w:br w:type="page"/>
      </w:r>
    </w:p>
    <w:p w14:paraId="79E60C85">
      <w:pPr>
        <w:rPr>
          <w:rFonts w:hint="eastAsia" w:ascii="宋体" w:hAnsi="宋体" w:cs="宋体"/>
          <w:sz w:val="24"/>
          <w:szCs w:val="28"/>
          <w:lang w:val="zh-CN"/>
        </w:rPr>
      </w:pPr>
    </w:p>
    <w:p w14:paraId="40E6B556">
      <w:pPr>
        <w:spacing w:line="588" w:lineRule="exact"/>
        <w:jc w:val="center"/>
        <w:rPr>
          <w:rFonts w:hint="eastAsia" w:ascii="宋体" w:hAnsi="宋体" w:cs="宋体" w:eastAsiaTheme="minorEastAsia"/>
          <w:b/>
          <w:bCs/>
          <w:sz w:val="32"/>
          <w:szCs w:val="32"/>
          <w:lang w:val="en-US" w:eastAsia="zh-CN"/>
        </w:rPr>
      </w:pPr>
      <w:r>
        <w:rPr>
          <w:rFonts w:hint="eastAsia" w:ascii="宋体" w:hAnsi="宋体" w:cs="宋体"/>
          <w:b/>
          <w:bCs/>
          <w:sz w:val="32"/>
          <w:szCs w:val="32"/>
          <w:lang w:val="en-US" w:eastAsia="zh-CN"/>
        </w:rPr>
        <w:t>二</w:t>
      </w:r>
      <w:r>
        <w:rPr>
          <w:rFonts w:hint="eastAsia" w:ascii="宋体" w:hAnsi="宋体" w:cs="宋体"/>
          <w:b/>
          <w:bCs/>
          <w:sz w:val="32"/>
          <w:szCs w:val="32"/>
        </w:rPr>
        <w:t>、</w:t>
      </w:r>
      <w:bookmarkEnd w:id="0"/>
      <w:r>
        <w:rPr>
          <w:rFonts w:hint="eastAsia" w:ascii="宋体" w:hAnsi="宋体" w:cs="宋体"/>
          <w:b/>
          <w:bCs/>
          <w:sz w:val="32"/>
          <w:szCs w:val="32"/>
        </w:rPr>
        <w:t>技术要求</w:t>
      </w:r>
      <w:r>
        <w:rPr>
          <w:rFonts w:hint="eastAsia" w:ascii="宋体" w:hAnsi="宋体" w:cs="宋体"/>
          <w:b/>
          <w:bCs/>
          <w:sz w:val="32"/>
          <w:szCs w:val="32"/>
          <w:lang w:val="en-US" w:eastAsia="zh-CN"/>
        </w:rPr>
        <w:t>应答表</w:t>
      </w:r>
    </w:p>
    <w:p w14:paraId="75795976">
      <w:pPr>
        <w:pStyle w:val="4"/>
        <w:ind w:right="560"/>
        <w:rPr>
          <w:rFonts w:hAnsi="宋体" w:cs="宋体"/>
          <w:sz w:val="24"/>
          <w:szCs w:val="24"/>
        </w:rPr>
      </w:pPr>
    </w:p>
    <w:tbl>
      <w:tblPr>
        <w:tblStyle w:val="5"/>
        <w:tblW w:w="8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920"/>
        <w:gridCol w:w="2149"/>
        <w:gridCol w:w="2238"/>
      </w:tblGrid>
      <w:tr w14:paraId="368A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70" w:type="dxa"/>
            <w:noWrap w:val="0"/>
            <w:vAlign w:val="center"/>
          </w:tcPr>
          <w:p w14:paraId="3ED27132">
            <w:pPr>
              <w:pStyle w:val="4"/>
              <w:jc w:val="center"/>
              <w:rPr>
                <w:rFonts w:hAnsi="宋体" w:cs="宋体"/>
                <w:sz w:val="28"/>
                <w:szCs w:val="28"/>
              </w:rPr>
            </w:pPr>
            <w:r>
              <w:rPr>
                <w:rFonts w:hint="eastAsia" w:hAnsi="宋体" w:cs="宋体"/>
                <w:sz w:val="28"/>
                <w:szCs w:val="28"/>
              </w:rPr>
              <w:t>序号</w:t>
            </w:r>
          </w:p>
        </w:tc>
        <w:tc>
          <w:tcPr>
            <w:tcW w:w="2920" w:type="dxa"/>
            <w:noWrap w:val="0"/>
            <w:vAlign w:val="center"/>
          </w:tcPr>
          <w:p w14:paraId="70075C4A">
            <w:pPr>
              <w:pStyle w:val="4"/>
              <w:jc w:val="center"/>
              <w:rPr>
                <w:rFonts w:hint="eastAsia" w:hAnsi="宋体" w:cs="宋体"/>
                <w:sz w:val="28"/>
                <w:szCs w:val="28"/>
              </w:rPr>
            </w:pPr>
            <w:r>
              <w:rPr>
                <w:rFonts w:hint="eastAsia" w:hAnsi="宋体" w:cs="宋体"/>
                <w:sz w:val="28"/>
                <w:szCs w:val="28"/>
                <w:lang w:val="en-US" w:eastAsia="zh-CN"/>
              </w:rPr>
              <w:t>采购</w:t>
            </w:r>
            <w:r>
              <w:rPr>
                <w:rFonts w:hint="eastAsia" w:hAnsi="宋体" w:cs="宋体"/>
                <w:sz w:val="28"/>
                <w:szCs w:val="28"/>
              </w:rPr>
              <w:t>文件要求</w:t>
            </w:r>
          </w:p>
        </w:tc>
        <w:tc>
          <w:tcPr>
            <w:tcW w:w="2149" w:type="dxa"/>
            <w:noWrap w:val="0"/>
            <w:vAlign w:val="center"/>
          </w:tcPr>
          <w:p w14:paraId="271EF5FC">
            <w:pPr>
              <w:jc w:val="center"/>
              <w:rPr>
                <w:rFonts w:ascii="宋体" w:hAnsi="宋体" w:cs="宋体"/>
                <w:sz w:val="28"/>
                <w:szCs w:val="28"/>
              </w:rPr>
            </w:pPr>
            <w:r>
              <w:rPr>
                <w:rFonts w:hint="eastAsia" w:ascii="宋体" w:hAnsi="宋体" w:cs="宋体"/>
                <w:sz w:val="28"/>
                <w:szCs w:val="28"/>
              </w:rPr>
              <w:t>响应</w:t>
            </w:r>
            <w:r>
              <w:rPr>
                <w:rFonts w:hint="eastAsia" w:ascii="宋体" w:hAnsi="宋体" w:cs="宋体"/>
                <w:sz w:val="28"/>
                <w:szCs w:val="28"/>
                <w:lang w:val="en-US" w:eastAsia="zh-CN"/>
              </w:rPr>
              <w:t>文件</w:t>
            </w:r>
            <w:r>
              <w:rPr>
                <w:rFonts w:hint="eastAsia" w:ascii="宋体" w:hAnsi="宋体" w:cs="宋体"/>
                <w:sz w:val="28"/>
                <w:szCs w:val="28"/>
              </w:rPr>
              <w:t>内容</w:t>
            </w:r>
          </w:p>
        </w:tc>
        <w:tc>
          <w:tcPr>
            <w:tcW w:w="2238" w:type="dxa"/>
            <w:noWrap w:val="0"/>
            <w:vAlign w:val="center"/>
          </w:tcPr>
          <w:p w14:paraId="5AD5C325">
            <w:pPr>
              <w:jc w:val="center"/>
              <w:rPr>
                <w:rFonts w:ascii="宋体" w:hAnsi="宋体" w:cs="宋体"/>
                <w:sz w:val="28"/>
                <w:szCs w:val="28"/>
              </w:rPr>
            </w:pPr>
            <w:r>
              <w:rPr>
                <w:rFonts w:hint="eastAsia" w:ascii="宋体" w:hAnsi="宋体" w:cs="宋体"/>
                <w:sz w:val="28"/>
                <w:szCs w:val="28"/>
              </w:rPr>
              <w:t>响应情况</w:t>
            </w:r>
          </w:p>
        </w:tc>
      </w:tr>
      <w:tr w14:paraId="48E1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0" w:type="dxa"/>
            <w:noWrap w:val="0"/>
            <w:vAlign w:val="center"/>
          </w:tcPr>
          <w:p w14:paraId="7B8AA44A">
            <w:pPr>
              <w:pStyle w:val="4"/>
              <w:rPr>
                <w:rFonts w:hAnsi="宋体" w:cs="宋体"/>
                <w:sz w:val="28"/>
                <w:szCs w:val="28"/>
              </w:rPr>
            </w:pPr>
          </w:p>
        </w:tc>
        <w:tc>
          <w:tcPr>
            <w:tcW w:w="2920" w:type="dxa"/>
            <w:noWrap w:val="0"/>
            <w:vAlign w:val="center"/>
          </w:tcPr>
          <w:p w14:paraId="1A808D60">
            <w:pPr>
              <w:pStyle w:val="4"/>
              <w:jc w:val="center"/>
              <w:rPr>
                <w:rFonts w:hAnsi="宋体" w:cs="宋体"/>
                <w:sz w:val="28"/>
                <w:szCs w:val="28"/>
              </w:rPr>
            </w:pPr>
          </w:p>
        </w:tc>
        <w:tc>
          <w:tcPr>
            <w:tcW w:w="2149" w:type="dxa"/>
            <w:noWrap w:val="0"/>
            <w:vAlign w:val="center"/>
          </w:tcPr>
          <w:p w14:paraId="6C813CC3">
            <w:pPr>
              <w:pStyle w:val="4"/>
              <w:jc w:val="center"/>
              <w:rPr>
                <w:rFonts w:hAnsi="宋体" w:cs="宋体"/>
                <w:sz w:val="28"/>
                <w:szCs w:val="28"/>
              </w:rPr>
            </w:pPr>
          </w:p>
        </w:tc>
        <w:tc>
          <w:tcPr>
            <w:tcW w:w="2238" w:type="dxa"/>
            <w:noWrap w:val="0"/>
            <w:vAlign w:val="center"/>
          </w:tcPr>
          <w:p w14:paraId="3D089972">
            <w:pPr>
              <w:pStyle w:val="4"/>
              <w:jc w:val="center"/>
              <w:rPr>
                <w:rFonts w:hAnsi="宋体" w:cs="宋体"/>
                <w:sz w:val="28"/>
                <w:szCs w:val="28"/>
              </w:rPr>
            </w:pPr>
          </w:p>
        </w:tc>
      </w:tr>
      <w:tr w14:paraId="6216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2776B7B0">
            <w:pPr>
              <w:pStyle w:val="4"/>
              <w:rPr>
                <w:rFonts w:hAnsi="宋体" w:cs="宋体"/>
                <w:sz w:val="28"/>
                <w:szCs w:val="28"/>
              </w:rPr>
            </w:pPr>
          </w:p>
        </w:tc>
        <w:tc>
          <w:tcPr>
            <w:tcW w:w="2920" w:type="dxa"/>
            <w:noWrap w:val="0"/>
            <w:vAlign w:val="center"/>
          </w:tcPr>
          <w:p w14:paraId="6F586858">
            <w:pPr>
              <w:pStyle w:val="4"/>
              <w:jc w:val="center"/>
              <w:rPr>
                <w:rFonts w:hAnsi="宋体" w:cs="宋体"/>
                <w:sz w:val="28"/>
                <w:szCs w:val="28"/>
              </w:rPr>
            </w:pPr>
          </w:p>
        </w:tc>
        <w:tc>
          <w:tcPr>
            <w:tcW w:w="2149" w:type="dxa"/>
            <w:noWrap w:val="0"/>
            <w:vAlign w:val="center"/>
          </w:tcPr>
          <w:p w14:paraId="75118332">
            <w:pPr>
              <w:pStyle w:val="4"/>
              <w:jc w:val="center"/>
              <w:rPr>
                <w:rFonts w:hAnsi="宋体" w:cs="宋体"/>
                <w:sz w:val="28"/>
                <w:szCs w:val="28"/>
              </w:rPr>
            </w:pPr>
          </w:p>
        </w:tc>
        <w:tc>
          <w:tcPr>
            <w:tcW w:w="2238" w:type="dxa"/>
            <w:noWrap w:val="0"/>
            <w:vAlign w:val="center"/>
          </w:tcPr>
          <w:p w14:paraId="41AD1EAF">
            <w:pPr>
              <w:pStyle w:val="4"/>
              <w:jc w:val="center"/>
              <w:rPr>
                <w:rFonts w:hAnsi="宋体" w:cs="宋体"/>
                <w:sz w:val="28"/>
                <w:szCs w:val="28"/>
              </w:rPr>
            </w:pPr>
          </w:p>
        </w:tc>
      </w:tr>
      <w:tr w14:paraId="7050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493C3F4A">
            <w:pPr>
              <w:pStyle w:val="4"/>
              <w:rPr>
                <w:rFonts w:hAnsi="宋体" w:cs="宋体"/>
                <w:sz w:val="28"/>
                <w:szCs w:val="28"/>
              </w:rPr>
            </w:pPr>
          </w:p>
        </w:tc>
        <w:tc>
          <w:tcPr>
            <w:tcW w:w="2920" w:type="dxa"/>
            <w:noWrap w:val="0"/>
            <w:vAlign w:val="center"/>
          </w:tcPr>
          <w:p w14:paraId="6563E29C">
            <w:pPr>
              <w:jc w:val="center"/>
              <w:rPr>
                <w:rFonts w:ascii="宋体" w:hAnsi="宋体" w:cs="宋体"/>
                <w:bCs/>
                <w:szCs w:val="21"/>
              </w:rPr>
            </w:pPr>
          </w:p>
        </w:tc>
        <w:tc>
          <w:tcPr>
            <w:tcW w:w="2149" w:type="dxa"/>
            <w:noWrap w:val="0"/>
            <w:vAlign w:val="center"/>
          </w:tcPr>
          <w:p w14:paraId="7004E2D2">
            <w:pPr>
              <w:pStyle w:val="4"/>
              <w:jc w:val="center"/>
              <w:rPr>
                <w:rFonts w:hAnsi="宋体" w:cs="宋体"/>
                <w:sz w:val="28"/>
                <w:szCs w:val="28"/>
              </w:rPr>
            </w:pPr>
          </w:p>
        </w:tc>
        <w:tc>
          <w:tcPr>
            <w:tcW w:w="2238" w:type="dxa"/>
            <w:noWrap w:val="0"/>
            <w:vAlign w:val="center"/>
          </w:tcPr>
          <w:p w14:paraId="4351641F">
            <w:pPr>
              <w:pStyle w:val="4"/>
              <w:jc w:val="center"/>
              <w:rPr>
                <w:rFonts w:hAnsi="宋体" w:cs="宋体"/>
                <w:sz w:val="28"/>
                <w:szCs w:val="28"/>
              </w:rPr>
            </w:pPr>
          </w:p>
        </w:tc>
      </w:tr>
      <w:tr w14:paraId="5A95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266F80EE">
            <w:pPr>
              <w:pStyle w:val="4"/>
              <w:rPr>
                <w:rFonts w:hAnsi="宋体" w:cs="宋体"/>
                <w:sz w:val="28"/>
                <w:szCs w:val="28"/>
              </w:rPr>
            </w:pPr>
          </w:p>
        </w:tc>
        <w:tc>
          <w:tcPr>
            <w:tcW w:w="2920" w:type="dxa"/>
            <w:noWrap w:val="0"/>
            <w:vAlign w:val="center"/>
          </w:tcPr>
          <w:p w14:paraId="4A5F9B33">
            <w:pPr>
              <w:jc w:val="center"/>
              <w:rPr>
                <w:rFonts w:ascii="宋体" w:hAnsi="宋体" w:cs="宋体"/>
                <w:bCs/>
                <w:szCs w:val="21"/>
              </w:rPr>
            </w:pPr>
          </w:p>
        </w:tc>
        <w:tc>
          <w:tcPr>
            <w:tcW w:w="2149" w:type="dxa"/>
            <w:noWrap w:val="0"/>
            <w:vAlign w:val="center"/>
          </w:tcPr>
          <w:p w14:paraId="44495E24">
            <w:pPr>
              <w:pStyle w:val="4"/>
              <w:jc w:val="center"/>
              <w:rPr>
                <w:rFonts w:hAnsi="宋体" w:cs="宋体"/>
                <w:sz w:val="28"/>
                <w:szCs w:val="28"/>
              </w:rPr>
            </w:pPr>
          </w:p>
        </w:tc>
        <w:tc>
          <w:tcPr>
            <w:tcW w:w="2238" w:type="dxa"/>
            <w:noWrap w:val="0"/>
            <w:vAlign w:val="center"/>
          </w:tcPr>
          <w:p w14:paraId="309C83F2">
            <w:pPr>
              <w:pStyle w:val="4"/>
              <w:jc w:val="center"/>
              <w:rPr>
                <w:rFonts w:hAnsi="宋体" w:cs="宋体"/>
                <w:sz w:val="28"/>
                <w:szCs w:val="28"/>
              </w:rPr>
            </w:pPr>
          </w:p>
        </w:tc>
      </w:tr>
      <w:tr w14:paraId="0E1E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46EB7F04">
            <w:pPr>
              <w:pStyle w:val="4"/>
              <w:rPr>
                <w:rFonts w:hAnsi="宋体" w:cs="宋体"/>
                <w:sz w:val="28"/>
                <w:szCs w:val="28"/>
              </w:rPr>
            </w:pPr>
          </w:p>
        </w:tc>
        <w:tc>
          <w:tcPr>
            <w:tcW w:w="2920" w:type="dxa"/>
            <w:noWrap w:val="0"/>
            <w:vAlign w:val="center"/>
          </w:tcPr>
          <w:p w14:paraId="58606A6F">
            <w:pPr>
              <w:jc w:val="center"/>
              <w:rPr>
                <w:rFonts w:ascii="宋体" w:hAnsi="宋体" w:cs="宋体"/>
                <w:bCs/>
                <w:szCs w:val="21"/>
              </w:rPr>
            </w:pPr>
          </w:p>
        </w:tc>
        <w:tc>
          <w:tcPr>
            <w:tcW w:w="2149" w:type="dxa"/>
            <w:noWrap w:val="0"/>
            <w:vAlign w:val="center"/>
          </w:tcPr>
          <w:p w14:paraId="548DDD20">
            <w:pPr>
              <w:pStyle w:val="4"/>
              <w:jc w:val="center"/>
              <w:rPr>
                <w:rFonts w:hAnsi="宋体" w:cs="宋体"/>
                <w:sz w:val="28"/>
                <w:szCs w:val="28"/>
              </w:rPr>
            </w:pPr>
          </w:p>
        </w:tc>
        <w:tc>
          <w:tcPr>
            <w:tcW w:w="2238" w:type="dxa"/>
            <w:noWrap w:val="0"/>
            <w:vAlign w:val="center"/>
          </w:tcPr>
          <w:p w14:paraId="4298B967">
            <w:pPr>
              <w:pStyle w:val="4"/>
              <w:jc w:val="center"/>
              <w:rPr>
                <w:rFonts w:hAnsi="宋体" w:cs="宋体"/>
                <w:sz w:val="28"/>
                <w:szCs w:val="28"/>
              </w:rPr>
            </w:pPr>
          </w:p>
        </w:tc>
      </w:tr>
      <w:tr w14:paraId="6C31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2D996D10">
            <w:pPr>
              <w:pStyle w:val="4"/>
              <w:rPr>
                <w:rFonts w:hAnsi="宋体" w:cs="宋体"/>
                <w:sz w:val="28"/>
                <w:szCs w:val="28"/>
              </w:rPr>
            </w:pPr>
          </w:p>
        </w:tc>
        <w:tc>
          <w:tcPr>
            <w:tcW w:w="2920" w:type="dxa"/>
            <w:noWrap w:val="0"/>
            <w:vAlign w:val="center"/>
          </w:tcPr>
          <w:p w14:paraId="6AB1A6DE">
            <w:pPr>
              <w:jc w:val="center"/>
              <w:rPr>
                <w:rFonts w:ascii="宋体" w:hAnsi="宋体" w:cs="宋体"/>
                <w:bCs/>
                <w:szCs w:val="21"/>
              </w:rPr>
            </w:pPr>
          </w:p>
        </w:tc>
        <w:tc>
          <w:tcPr>
            <w:tcW w:w="2149" w:type="dxa"/>
            <w:noWrap w:val="0"/>
            <w:vAlign w:val="center"/>
          </w:tcPr>
          <w:p w14:paraId="722B030E">
            <w:pPr>
              <w:pStyle w:val="4"/>
              <w:jc w:val="center"/>
              <w:rPr>
                <w:rFonts w:hAnsi="宋体" w:cs="宋体"/>
                <w:sz w:val="28"/>
                <w:szCs w:val="28"/>
              </w:rPr>
            </w:pPr>
          </w:p>
        </w:tc>
        <w:tc>
          <w:tcPr>
            <w:tcW w:w="2238" w:type="dxa"/>
            <w:noWrap w:val="0"/>
            <w:vAlign w:val="center"/>
          </w:tcPr>
          <w:p w14:paraId="4B88E7A3">
            <w:pPr>
              <w:pStyle w:val="4"/>
              <w:jc w:val="center"/>
              <w:rPr>
                <w:rFonts w:hAnsi="宋体" w:cs="宋体"/>
                <w:sz w:val="28"/>
                <w:szCs w:val="28"/>
              </w:rPr>
            </w:pPr>
          </w:p>
        </w:tc>
      </w:tr>
      <w:tr w14:paraId="482A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78B318A0">
            <w:pPr>
              <w:pStyle w:val="4"/>
              <w:rPr>
                <w:rFonts w:hAnsi="宋体" w:cs="宋体"/>
                <w:sz w:val="28"/>
                <w:szCs w:val="28"/>
              </w:rPr>
            </w:pPr>
          </w:p>
        </w:tc>
        <w:tc>
          <w:tcPr>
            <w:tcW w:w="2920" w:type="dxa"/>
            <w:noWrap w:val="0"/>
            <w:vAlign w:val="center"/>
          </w:tcPr>
          <w:p w14:paraId="6564DD98">
            <w:pPr>
              <w:jc w:val="center"/>
              <w:rPr>
                <w:rFonts w:ascii="宋体" w:hAnsi="宋体" w:cs="宋体"/>
                <w:bCs/>
                <w:szCs w:val="21"/>
              </w:rPr>
            </w:pPr>
          </w:p>
        </w:tc>
        <w:tc>
          <w:tcPr>
            <w:tcW w:w="2149" w:type="dxa"/>
            <w:noWrap w:val="0"/>
            <w:vAlign w:val="center"/>
          </w:tcPr>
          <w:p w14:paraId="4D2069DF">
            <w:pPr>
              <w:pStyle w:val="4"/>
              <w:jc w:val="center"/>
              <w:rPr>
                <w:rFonts w:hAnsi="宋体" w:cs="宋体"/>
                <w:sz w:val="28"/>
                <w:szCs w:val="28"/>
              </w:rPr>
            </w:pPr>
          </w:p>
        </w:tc>
        <w:tc>
          <w:tcPr>
            <w:tcW w:w="2238" w:type="dxa"/>
            <w:noWrap w:val="0"/>
            <w:vAlign w:val="center"/>
          </w:tcPr>
          <w:p w14:paraId="67094D4D">
            <w:pPr>
              <w:pStyle w:val="4"/>
              <w:jc w:val="center"/>
              <w:rPr>
                <w:rFonts w:hAnsi="宋体" w:cs="宋体"/>
                <w:sz w:val="28"/>
                <w:szCs w:val="28"/>
              </w:rPr>
            </w:pPr>
          </w:p>
        </w:tc>
      </w:tr>
      <w:tr w14:paraId="7B96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5BDBD3E7">
            <w:pPr>
              <w:pStyle w:val="4"/>
              <w:rPr>
                <w:rFonts w:hAnsi="宋体" w:cs="宋体"/>
                <w:sz w:val="28"/>
                <w:szCs w:val="28"/>
              </w:rPr>
            </w:pPr>
          </w:p>
        </w:tc>
        <w:tc>
          <w:tcPr>
            <w:tcW w:w="2920" w:type="dxa"/>
            <w:noWrap w:val="0"/>
            <w:vAlign w:val="center"/>
          </w:tcPr>
          <w:p w14:paraId="09C3173C">
            <w:pPr>
              <w:jc w:val="center"/>
              <w:rPr>
                <w:rFonts w:ascii="宋体" w:hAnsi="宋体" w:cs="宋体"/>
                <w:bCs/>
                <w:szCs w:val="21"/>
              </w:rPr>
            </w:pPr>
          </w:p>
        </w:tc>
        <w:tc>
          <w:tcPr>
            <w:tcW w:w="2149" w:type="dxa"/>
            <w:noWrap w:val="0"/>
            <w:vAlign w:val="center"/>
          </w:tcPr>
          <w:p w14:paraId="4C221974">
            <w:pPr>
              <w:pStyle w:val="4"/>
              <w:jc w:val="center"/>
              <w:rPr>
                <w:rFonts w:hAnsi="宋体" w:cs="宋体"/>
                <w:sz w:val="28"/>
                <w:szCs w:val="28"/>
              </w:rPr>
            </w:pPr>
          </w:p>
        </w:tc>
        <w:tc>
          <w:tcPr>
            <w:tcW w:w="2238" w:type="dxa"/>
            <w:noWrap w:val="0"/>
            <w:vAlign w:val="center"/>
          </w:tcPr>
          <w:p w14:paraId="5D732036">
            <w:pPr>
              <w:pStyle w:val="4"/>
              <w:jc w:val="center"/>
              <w:rPr>
                <w:rFonts w:hAnsi="宋体" w:cs="宋体"/>
                <w:sz w:val="28"/>
                <w:szCs w:val="28"/>
              </w:rPr>
            </w:pPr>
          </w:p>
        </w:tc>
      </w:tr>
      <w:tr w14:paraId="64BB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70" w:type="dxa"/>
            <w:noWrap w:val="0"/>
            <w:vAlign w:val="center"/>
          </w:tcPr>
          <w:p w14:paraId="23E5047D">
            <w:pPr>
              <w:pStyle w:val="4"/>
              <w:rPr>
                <w:rFonts w:hAnsi="宋体" w:cs="宋体"/>
                <w:sz w:val="28"/>
                <w:szCs w:val="28"/>
              </w:rPr>
            </w:pPr>
          </w:p>
        </w:tc>
        <w:tc>
          <w:tcPr>
            <w:tcW w:w="2920" w:type="dxa"/>
            <w:noWrap w:val="0"/>
            <w:vAlign w:val="center"/>
          </w:tcPr>
          <w:p w14:paraId="3307C418">
            <w:pPr>
              <w:pStyle w:val="4"/>
              <w:jc w:val="center"/>
              <w:rPr>
                <w:rFonts w:hAnsi="宋体" w:cs="宋体"/>
                <w:sz w:val="28"/>
                <w:szCs w:val="28"/>
              </w:rPr>
            </w:pPr>
          </w:p>
        </w:tc>
        <w:tc>
          <w:tcPr>
            <w:tcW w:w="2149" w:type="dxa"/>
            <w:noWrap w:val="0"/>
            <w:vAlign w:val="center"/>
          </w:tcPr>
          <w:p w14:paraId="3A2601A7">
            <w:pPr>
              <w:pStyle w:val="4"/>
              <w:jc w:val="center"/>
              <w:rPr>
                <w:rFonts w:hAnsi="宋体" w:cs="宋体"/>
                <w:sz w:val="28"/>
                <w:szCs w:val="28"/>
              </w:rPr>
            </w:pPr>
          </w:p>
        </w:tc>
        <w:tc>
          <w:tcPr>
            <w:tcW w:w="2238" w:type="dxa"/>
            <w:noWrap w:val="0"/>
            <w:vAlign w:val="center"/>
          </w:tcPr>
          <w:p w14:paraId="03275BF3">
            <w:pPr>
              <w:pStyle w:val="4"/>
              <w:jc w:val="center"/>
              <w:rPr>
                <w:rFonts w:hAnsi="宋体" w:cs="宋体"/>
                <w:sz w:val="28"/>
                <w:szCs w:val="28"/>
              </w:rPr>
            </w:pPr>
          </w:p>
        </w:tc>
      </w:tr>
      <w:tr w14:paraId="4FB3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70" w:type="dxa"/>
            <w:noWrap w:val="0"/>
            <w:vAlign w:val="center"/>
          </w:tcPr>
          <w:p w14:paraId="32AAFF99">
            <w:pPr>
              <w:pStyle w:val="4"/>
              <w:rPr>
                <w:rFonts w:hAnsi="宋体" w:cs="宋体"/>
                <w:sz w:val="28"/>
                <w:szCs w:val="28"/>
              </w:rPr>
            </w:pPr>
          </w:p>
        </w:tc>
        <w:tc>
          <w:tcPr>
            <w:tcW w:w="2920" w:type="dxa"/>
            <w:noWrap w:val="0"/>
            <w:vAlign w:val="center"/>
          </w:tcPr>
          <w:p w14:paraId="58D70F3F">
            <w:pPr>
              <w:pStyle w:val="4"/>
              <w:jc w:val="center"/>
              <w:rPr>
                <w:rFonts w:hAnsi="宋体" w:cs="宋体"/>
                <w:sz w:val="28"/>
                <w:szCs w:val="28"/>
              </w:rPr>
            </w:pPr>
          </w:p>
        </w:tc>
        <w:tc>
          <w:tcPr>
            <w:tcW w:w="2149" w:type="dxa"/>
            <w:noWrap w:val="0"/>
            <w:vAlign w:val="center"/>
          </w:tcPr>
          <w:p w14:paraId="58805BFD">
            <w:pPr>
              <w:pStyle w:val="4"/>
              <w:jc w:val="center"/>
              <w:rPr>
                <w:rFonts w:hAnsi="宋体" w:cs="宋体"/>
                <w:sz w:val="28"/>
                <w:szCs w:val="28"/>
              </w:rPr>
            </w:pPr>
          </w:p>
        </w:tc>
        <w:tc>
          <w:tcPr>
            <w:tcW w:w="2238" w:type="dxa"/>
            <w:noWrap w:val="0"/>
            <w:vAlign w:val="center"/>
          </w:tcPr>
          <w:p w14:paraId="00DEB48B">
            <w:pPr>
              <w:pStyle w:val="4"/>
              <w:jc w:val="center"/>
              <w:rPr>
                <w:rFonts w:hAnsi="宋体" w:cs="宋体"/>
                <w:sz w:val="28"/>
                <w:szCs w:val="28"/>
              </w:rPr>
            </w:pPr>
          </w:p>
        </w:tc>
      </w:tr>
    </w:tbl>
    <w:p w14:paraId="74E588C7">
      <w:pPr>
        <w:snapToGrid w:val="0"/>
        <w:spacing w:after="156" w:afterLines="50"/>
        <w:rPr>
          <w:rFonts w:hint="eastAsia" w:ascii="宋体" w:hAnsi="宋体" w:cs="宋体"/>
          <w:sz w:val="24"/>
          <w:szCs w:val="24"/>
        </w:rPr>
      </w:pPr>
      <w:r>
        <w:rPr>
          <w:rFonts w:hint="eastAsia" w:ascii="宋体" w:hAnsi="宋体" w:cs="宋体"/>
          <w:sz w:val="24"/>
          <w:szCs w:val="24"/>
        </w:rPr>
        <w:t>注：</w:t>
      </w:r>
    </w:p>
    <w:p w14:paraId="3E4BD8F4">
      <w:pPr>
        <w:shd w:val="clear" w:color="auto" w:fill="auto"/>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1．供应商必须据实填写，不得虚假响应，否则将取消</w:t>
      </w:r>
      <w:r>
        <w:rPr>
          <w:rFonts w:hint="eastAsia" w:asciiTheme="majorEastAsia" w:hAnsiTheme="majorEastAsia" w:eastAsiaTheme="majorEastAsia" w:cstheme="majorEastAsia"/>
          <w:color w:val="auto"/>
          <w:sz w:val="24"/>
          <w:highlight w:val="none"/>
          <w:lang w:val="en-US" w:eastAsia="zh-CN"/>
        </w:rPr>
        <w:t>成交</w:t>
      </w:r>
      <w:r>
        <w:rPr>
          <w:rFonts w:hint="eastAsia" w:asciiTheme="majorEastAsia" w:hAnsiTheme="majorEastAsia" w:eastAsiaTheme="majorEastAsia" w:cstheme="majorEastAsia"/>
          <w:color w:val="auto"/>
          <w:sz w:val="24"/>
          <w:highlight w:val="none"/>
        </w:rPr>
        <w:t xml:space="preserve">资格，并按有关规定进行处罚。 </w:t>
      </w:r>
    </w:p>
    <w:p w14:paraId="1F3D0FB2">
      <w:pPr>
        <w:snapToGrid w:val="0"/>
        <w:spacing w:after="156" w:afterLines="50"/>
        <w:rPr>
          <w:rFonts w:hint="eastAsia" w:ascii="宋体" w:hAnsi="宋体" w:cs="宋体"/>
          <w:b w:val="0"/>
          <w:bCs w:val="0"/>
          <w:sz w:val="24"/>
          <w:szCs w:val="24"/>
          <w:highlight w:val="none"/>
        </w:rPr>
      </w:pPr>
      <w:r>
        <w:rPr>
          <w:rFonts w:hint="eastAsia" w:asciiTheme="majorEastAsia" w:hAnsiTheme="majorEastAsia" w:eastAsiaTheme="majorEastAsia" w:cstheme="majorEastAsia"/>
          <w:color w:val="auto"/>
          <w:sz w:val="24"/>
          <w:highlight w:val="none"/>
        </w:rPr>
        <w:t>2．</w:t>
      </w:r>
      <w:r>
        <w:rPr>
          <w:rFonts w:hint="eastAsia" w:asciiTheme="majorEastAsia" w:hAnsiTheme="majorEastAsia" w:eastAsiaTheme="majorEastAsia" w:cstheme="majorEastAsia"/>
          <w:color w:val="auto"/>
          <w:sz w:val="24"/>
          <w:highlight w:val="none"/>
          <w:lang w:val="en-US" w:eastAsia="zh-CN"/>
        </w:rPr>
        <w:t>供应商</w:t>
      </w:r>
      <w:r>
        <w:rPr>
          <w:rFonts w:hint="eastAsia" w:asciiTheme="majorEastAsia" w:hAnsiTheme="majorEastAsia" w:eastAsiaTheme="majorEastAsia" w:cstheme="majorEastAsia"/>
          <w:color w:val="auto"/>
          <w:sz w:val="24"/>
          <w:highlight w:val="none"/>
        </w:rPr>
        <w:t>按实际响应情况</w:t>
      </w:r>
      <w:r>
        <w:rPr>
          <w:rFonts w:hint="eastAsia" w:asciiTheme="majorEastAsia" w:hAnsiTheme="majorEastAsia" w:eastAsiaTheme="majorEastAsia" w:cstheme="majorEastAsia"/>
          <w:color w:val="auto"/>
          <w:sz w:val="24"/>
          <w:highlight w:val="none"/>
          <w:lang w:val="en-US" w:eastAsia="zh-CN"/>
        </w:rPr>
        <w:t>对采购文件技术要求进行响应，“响应情况”</w:t>
      </w:r>
      <w:r>
        <w:rPr>
          <w:rFonts w:hint="eastAsia" w:asciiTheme="majorEastAsia" w:hAnsiTheme="majorEastAsia" w:eastAsiaTheme="majorEastAsia" w:cstheme="majorEastAsia"/>
          <w:color w:val="auto"/>
          <w:sz w:val="24"/>
          <w:highlight w:val="none"/>
        </w:rPr>
        <w:t>填写“优于”、“不响应”，</w:t>
      </w:r>
      <w:r>
        <w:rPr>
          <w:rFonts w:hint="eastAsia" w:asciiTheme="majorEastAsia" w:hAnsiTheme="majorEastAsia" w:eastAsiaTheme="majorEastAsia" w:cstheme="majorEastAsia"/>
          <w:b/>
          <w:bCs/>
          <w:color w:val="auto"/>
          <w:sz w:val="24"/>
          <w:highlight w:val="none"/>
          <w:lang w:val="en-US" w:eastAsia="zh-CN"/>
        </w:rPr>
        <w:t>响应</w:t>
      </w:r>
      <w:r>
        <w:rPr>
          <w:rFonts w:hint="eastAsia" w:asciiTheme="majorEastAsia" w:hAnsiTheme="majorEastAsia" w:eastAsiaTheme="majorEastAsia" w:cstheme="majorEastAsia"/>
          <w:b/>
          <w:bCs/>
          <w:color w:val="auto"/>
          <w:sz w:val="24"/>
          <w:highlight w:val="none"/>
        </w:rPr>
        <w:t>文件</w:t>
      </w:r>
      <w:r>
        <w:rPr>
          <w:rFonts w:hint="eastAsia" w:asciiTheme="majorEastAsia" w:hAnsiTheme="majorEastAsia" w:eastAsiaTheme="majorEastAsia" w:cstheme="majorEastAsia"/>
          <w:b/>
          <w:bCs/>
          <w:color w:val="auto"/>
          <w:sz w:val="24"/>
          <w:highlight w:val="none"/>
          <w:lang w:val="en-US" w:eastAsia="zh-CN"/>
        </w:rPr>
        <w:t>的技术</w:t>
      </w:r>
      <w:r>
        <w:rPr>
          <w:rFonts w:hint="eastAsia" w:asciiTheme="majorEastAsia" w:hAnsiTheme="majorEastAsia" w:eastAsiaTheme="majorEastAsia" w:cstheme="majorEastAsia"/>
          <w:b/>
          <w:bCs/>
          <w:color w:val="auto"/>
          <w:sz w:val="24"/>
          <w:highlight w:val="none"/>
        </w:rPr>
        <w:t>响应与</w:t>
      </w:r>
      <w:r>
        <w:rPr>
          <w:rFonts w:hint="eastAsia" w:asciiTheme="majorEastAsia" w:hAnsiTheme="majorEastAsia" w:eastAsiaTheme="majorEastAsia" w:cstheme="majorEastAsia"/>
          <w:b/>
          <w:bCs/>
          <w:color w:val="auto"/>
          <w:sz w:val="24"/>
          <w:highlight w:val="none"/>
          <w:lang w:val="en-US" w:eastAsia="zh-CN"/>
        </w:rPr>
        <w:t>采购</w:t>
      </w:r>
      <w:r>
        <w:rPr>
          <w:rFonts w:hint="eastAsia" w:asciiTheme="majorEastAsia" w:hAnsiTheme="majorEastAsia" w:eastAsiaTheme="majorEastAsia" w:cstheme="majorEastAsia"/>
          <w:b/>
          <w:bCs/>
          <w:color w:val="auto"/>
          <w:sz w:val="24"/>
          <w:highlight w:val="none"/>
        </w:rPr>
        <w:t>文件要求完全一致的，</w:t>
      </w:r>
      <w:r>
        <w:rPr>
          <w:rFonts w:hint="eastAsia" w:asciiTheme="majorEastAsia" w:hAnsiTheme="majorEastAsia" w:eastAsiaTheme="majorEastAsia" w:cstheme="majorEastAsia"/>
          <w:b/>
          <w:bCs/>
          <w:color w:val="auto"/>
          <w:sz w:val="24"/>
          <w:highlight w:val="none"/>
          <w:lang w:val="en-US" w:eastAsia="zh-CN"/>
        </w:rPr>
        <w:t>可</w:t>
      </w:r>
      <w:r>
        <w:rPr>
          <w:rFonts w:hint="eastAsia" w:asciiTheme="majorEastAsia" w:hAnsiTheme="majorEastAsia" w:eastAsiaTheme="majorEastAsia" w:cstheme="majorEastAsia"/>
          <w:b/>
          <w:bCs/>
          <w:color w:val="auto"/>
          <w:sz w:val="24"/>
          <w:highlight w:val="none"/>
        </w:rPr>
        <w:t>不用在此表中列出，但必须提交空白表</w:t>
      </w:r>
      <w:r>
        <w:rPr>
          <w:rFonts w:hint="eastAsia" w:asciiTheme="majorEastAsia" w:hAnsiTheme="majorEastAsia" w:eastAsiaTheme="majorEastAsia" w:cstheme="majorEastAsia"/>
          <w:b/>
          <w:bCs/>
          <w:color w:val="auto"/>
          <w:sz w:val="24"/>
          <w:highlight w:val="none"/>
          <w:lang w:eastAsia="zh-CN"/>
        </w:rPr>
        <w:t>，</w:t>
      </w:r>
      <w:r>
        <w:rPr>
          <w:rFonts w:hint="eastAsia" w:asciiTheme="majorEastAsia" w:hAnsiTheme="majorEastAsia" w:eastAsiaTheme="majorEastAsia" w:cstheme="majorEastAsia"/>
          <w:b/>
          <w:bCs/>
          <w:color w:val="auto"/>
          <w:sz w:val="24"/>
          <w:highlight w:val="none"/>
          <w:lang w:val="en-US" w:eastAsia="zh-CN"/>
        </w:rPr>
        <w:t>视为完全响应且无偏离</w:t>
      </w:r>
      <w:r>
        <w:rPr>
          <w:rFonts w:hint="eastAsia" w:ascii="宋体" w:hAnsi="宋体" w:cs="宋体"/>
          <w:b w:val="0"/>
          <w:bCs w:val="0"/>
          <w:sz w:val="24"/>
          <w:szCs w:val="24"/>
          <w:highlight w:val="none"/>
        </w:rPr>
        <w:t>。</w:t>
      </w:r>
    </w:p>
    <w:p w14:paraId="1778353A">
      <w:pPr>
        <w:spacing w:before="120" w:after="120" w:line="360" w:lineRule="auto"/>
        <w:rPr>
          <w:rFonts w:hint="eastAsia" w:ascii="宋体" w:hAnsi="宋体" w:cs="宋体"/>
          <w:sz w:val="24"/>
          <w:szCs w:val="24"/>
          <w:lang w:val="en-US" w:eastAsia="zh-CN"/>
        </w:rPr>
      </w:pPr>
    </w:p>
    <w:p w14:paraId="3E39B390">
      <w:pPr>
        <w:pStyle w:val="3"/>
        <w:shd w:val="clear" w:color="auto"/>
        <w:snapToGrid w:val="0"/>
        <w:spacing w:line="360" w:lineRule="auto"/>
        <w:ind w:firstLine="2342" w:firstLineChars="9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lang w:val="en-US" w:eastAsia="zh-CN"/>
        </w:rPr>
        <w:t xml:space="preserve">            </w:t>
      </w:r>
    </w:p>
    <w:p w14:paraId="2C791F7E">
      <w:pPr>
        <w:pStyle w:val="3"/>
        <w:shd w:val="clear" w:color="auto"/>
        <w:snapToGrid w:val="0"/>
        <w:spacing w:line="360" w:lineRule="auto"/>
        <w:ind w:firstLine="2342" w:firstLineChars="9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2A7EA7E0">
      <w:pPr>
        <w:spacing w:before="120" w:after="120" w:line="360" w:lineRule="auto"/>
        <w:jc w:val="right"/>
        <w:rPr>
          <w:rFonts w:hint="eastAsia" w:ascii="宋体" w:hAnsi="宋体" w:cs="宋体"/>
          <w:sz w:val="24"/>
          <w:szCs w:val="24"/>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6F70AC9">
      <w:pPr>
        <w:rPr>
          <w:rFonts w:hint="eastAsia" w:ascii="宋体" w:hAnsi="宋体" w:cs="宋体"/>
          <w:sz w:val="24"/>
          <w:szCs w:val="24"/>
        </w:rPr>
      </w:pPr>
      <w:r>
        <w:rPr>
          <w:rFonts w:hint="eastAsia" w:ascii="宋体" w:hAnsi="宋体" w:cs="宋体"/>
          <w:sz w:val="24"/>
          <w:szCs w:val="24"/>
        </w:rPr>
        <w:br w:type="page"/>
      </w:r>
    </w:p>
    <w:p w14:paraId="469096D5">
      <w:pPr>
        <w:keepNext w:val="0"/>
        <w:keepLines w:val="0"/>
        <w:widowControl/>
        <w:suppressLineNumbers w:val="0"/>
        <w:jc w:val="center"/>
        <w:rPr>
          <w:rFonts w:hint="eastAsia" w:ascii="宋体" w:hAnsi="宋体" w:eastAsia="宋体" w:cs="宋体"/>
          <w:b/>
          <w:bCs/>
          <w:color w:val="auto"/>
          <w:kern w:val="0"/>
          <w:sz w:val="34"/>
          <w:szCs w:val="34"/>
          <w:highlight w:val="none"/>
          <w:lang w:val="en-US" w:eastAsia="zh-CN" w:bidi="ar"/>
        </w:rPr>
      </w:pPr>
      <w:bookmarkStart w:id="1" w:name="_Toc21117"/>
      <w:r>
        <w:rPr>
          <w:rFonts w:hint="eastAsia" w:ascii="宋体" w:hAnsi="宋体" w:eastAsia="宋体" w:cs="宋体"/>
          <w:b/>
          <w:bCs/>
          <w:color w:val="auto"/>
          <w:kern w:val="0"/>
          <w:sz w:val="34"/>
          <w:szCs w:val="34"/>
          <w:highlight w:val="none"/>
          <w:lang w:val="en-US" w:eastAsia="zh-CN" w:bidi="ar"/>
        </w:rPr>
        <w:t>三、商务要求应答表</w:t>
      </w:r>
    </w:p>
    <w:tbl>
      <w:tblPr>
        <w:tblStyle w:val="5"/>
        <w:tblW w:w="879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672"/>
        <w:gridCol w:w="1242"/>
        <w:gridCol w:w="1911"/>
        <w:gridCol w:w="2639"/>
        <w:gridCol w:w="2326"/>
      </w:tblGrid>
      <w:tr w14:paraId="2CC440D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672" w:type="dxa"/>
            <w:tcBorders>
              <w:top w:val="single" w:color="auto" w:sz="12" w:space="0"/>
              <w:bottom w:val="single" w:color="auto" w:sz="2" w:space="0"/>
            </w:tcBorders>
            <w:noWrap w:val="0"/>
            <w:vAlign w:val="center"/>
          </w:tcPr>
          <w:p w14:paraId="5869F1DF">
            <w:pPr>
              <w:shd w:val="clear" w:color="auto" w:fill="auto"/>
              <w:jc w:val="center"/>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序号</w:t>
            </w:r>
          </w:p>
        </w:tc>
        <w:tc>
          <w:tcPr>
            <w:tcW w:w="1242" w:type="dxa"/>
            <w:tcBorders>
              <w:top w:val="single" w:color="auto" w:sz="12" w:space="0"/>
              <w:bottom w:val="single" w:color="auto" w:sz="2" w:space="0"/>
            </w:tcBorders>
            <w:noWrap w:val="0"/>
            <w:vAlign w:val="center"/>
          </w:tcPr>
          <w:p w14:paraId="374FBD71">
            <w:pPr>
              <w:shd w:val="clear" w:color="auto" w:fill="auto"/>
              <w:jc w:val="center"/>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名称</w:t>
            </w:r>
          </w:p>
        </w:tc>
        <w:tc>
          <w:tcPr>
            <w:tcW w:w="1911" w:type="dxa"/>
            <w:tcBorders>
              <w:top w:val="single" w:color="auto" w:sz="12" w:space="0"/>
              <w:bottom w:val="single" w:color="auto" w:sz="2" w:space="0"/>
            </w:tcBorders>
            <w:noWrap w:val="0"/>
            <w:vAlign w:val="center"/>
          </w:tcPr>
          <w:p w14:paraId="45728CD7">
            <w:pPr>
              <w:shd w:val="clear" w:color="auto" w:fill="auto"/>
              <w:jc w:val="both"/>
              <w:rPr>
                <w:rFonts w:hint="eastAsia" w:asciiTheme="majorEastAsia" w:hAnsiTheme="majorEastAsia" w:eastAsiaTheme="majorEastAsia" w:cstheme="majorEastAsia"/>
                <w:b/>
                <w:bCs/>
                <w:color w:val="auto"/>
                <w:sz w:val="24"/>
                <w:highlight w:val="none"/>
              </w:rPr>
            </w:pPr>
            <w:r>
              <w:rPr>
                <w:rFonts w:hint="eastAsia" w:ascii="宋体" w:hAnsi="宋体" w:eastAsia="宋体" w:cs="宋体"/>
                <w:color w:val="auto"/>
                <w:sz w:val="24"/>
                <w:highlight w:val="none"/>
                <w:lang w:val="en-US" w:eastAsia="zh-CN"/>
              </w:rPr>
              <w:t>采购</w:t>
            </w:r>
            <w:r>
              <w:rPr>
                <w:rFonts w:hint="eastAsia" w:asciiTheme="majorEastAsia" w:hAnsiTheme="majorEastAsia" w:eastAsiaTheme="majorEastAsia" w:cstheme="majorEastAsia"/>
                <w:color w:val="auto"/>
                <w:sz w:val="24"/>
                <w:highlight w:val="none"/>
              </w:rPr>
              <w:t>文件要求</w:t>
            </w:r>
          </w:p>
        </w:tc>
        <w:tc>
          <w:tcPr>
            <w:tcW w:w="2639" w:type="dxa"/>
            <w:tcBorders>
              <w:top w:val="single" w:color="auto" w:sz="12" w:space="0"/>
              <w:bottom w:val="single" w:color="auto" w:sz="2" w:space="0"/>
            </w:tcBorders>
            <w:noWrap w:val="0"/>
            <w:vAlign w:val="center"/>
          </w:tcPr>
          <w:p w14:paraId="174EC235">
            <w:pPr>
              <w:shd w:val="clear" w:color="auto" w:fill="auto"/>
              <w:jc w:val="center"/>
              <w:rPr>
                <w:rFonts w:hint="eastAsia" w:asciiTheme="majorEastAsia" w:hAnsiTheme="majorEastAsia" w:eastAsiaTheme="majorEastAsia" w:cstheme="majorEastAsia"/>
                <w:b/>
                <w:bCs/>
                <w:color w:val="auto"/>
                <w:sz w:val="24"/>
                <w:highlight w:val="none"/>
              </w:rPr>
            </w:pPr>
            <w:r>
              <w:rPr>
                <w:rFonts w:hint="eastAsia" w:asciiTheme="majorEastAsia" w:hAnsiTheme="majorEastAsia" w:eastAsiaTheme="majorEastAsia" w:cstheme="majorEastAsia"/>
                <w:color w:val="auto"/>
                <w:sz w:val="24"/>
                <w:highlight w:val="none"/>
                <w:lang w:val="en-US" w:eastAsia="zh-CN"/>
              </w:rPr>
              <w:t>响应</w:t>
            </w:r>
            <w:r>
              <w:rPr>
                <w:rFonts w:hint="eastAsia" w:asciiTheme="majorEastAsia" w:hAnsiTheme="majorEastAsia" w:eastAsiaTheme="majorEastAsia" w:cstheme="majorEastAsia"/>
                <w:color w:val="auto"/>
                <w:sz w:val="24"/>
                <w:highlight w:val="none"/>
              </w:rPr>
              <w:t>文件内容</w:t>
            </w:r>
          </w:p>
        </w:tc>
        <w:tc>
          <w:tcPr>
            <w:tcW w:w="2326" w:type="dxa"/>
            <w:tcBorders>
              <w:top w:val="single" w:color="auto" w:sz="12" w:space="0"/>
              <w:bottom w:val="single" w:color="auto" w:sz="2" w:space="0"/>
            </w:tcBorders>
            <w:noWrap w:val="0"/>
            <w:vAlign w:val="center"/>
          </w:tcPr>
          <w:p w14:paraId="397FCC06">
            <w:pPr>
              <w:shd w:val="clear" w:color="auto" w:fill="auto"/>
              <w:jc w:val="center"/>
              <w:rPr>
                <w:rFonts w:hint="eastAsia" w:asciiTheme="majorEastAsia" w:hAnsiTheme="majorEastAsia" w:eastAsiaTheme="majorEastAsia" w:cstheme="majorEastAsia"/>
                <w:b/>
                <w:bCs/>
                <w:color w:val="auto"/>
                <w:sz w:val="24"/>
                <w:highlight w:val="none"/>
              </w:rPr>
            </w:pPr>
            <w:r>
              <w:rPr>
                <w:rFonts w:hint="eastAsia" w:asciiTheme="majorEastAsia" w:hAnsiTheme="majorEastAsia" w:eastAsiaTheme="majorEastAsia" w:cstheme="majorEastAsia"/>
                <w:color w:val="auto"/>
                <w:sz w:val="24"/>
                <w:highlight w:val="none"/>
              </w:rPr>
              <w:t>响应</w:t>
            </w:r>
            <w:r>
              <w:rPr>
                <w:rFonts w:hint="eastAsia" w:asciiTheme="majorEastAsia" w:hAnsiTheme="majorEastAsia" w:eastAsiaTheme="majorEastAsia" w:cstheme="majorEastAsia"/>
                <w:color w:val="auto"/>
                <w:sz w:val="24"/>
                <w:highlight w:val="none"/>
                <w:lang w:val="en-US" w:eastAsia="zh-CN"/>
              </w:rPr>
              <w:t>情况</w:t>
            </w:r>
          </w:p>
        </w:tc>
      </w:tr>
      <w:tr w14:paraId="6EF6CB2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672" w:type="dxa"/>
            <w:tcBorders>
              <w:top w:val="single" w:color="auto" w:sz="2" w:space="0"/>
            </w:tcBorders>
            <w:noWrap w:val="0"/>
            <w:vAlign w:val="center"/>
          </w:tcPr>
          <w:p w14:paraId="5EC0D2D2">
            <w:pPr>
              <w:shd w:val="clear" w:color="auto" w:fill="auto"/>
              <w:jc w:val="center"/>
              <w:rPr>
                <w:rFonts w:hint="eastAsia"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1</w:t>
            </w:r>
          </w:p>
        </w:tc>
        <w:tc>
          <w:tcPr>
            <w:tcW w:w="1242" w:type="dxa"/>
            <w:tcBorders>
              <w:top w:val="single" w:color="auto" w:sz="2" w:space="0"/>
            </w:tcBorders>
            <w:noWrap w:val="0"/>
            <w:vAlign w:val="center"/>
          </w:tcPr>
          <w:p w14:paraId="67EBAA84">
            <w:pPr>
              <w:shd w:val="clear" w:color="auto" w:fill="auto"/>
              <w:jc w:val="center"/>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响应文件有效期</w:t>
            </w:r>
          </w:p>
        </w:tc>
        <w:tc>
          <w:tcPr>
            <w:tcW w:w="1911" w:type="dxa"/>
            <w:tcBorders>
              <w:top w:val="single" w:color="auto" w:sz="2" w:space="0"/>
            </w:tcBorders>
            <w:noWrap w:val="0"/>
            <w:vAlign w:val="center"/>
          </w:tcPr>
          <w:p w14:paraId="1476DCE0">
            <w:pPr>
              <w:shd w:val="clear" w:color="auto" w:fill="auto"/>
              <w:jc w:val="center"/>
              <w:rPr>
                <w:rFonts w:hint="eastAsia" w:asciiTheme="majorEastAsia" w:hAnsiTheme="majorEastAsia" w:eastAsiaTheme="majorEastAsia" w:cstheme="majorEastAsia"/>
                <w:color w:val="auto"/>
                <w:sz w:val="24"/>
                <w:highlight w:val="none"/>
              </w:rPr>
            </w:pPr>
          </w:p>
        </w:tc>
        <w:tc>
          <w:tcPr>
            <w:tcW w:w="2639" w:type="dxa"/>
            <w:tcBorders>
              <w:top w:val="single" w:color="auto" w:sz="2" w:space="0"/>
            </w:tcBorders>
            <w:noWrap w:val="0"/>
            <w:vAlign w:val="center"/>
          </w:tcPr>
          <w:p w14:paraId="720DEB93">
            <w:pPr>
              <w:shd w:val="clear" w:color="auto" w:fill="auto"/>
              <w:jc w:val="center"/>
              <w:rPr>
                <w:rFonts w:hint="eastAsia" w:asciiTheme="majorEastAsia" w:hAnsiTheme="majorEastAsia" w:eastAsiaTheme="majorEastAsia" w:cstheme="majorEastAsia"/>
                <w:color w:val="auto"/>
                <w:sz w:val="24"/>
                <w:highlight w:val="none"/>
              </w:rPr>
            </w:pPr>
          </w:p>
        </w:tc>
        <w:tc>
          <w:tcPr>
            <w:tcW w:w="2326" w:type="dxa"/>
            <w:tcBorders>
              <w:top w:val="single" w:color="auto" w:sz="2" w:space="0"/>
            </w:tcBorders>
            <w:noWrap w:val="0"/>
            <w:vAlign w:val="center"/>
          </w:tcPr>
          <w:p w14:paraId="55A51642">
            <w:pPr>
              <w:shd w:val="clear" w:color="auto" w:fill="auto"/>
              <w:jc w:val="center"/>
              <w:rPr>
                <w:rFonts w:hint="eastAsia" w:asciiTheme="majorEastAsia" w:hAnsiTheme="majorEastAsia" w:eastAsiaTheme="majorEastAsia" w:cstheme="majorEastAsia"/>
                <w:color w:val="auto"/>
                <w:sz w:val="24"/>
                <w:highlight w:val="none"/>
              </w:rPr>
            </w:pPr>
          </w:p>
        </w:tc>
      </w:tr>
      <w:tr w14:paraId="277C12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672" w:type="dxa"/>
            <w:noWrap w:val="0"/>
            <w:vAlign w:val="center"/>
          </w:tcPr>
          <w:p w14:paraId="61630E84">
            <w:pPr>
              <w:shd w:val="clear" w:color="auto" w:fill="auto"/>
              <w:jc w:val="center"/>
              <w:rPr>
                <w:rFonts w:hint="eastAsia"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2</w:t>
            </w:r>
          </w:p>
        </w:tc>
        <w:tc>
          <w:tcPr>
            <w:tcW w:w="1242" w:type="dxa"/>
            <w:noWrap w:val="0"/>
            <w:vAlign w:val="center"/>
          </w:tcPr>
          <w:p w14:paraId="60D24C82">
            <w:pPr>
              <w:shd w:val="clear" w:color="auto" w:fill="auto"/>
              <w:jc w:val="center"/>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lang w:val="en-US" w:eastAsia="zh-CN"/>
              </w:rPr>
              <w:t>工</w:t>
            </w:r>
            <w:r>
              <w:rPr>
                <w:rFonts w:hint="eastAsia" w:asciiTheme="majorEastAsia" w:hAnsiTheme="majorEastAsia" w:eastAsiaTheme="majorEastAsia" w:cstheme="majorEastAsia"/>
                <w:color w:val="auto"/>
                <w:sz w:val="24"/>
                <w:highlight w:val="none"/>
              </w:rPr>
              <w:t>期</w:t>
            </w:r>
          </w:p>
        </w:tc>
        <w:tc>
          <w:tcPr>
            <w:tcW w:w="1911" w:type="dxa"/>
            <w:noWrap w:val="0"/>
            <w:vAlign w:val="center"/>
          </w:tcPr>
          <w:p w14:paraId="6A410B08">
            <w:pPr>
              <w:shd w:val="clear" w:color="auto" w:fill="auto"/>
              <w:jc w:val="center"/>
              <w:rPr>
                <w:rFonts w:hint="eastAsia" w:asciiTheme="majorEastAsia" w:hAnsiTheme="majorEastAsia" w:eastAsiaTheme="majorEastAsia" w:cstheme="majorEastAsia"/>
                <w:color w:val="auto"/>
                <w:sz w:val="24"/>
                <w:highlight w:val="none"/>
              </w:rPr>
            </w:pPr>
          </w:p>
        </w:tc>
        <w:tc>
          <w:tcPr>
            <w:tcW w:w="2639" w:type="dxa"/>
            <w:noWrap w:val="0"/>
            <w:vAlign w:val="center"/>
          </w:tcPr>
          <w:p w14:paraId="7A2F9C5D">
            <w:pPr>
              <w:shd w:val="clear" w:color="auto" w:fill="auto"/>
              <w:jc w:val="center"/>
              <w:rPr>
                <w:rFonts w:hint="eastAsia" w:asciiTheme="majorEastAsia" w:hAnsiTheme="majorEastAsia" w:eastAsiaTheme="majorEastAsia" w:cstheme="majorEastAsia"/>
                <w:color w:val="auto"/>
                <w:sz w:val="24"/>
                <w:highlight w:val="none"/>
              </w:rPr>
            </w:pPr>
          </w:p>
        </w:tc>
        <w:tc>
          <w:tcPr>
            <w:tcW w:w="2326" w:type="dxa"/>
            <w:noWrap w:val="0"/>
            <w:vAlign w:val="center"/>
          </w:tcPr>
          <w:p w14:paraId="509DC25B">
            <w:pPr>
              <w:shd w:val="clear" w:color="auto" w:fill="auto"/>
              <w:jc w:val="center"/>
              <w:rPr>
                <w:rFonts w:hint="eastAsia" w:asciiTheme="majorEastAsia" w:hAnsiTheme="majorEastAsia" w:eastAsiaTheme="majorEastAsia" w:cstheme="majorEastAsia"/>
                <w:color w:val="auto"/>
                <w:sz w:val="24"/>
                <w:highlight w:val="none"/>
              </w:rPr>
            </w:pPr>
          </w:p>
        </w:tc>
      </w:tr>
      <w:tr w14:paraId="23000C4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672" w:type="dxa"/>
            <w:noWrap w:val="0"/>
            <w:vAlign w:val="center"/>
          </w:tcPr>
          <w:p w14:paraId="0C8551B3">
            <w:pPr>
              <w:shd w:val="clear" w:color="auto" w:fill="auto"/>
              <w:jc w:val="center"/>
              <w:rPr>
                <w:rFonts w:hint="default"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3</w:t>
            </w:r>
          </w:p>
        </w:tc>
        <w:tc>
          <w:tcPr>
            <w:tcW w:w="1242" w:type="dxa"/>
            <w:noWrap w:val="0"/>
            <w:vAlign w:val="center"/>
          </w:tcPr>
          <w:p w14:paraId="7B6FF5AB">
            <w:pPr>
              <w:shd w:val="clear" w:color="auto" w:fill="auto"/>
              <w:jc w:val="center"/>
              <w:rPr>
                <w:rFonts w:hint="default"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质量标准</w:t>
            </w:r>
          </w:p>
        </w:tc>
        <w:tc>
          <w:tcPr>
            <w:tcW w:w="1911" w:type="dxa"/>
            <w:noWrap w:val="0"/>
            <w:vAlign w:val="center"/>
          </w:tcPr>
          <w:p w14:paraId="4EE34DF5">
            <w:pPr>
              <w:shd w:val="clear" w:color="auto" w:fill="auto"/>
              <w:jc w:val="center"/>
              <w:rPr>
                <w:rFonts w:hint="eastAsia" w:asciiTheme="majorEastAsia" w:hAnsiTheme="majorEastAsia" w:eastAsiaTheme="majorEastAsia" w:cstheme="majorEastAsia"/>
                <w:color w:val="auto"/>
                <w:sz w:val="24"/>
                <w:highlight w:val="none"/>
              </w:rPr>
            </w:pPr>
          </w:p>
        </w:tc>
        <w:tc>
          <w:tcPr>
            <w:tcW w:w="2639" w:type="dxa"/>
            <w:noWrap w:val="0"/>
            <w:vAlign w:val="center"/>
          </w:tcPr>
          <w:p w14:paraId="3D2DEF3B">
            <w:pPr>
              <w:shd w:val="clear" w:color="auto" w:fill="auto"/>
              <w:jc w:val="center"/>
              <w:rPr>
                <w:rFonts w:hint="eastAsia" w:asciiTheme="majorEastAsia" w:hAnsiTheme="majorEastAsia" w:eastAsiaTheme="majorEastAsia" w:cstheme="majorEastAsia"/>
                <w:color w:val="auto"/>
                <w:sz w:val="24"/>
                <w:highlight w:val="none"/>
              </w:rPr>
            </w:pPr>
          </w:p>
        </w:tc>
        <w:tc>
          <w:tcPr>
            <w:tcW w:w="2326" w:type="dxa"/>
            <w:noWrap w:val="0"/>
            <w:vAlign w:val="center"/>
          </w:tcPr>
          <w:p w14:paraId="40090B9F">
            <w:pPr>
              <w:shd w:val="clear" w:color="auto" w:fill="auto"/>
              <w:jc w:val="center"/>
              <w:rPr>
                <w:rFonts w:hint="eastAsia" w:asciiTheme="majorEastAsia" w:hAnsiTheme="majorEastAsia" w:eastAsiaTheme="majorEastAsia" w:cstheme="majorEastAsia"/>
                <w:color w:val="auto"/>
                <w:sz w:val="24"/>
                <w:highlight w:val="none"/>
              </w:rPr>
            </w:pPr>
          </w:p>
        </w:tc>
      </w:tr>
      <w:tr w14:paraId="0969CD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672" w:type="dxa"/>
            <w:noWrap w:val="0"/>
            <w:vAlign w:val="center"/>
          </w:tcPr>
          <w:p w14:paraId="5719876E">
            <w:pPr>
              <w:shd w:val="clear" w:color="auto" w:fill="auto"/>
              <w:jc w:val="center"/>
              <w:rPr>
                <w:rFonts w:hint="default"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4</w:t>
            </w:r>
          </w:p>
        </w:tc>
        <w:tc>
          <w:tcPr>
            <w:tcW w:w="1242" w:type="dxa"/>
            <w:noWrap w:val="0"/>
            <w:vAlign w:val="center"/>
          </w:tcPr>
          <w:p w14:paraId="2A6483E2">
            <w:pPr>
              <w:shd w:val="clear" w:color="auto" w:fill="auto"/>
              <w:jc w:val="center"/>
              <w:rPr>
                <w:rFonts w:hint="default" w:asciiTheme="majorEastAsia" w:hAnsiTheme="majorEastAsia" w:eastAsiaTheme="majorEastAsia" w:cstheme="majorEastAsia"/>
                <w:color w:val="auto"/>
                <w:sz w:val="24"/>
                <w:highlight w:val="none"/>
                <w:lang w:val="en-US" w:eastAsia="zh-CN"/>
              </w:rPr>
            </w:pPr>
            <w:r>
              <w:rPr>
                <w:rFonts w:hint="eastAsia" w:asciiTheme="majorEastAsia" w:hAnsiTheme="majorEastAsia" w:eastAsiaTheme="majorEastAsia" w:cstheme="majorEastAsia"/>
                <w:color w:val="auto"/>
                <w:sz w:val="24"/>
                <w:highlight w:val="none"/>
                <w:lang w:val="en-US" w:eastAsia="zh-CN"/>
              </w:rPr>
              <w:t>......</w:t>
            </w:r>
          </w:p>
        </w:tc>
        <w:tc>
          <w:tcPr>
            <w:tcW w:w="1911" w:type="dxa"/>
            <w:noWrap w:val="0"/>
            <w:vAlign w:val="center"/>
          </w:tcPr>
          <w:p w14:paraId="2EA24D73">
            <w:pPr>
              <w:shd w:val="clear" w:color="auto" w:fill="auto"/>
              <w:jc w:val="center"/>
              <w:rPr>
                <w:rFonts w:hint="eastAsia" w:asciiTheme="majorEastAsia" w:hAnsiTheme="majorEastAsia" w:eastAsiaTheme="majorEastAsia" w:cstheme="majorEastAsia"/>
                <w:color w:val="auto"/>
                <w:sz w:val="24"/>
                <w:highlight w:val="none"/>
              </w:rPr>
            </w:pPr>
          </w:p>
        </w:tc>
        <w:tc>
          <w:tcPr>
            <w:tcW w:w="2639" w:type="dxa"/>
            <w:noWrap w:val="0"/>
            <w:vAlign w:val="center"/>
          </w:tcPr>
          <w:p w14:paraId="3B9535E8">
            <w:pPr>
              <w:shd w:val="clear" w:color="auto" w:fill="auto"/>
              <w:jc w:val="center"/>
              <w:rPr>
                <w:rFonts w:hint="eastAsia" w:asciiTheme="majorEastAsia" w:hAnsiTheme="majorEastAsia" w:eastAsiaTheme="majorEastAsia" w:cstheme="majorEastAsia"/>
                <w:color w:val="auto"/>
                <w:sz w:val="24"/>
                <w:highlight w:val="none"/>
              </w:rPr>
            </w:pPr>
          </w:p>
        </w:tc>
        <w:tc>
          <w:tcPr>
            <w:tcW w:w="2326" w:type="dxa"/>
            <w:noWrap w:val="0"/>
            <w:vAlign w:val="center"/>
          </w:tcPr>
          <w:p w14:paraId="07F39286">
            <w:pPr>
              <w:shd w:val="clear" w:color="auto" w:fill="auto"/>
              <w:jc w:val="center"/>
              <w:rPr>
                <w:rFonts w:hint="eastAsia" w:asciiTheme="majorEastAsia" w:hAnsiTheme="majorEastAsia" w:eastAsiaTheme="majorEastAsia" w:cstheme="majorEastAsia"/>
                <w:color w:val="auto"/>
                <w:sz w:val="24"/>
                <w:highlight w:val="none"/>
              </w:rPr>
            </w:pPr>
          </w:p>
        </w:tc>
      </w:tr>
      <w:tr w14:paraId="525DC2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672" w:type="dxa"/>
            <w:noWrap w:val="0"/>
            <w:vAlign w:val="center"/>
          </w:tcPr>
          <w:p w14:paraId="022F948B">
            <w:pPr>
              <w:shd w:val="clear" w:color="auto" w:fill="auto"/>
              <w:jc w:val="center"/>
              <w:rPr>
                <w:rFonts w:hint="eastAsia" w:asciiTheme="majorEastAsia" w:hAnsiTheme="majorEastAsia" w:eastAsiaTheme="majorEastAsia" w:cstheme="majorEastAsia"/>
                <w:color w:val="auto"/>
                <w:sz w:val="24"/>
                <w:highlight w:val="none"/>
              </w:rPr>
            </w:pPr>
          </w:p>
        </w:tc>
        <w:tc>
          <w:tcPr>
            <w:tcW w:w="1242" w:type="dxa"/>
            <w:noWrap w:val="0"/>
            <w:vAlign w:val="center"/>
          </w:tcPr>
          <w:p w14:paraId="543E6F42">
            <w:pPr>
              <w:shd w:val="clear" w:color="auto" w:fill="auto"/>
              <w:jc w:val="center"/>
              <w:rPr>
                <w:rFonts w:hint="eastAsia" w:asciiTheme="majorEastAsia" w:hAnsiTheme="majorEastAsia" w:eastAsiaTheme="majorEastAsia" w:cstheme="majorEastAsia"/>
                <w:color w:val="auto"/>
                <w:sz w:val="24"/>
                <w:highlight w:val="none"/>
              </w:rPr>
            </w:pPr>
          </w:p>
        </w:tc>
        <w:tc>
          <w:tcPr>
            <w:tcW w:w="1911" w:type="dxa"/>
            <w:noWrap w:val="0"/>
            <w:vAlign w:val="center"/>
          </w:tcPr>
          <w:p w14:paraId="6C810DBE">
            <w:pPr>
              <w:shd w:val="clear" w:color="auto" w:fill="auto"/>
              <w:jc w:val="center"/>
              <w:rPr>
                <w:rFonts w:hint="eastAsia" w:asciiTheme="majorEastAsia" w:hAnsiTheme="majorEastAsia" w:eastAsiaTheme="majorEastAsia" w:cstheme="majorEastAsia"/>
                <w:color w:val="auto"/>
                <w:sz w:val="24"/>
                <w:highlight w:val="none"/>
              </w:rPr>
            </w:pPr>
          </w:p>
        </w:tc>
        <w:tc>
          <w:tcPr>
            <w:tcW w:w="2639" w:type="dxa"/>
            <w:noWrap w:val="0"/>
            <w:vAlign w:val="center"/>
          </w:tcPr>
          <w:p w14:paraId="6EF1FF91">
            <w:pPr>
              <w:shd w:val="clear" w:color="auto" w:fill="auto"/>
              <w:jc w:val="center"/>
              <w:rPr>
                <w:rFonts w:hint="eastAsia" w:asciiTheme="majorEastAsia" w:hAnsiTheme="majorEastAsia" w:eastAsiaTheme="majorEastAsia" w:cstheme="majorEastAsia"/>
                <w:color w:val="auto"/>
                <w:sz w:val="24"/>
                <w:highlight w:val="none"/>
              </w:rPr>
            </w:pPr>
          </w:p>
        </w:tc>
        <w:tc>
          <w:tcPr>
            <w:tcW w:w="2326" w:type="dxa"/>
            <w:noWrap w:val="0"/>
            <w:vAlign w:val="center"/>
          </w:tcPr>
          <w:p w14:paraId="16724D69">
            <w:pPr>
              <w:shd w:val="clear" w:color="auto" w:fill="auto"/>
              <w:jc w:val="center"/>
              <w:rPr>
                <w:rFonts w:hint="eastAsia" w:asciiTheme="majorEastAsia" w:hAnsiTheme="majorEastAsia" w:eastAsiaTheme="majorEastAsia" w:cstheme="majorEastAsia"/>
                <w:color w:val="auto"/>
                <w:sz w:val="24"/>
                <w:highlight w:val="none"/>
              </w:rPr>
            </w:pPr>
          </w:p>
        </w:tc>
      </w:tr>
      <w:tr w14:paraId="04511D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672" w:type="dxa"/>
            <w:noWrap w:val="0"/>
            <w:vAlign w:val="center"/>
          </w:tcPr>
          <w:p w14:paraId="1BCD955E">
            <w:pPr>
              <w:shd w:val="clear" w:color="auto" w:fill="auto"/>
              <w:jc w:val="center"/>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备注</w:t>
            </w:r>
          </w:p>
        </w:tc>
        <w:tc>
          <w:tcPr>
            <w:tcW w:w="8118" w:type="dxa"/>
            <w:gridSpan w:val="4"/>
            <w:noWrap w:val="0"/>
            <w:vAlign w:val="center"/>
          </w:tcPr>
          <w:p w14:paraId="5ECFF0E6">
            <w:pPr>
              <w:shd w:val="clear" w:color="auto" w:fill="auto"/>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1．供应商必须据实填写，不得虚假响应，否则将取消</w:t>
            </w:r>
            <w:r>
              <w:rPr>
                <w:rFonts w:hint="eastAsia" w:asciiTheme="majorEastAsia" w:hAnsiTheme="majorEastAsia" w:eastAsiaTheme="majorEastAsia" w:cstheme="majorEastAsia"/>
                <w:color w:val="auto"/>
                <w:sz w:val="24"/>
                <w:highlight w:val="none"/>
                <w:lang w:val="en-US" w:eastAsia="zh-CN"/>
              </w:rPr>
              <w:t>成交</w:t>
            </w:r>
            <w:r>
              <w:rPr>
                <w:rFonts w:hint="eastAsia" w:asciiTheme="majorEastAsia" w:hAnsiTheme="majorEastAsia" w:eastAsiaTheme="majorEastAsia" w:cstheme="majorEastAsia"/>
                <w:color w:val="auto"/>
                <w:sz w:val="24"/>
                <w:highlight w:val="none"/>
              </w:rPr>
              <w:t xml:space="preserve">资格，并按有关规定进行处罚。 </w:t>
            </w:r>
          </w:p>
          <w:p w14:paraId="35F9E716">
            <w:pPr>
              <w:shd w:val="clear" w:color="auto" w:fill="auto"/>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2．</w:t>
            </w:r>
            <w:r>
              <w:rPr>
                <w:rFonts w:hint="eastAsia" w:asciiTheme="majorEastAsia" w:hAnsiTheme="majorEastAsia" w:eastAsiaTheme="majorEastAsia" w:cstheme="majorEastAsia"/>
                <w:color w:val="auto"/>
                <w:sz w:val="24"/>
                <w:highlight w:val="none"/>
                <w:lang w:val="en-US" w:eastAsia="zh-CN"/>
              </w:rPr>
              <w:t>供应商</w:t>
            </w:r>
            <w:r>
              <w:rPr>
                <w:rFonts w:hint="eastAsia" w:asciiTheme="majorEastAsia" w:hAnsiTheme="majorEastAsia" w:eastAsiaTheme="majorEastAsia" w:cstheme="majorEastAsia"/>
                <w:color w:val="auto"/>
                <w:sz w:val="24"/>
                <w:highlight w:val="none"/>
              </w:rPr>
              <w:t>按实际响应情况</w:t>
            </w:r>
            <w:r>
              <w:rPr>
                <w:rFonts w:hint="eastAsia" w:asciiTheme="majorEastAsia" w:hAnsiTheme="majorEastAsia" w:eastAsiaTheme="majorEastAsia" w:cstheme="majorEastAsia"/>
                <w:color w:val="auto"/>
                <w:sz w:val="24"/>
                <w:highlight w:val="none"/>
                <w:lang w:val="en-US" w:eastAsia="zh-CN"/>
              </w:rPr>
              <w:t>对第三章商务要求进行响应，“响应情况”</w:t>
            </w:r>
            <w:r>
              <w:rPr>
                <w:rFonts w:hint="eastAsia" w:asciiTheme="majorEastAsia" w:hAnsiTheme="majorEastAsia" w:eastAsiaTheme="majorEastAsia" w:cstheme="majorEastAsia"/>
                <w:color w:val="auto"/>
                <w:sz w:val="24"/>
                <w:highlight w:val="none"/>
              </w:rPr>
              <w:t>填写“优于”、“不响应”，</w:t>
            </w:r>
            <w:r>
              <w:rPr>
                <w:rFonts w:hint="eastAsia" w:asciiTheme="majorEastAsia" w:hAnsiTheme="majorEastAsia" w:eastAsiaTheme="majorEastAsia" w:cstheme="majorEastAsia"/>
                <w:b/>
                <w:bCs/>
                <w:color w:val="auto"/>
                <w:sz w:val="24"/>
                <w:highlight w:val="none"/>
                <w:lang w:val="en-US" w:eastAsia="zh-CN"/>
              </w:rPr>
              <w:t>响应</w:t>
            </w:r>
            <w:r>
              <w:rPr>
                <w:rFonts w:hint="eastAsia" w:asciiTheme="majorEastAsia" w:hAnsiTheme="majorEastAsia" w:eastAsiaTheme="majorEastAsia" w:cstheme="majorEastAsia"/>
                <w:b/>
                <w:bCs/>
                <w:color w:val="auto"/>
                <w:sz w:val="24"/>
                <w:highlight w:val="none"/>
              </w:rPr>
              <w:t>文件中商务响应与文件要求完全一致的，</w:t>
            </w:r>
            <w:r>
              <w:rPr>
                <w:rFonts w:hint="eastAsia" w:asciiTheme="majorEastAsia" w:hAnsiTheme="majorEastAsia" w:eastAsiaTheme="majorEastAsia" w:cstheme="majorEastAsia"/>
                <w:b/>
                <w:bCs/>
                <w:color w:val="auto"/>
                <w:sz w:val="24"/>
                <w:highlight w:val="none"/>
                <w:lang w:val="en-US" w:eastAsia="zh-CN"/>
              </w:rPr>
              <w:t>可</w:t>
            </w:r>
            <w:r>
              <w:rPr>
                <w:rFonts w:hint="eastAsia" w:asciiTheme="majorEastAsia" w:hAnsiTheme="majorEastAsia" w:eastAsiaTheme="majorEastAsia" w:cstheme="majorEastAsia"/>
                <w:b/>
                <w:bCs/>
                <w:color w:val="auto"/>
                <w:sz w:val="24"/>
                <w:highlight w:val="none"/>
              </w:rPr>
              <w:t>不用在此表中列出，但必须提交空白表</w:t>
            </w:r>
            <w:r>
              <w:rPr>
                <w:rFonts w:hint="eastAsia" w:asciiTheme="majorEastAsia" w:hAnsiTheme="majorEastAsia" w:eastAsiaTheme="majorEastAsia" w:cstheme="majorEastAsia"/>
                <w:b/>
                <w:bCs/>
                <w:color w:val="auto"/>
                <w:sz w:val="24"/>
                <w:highlight w:val="none"/>
                <w:lang w:eastAsia="zh-CN"/>
              </w:rPr>
              <w:t>，</w:t>
            </w:r>
            <w:r>
              <w:rPr>
                <w:rFonts w:hint="eastAsia" w:asciiTheme="majorEastAsia" w:hAnsiTheme="majorEastAsia" w:eastAsiaTheme="majorEastAsia" w:cstheme="majorEastAsia"/>
                <w:b/>
                <w:bCs/>
                <w:color w:val="auto"/>
                <w:sz w:val="24"/>
                <w:highlight w:val="none"/>
                <w:lang w:val="en-US" w:eastAsia="zh-CN"/>
              </w:rPr>
              <w:t>视为完全响应且无偏离</w:t>
            </w:r>
            <w:r>
              <w:rPr>
                <w:rFonts w:hint="eastAsia" w:asciiTheme="majorEastAsia" w:hAnsiTheme="majorEastAsia" w:eastAsiaTheme="majorEastAsia" w:cstheme="majorEastAsia"/>
                <w:color w:val="auto"/>
                <w:sz w:val="24"/>
                <w:highlight w:val="none"/>
              </w:rPr>
              <w:t>。</w:t>
            </w:r>
          </w:p>
        </w:tc>
      </w:tr>
    </w:tbl>
    <w:p w14:paraId="5924292B">
      <w:pPr>
        <w:pStyle w:val="3"/>
        <w:shd w:val="clear" w:color="auto"/>
        <w:snapToGrid w:val="0"/>
        <w:spacing w:line="360" w:lineRule="auto"/>
        <w:ind w:firstLine="2342" w:firstLineChars="976"/>
        <w:rPr>
          <w:rFonts w:hint="eastAsia" w:ascii="宋体" w:hAnsi="宋体" w:eastAsia="宋体" w:cs="宋体"/>
          <w:color w:val="auto"/>
          <w:sz w:val="24"/>
          <w:szCs w:val="24"/>
          <w:highlight w:val="none"/>
        </w:rPr>
      </w:pPr>
    </w:p>
    <w:p w14:paraId="029C05D8">
      <w:pPr>
        <w:pStyle w:val="3"/>
        <w:shd w:val="clear" w:color="auto"/>
        <w:snapToGrid w:val="0"/>
        <w:spacing w:line="360" w:lineRule="auto"/>
        <w:ind w:firstLine="2342" w:firstLineChars="9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lang w:val="en-US" w:eastAsia="zh-CN"/>
        </w:rPr>
        <w:t xml:space="preserve">            </w:t>
      </w:r>
    </w:p>
    <w:p w14:paraId="04E3D421">
      <w:pPr>
        <w:pStyle w:val="3"/>
        <w:shd w:val="clear" w:color="auto"/>
        <w:snapToGrid w:val="0"/>
        <w:spacing w:line="360" w:lineRule="auto"/>
        <w:ind w:firstLine="2342" w:firstLineChars="9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7002142E">
      <w:pPr>
        <w:pStyle w:val="3"/>
        <w:shd w:val="clear" w:color="auto"/>
        <w:snapToGrid w:val="0"/>
        <w:spacing w:line="360" w:lineRule="auto"/>
        <w:ind w:firstLine="4262" w:firstLineChars="17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73DDC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E2C41DB">
      <w:pPr>
        <w:spacing w:line="588" w:lineRule="exact"/>
        <w:jc w:val="center"/>
        <w:rPr>
          <w:rFonts w:hint="eastAsia" w:ascii="宋体" w:hAnsi="宋体" w:cs="宋体"/>
          <w:b/>
          <w:bCs/>
          <w:sz w:val="32"/>
          <w:szCs w:val="32"/>
          <w:lang w:val="en-US" w:eastAsia="zh-CN"/>
        </w:rPr>
      </w:pPr>
      <w:r>
        <w:rPr>
          <w:rFonts w:hint="eastAsia" w:ascii="宋体" w:hAnsi="宋体" w:cs="宋体"/>
          <w:b/>
          <w:bCs/>
          <w:sz w:val="32"/>
          <w:szCs w:val="32"/>
          <w:lang w:val="en-US" w:eastAsia="zh-CN"/>
        </w:rPr>
        <w:t>四、合同条款响应</w:t>
      </w:r>
    </w:p>
    <w:tbl>
      <w:tblPr>
        <w:tblStyle w:val="5"/>
        <w:tblW w:w="929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988"/>
        <w:gridCol w:w="1549"/>
        <w:gridCol w:w="2628"/>
        <w:gridCol w:w="2636"/>
        <w:gridCol w:w="1489"/>
      </w:tblGrid>
      <w:tr w14:paraId="5C074F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tcBorders>
              <w:top w:val="single" w:color="auto" w:sz="12" w:space="0"/>
              <w:bottom w:val="single" w:color="auto" w:sz="2" w:space="0"/>
            </w:tcBorders>
            <w:noWrap w:val="0"/>
            <w:vAlign w:val="center"/>
          </w:tcPr>
          <w:p w14:paraId="35EF48CD">
            <w:pPr>
              <w:shd w:val="clear" w:color="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549" w:type="dxa"/>
            <w:tcBorders>
              <w:top w:val="single" w:color="auto" w:sz="12" w:space="0"/>
              <w:bottom w:val="single" w:color="auto" w:sz="2" w:space="0"/>
            </w:tcBorders>
            <w:noWrap w:val="0"/>
            <w:vAlign w:val="center"/>
          </w:tcPr>
          <w:p w14:paraId="78AF9ACA">
            <w:pPr>
              <w:shd w:val="clear" w:color="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条款名称</w:t>
            </w:r>
          </w:p>
        </w:tc>
        <w:tc>
          <w:tcPr>
            <w:tcW w:w="2628" w:type="dxa"/>
            <w:tcBorders>
              <w:top w:val="single" w:color="auto" w:sz="12" w:space="0"/>
              <w:bottom w:val="single" w:color="auto" w:sz="2" w:space="0"/>
            </w:tcBorders>
            <w:noWrap w:val="0"/>
            <w:vAlign w:val="center"/>
          </w:tcPr>
          <w:p w14:paraId="7AEF0660">
            <w:pPr>
              <w:shd w:val="clear" w:color="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采购</w:t>
            </w:r>
            <w:r>
              <w:rPr>
                <w:rFonts w:hint="eastAsia" w:ascii="宋体" w:hAnsi="宋体" w:eastAsia="宋体" w:cs="宋体"/>
                <w:color w:val="auto"/>
                <w:sz w:val="24"/>
                <w:highlight w:val="none"/>
              </w:rPr>
              <w:t>文件合同条款明细</w:t>
            </w:r>
          </w:p>
        </w:tc>
        <w:tc>
          <w:tcPr>
            <w:tcW w:w="2636" w:type="dxa"/>
            <w:tcBorders>
              <w:top w:val="single" w:color="auto" w:sz="12" w:space="0"/>
              <w:bottom w:val="single" w:color="auto" w:sz="2" w:space="0"/>
            </w:tcBorders>
            <w:noWrap w:val="0"/>
            <w:vAlign w:val="center"/>
          </w:tcPr>
          <w:p w14:paraId="524A19D5">
            <w:pPr>
              <w:shd w:val="clear" w:color="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文件合同条款响应</w:t>
            </w:r>
          </w:p>
        </w:tc>
        <w:tc>
          <w:tcPr>
            <w:tcW w:w="1489" w:type="dxa"/>
            <w:tcBorders>
              <w:top w:val="single" w:color="auto" w:sz="12" w:space="0"/>
              <w:bottom w:val="single" w:color="auto" w:sz="2" w:space="0"/>
            </w:tcBorders>
            <w:noWrap w:val="0"/>
            <w:vAlign w:val="center"/>
          </w:tcPr>
          <w:p w14:paraId="491FC18B">
            <w:pPr>
              <w:shd w:val="clear" w:color="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响应</w:t>
            </w:r>
            <w:r>
              <w:rPr>
                <w:rFonts w:hint="eastAsia" w:ascii="宋体" w:hAnsi="宋体" w:eastAsia="宋体" w:cs="宋体"/>
                <w:color w:val="auto"/>
                <w:sz w:val="24"/>
                <w:highlight w:val="none"/>
                <w:lang w:val="en-US" w:eastAsia="zh-CN"/>
              </w:rPr>
              <w:t>情况</w:t>
            </w:r>
          </w:p>
        </w:tc>
      </w:tr>
      <w:tr w14:paraId="165C9D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tcBorders>
              <w:top w:val="single" w:color="auto" w:sz="2" w:space="0"/>
            </w:tcBorders>
            <w:noWrap w:val="0"/>
            <w:vAlign w:val="center"/>
          </w:tcPr>
          <w:p w14:paraId="4DFBFD73">
            <w:pPr>
              <w:shd w:val="clear" w:color="auto"/>
              <w:jc w:val="center"/>
              <w:rPr>
                <w:rFonts w:hint="eastAsia" w:ascii="宋体" w:hAnsi="宋体" w:eastAsia="宋体" w:cs="宋体"/>
                <w:color w:val="auto"/>
                <w:sz w:val="24"/>
                <w:highlight w:val="none"/>
              </w:rPr>
            </w:pPr>
          </w:p>
        </w:tc>
        <w:tc>
          <w:tcPr>
            <w:tcW w:w="1549" w:type="dxa"/>
            <w:tcBorders>
              <w:top w:val="single" w:color="auto" w:sz="2" w:space="0"/>
            </w:tcBorders>
            <w:noWrap w:val="0"/>
            <w:vAlign w:val="center"/>
          </w:tcPr>
          <w:p w14:paraId="6647A0CC">
            <w:pPr>
              <w:shd w:val="clear" w:color="auto"/>
              <w:jc w:val="center"/>
              <w:rPr>
                <w:rFonts w:hint="eastAsia" w:ascii="宋体" w:hAnsi="宋体" w:eastAsia="宋体" w:cs="宋体"/>
                <w:color w:val="auto"/>
                <w:sz w:val="24"/>
                <w:highlight w:val="none"/>
              </w:rPr>
            </w:pPr>
          </w:p>
        </w:tc>
        <w:tc>
          <w:tcPr>
            <w:tcW w:w="2628" w:type="dxa"/>
            <w:tcBorders>
              <w:top w:val="single" w:color="auto" w:sz="2" w:space="0"/>
            </w:tcBorders>
            <w:noWrap w:val="0"/>
            <w:vAlign w:val="center"/>
          </w:tcPr>
          <w:p w14:paraId="7CEE7C79">
            <w:pPr>
              <w:shd w:val="clear" w:color="auto"/>
              <w:jc w:val="center"/>
              <w:rPr>
                <w:rFonts w:hint="eastAsia" w:ascii="宋体" w:hAnsi="宋体" w:eastAsia="宋体" w:cs="宋体"/>
                <w:color w:val="auto"/>
                <w:sz w:val="24"/>
                <w:highlight w:val="none"/>
              </w:rPr>
            </w:pPr>
          </w:p>
        </w:tc>
        <w:tc>
          <w:tcPr>
            <w:tcW w:w="2636" w:type="dxa"/>
            <w:tcBorders>
              <w:top w:val="single" w:color="auto" w:sz="2" w:space="0"/>
            </w:tcBorders>
            <w:noWrap w:val="0"/>
            <w:vAlign w:val="center"/>
          </w:tcPr>
          <w:p w14:paraId="09901D1B">
            <w:pPr>
              <w:shd w:val="clear" w:color="auto"/>
              <w:jc w:val="center"/>
              <w:rPr>
                <w:rFonts w:hint="eastAsia" w:ascii="宋体" w:hAnsi="宋体" w:eastAsia="宋体" w:cs="宋体"/>
                <w:color w:val="auto"/>
                <w:sz w:val="24"/>
                <w:highlight w:val="none"/>
              </w:rPr>
            </w:pPr>
          </w:p>
        </w:tc>
        <w:tc>
          <w:tcPr>
            <w:tcW w:w="1489" w:type="dxa"/>
            <w:tcBorders>
              <w:top w:val="single" w:color="auto" w:sz="2" w:space="0"/>
            </w:tcBorders>
            <w:noWrap w:val="0"/>
            <w:vAlign w:val="center"/>
          </w:tcPr>
          <w:p w14:paraId="50F2B785">
            <w:pPr>
              <w:shd w:val="clear" w:color="auto"/>
              <w:jc w:val="center"/>
              <w:rPr>
                <w:rFonts w:hint="eastAsia" w:ascii="宋体" w:hAnsi="宋体" w:eastAsia="宋体" w:cs="宋体"/>
                <w:color w:val="auto"/>
                <w:sz w:val="24"/>
                <w:highlight w:val="none"/>
              </w:rPr>
            </w:pPr>
          </w:p>
        </w:tc>
      </w:tr>
      <w:tr w14:paraId="29E4B7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noWrap w:val="0"/>
            <w:vAlign w:val="center"/>
          </w:tcPr>
          <w:p w14:paraId="1100B1B5">
            <w:pPr>
              <w:shd w:val="clear" w:color="auto"/>
              <w:jc w:val="center"/>
              <w:rPr>
                <w:rFonts w:hint="eastAsia" w:ascii="宋体" w:hAnsi="宋体" w:eastAsia="宋体" w:cs="宋体"/>
                <w:color w:val="auto"/>
                <w:sz w:val="24"/>
                <w:highlight w:val="none"/>
              </w:rPr>
            </w:pPr>
          </w:p>
        </w:tc>
        <w:tc>
          <w:tcPr>
            <w:tcW w:w="1549" w:type="dxa"/>
            <w:noWrap w:val="0"/>
            <w:vAlign w:val="center"/>
          </w:tcPr>
          <w:p w14:paraId="5D7E6A1C">
            <w:pPr>
              <w:shd w:val="clear" w:color="auto"/>
              <w:jc w:val="center"/>
              <w:rPr>
                <w:rFonts w:hint="eastAsia" w:ascii="宋体" w:hAnsi="宋体" w:eastAsia="宋体" w:cs="宋体"/>
                <w:color w:val="auto"/>
                <w:sz w:val="24"/>
                <w:highlight w:val="none"/>
              </w:rPr>
            </w:pPr>
          </w:p>
        </w:tc>
        <w:tc>
          <w:tcPr>
            <w:tcW w:w="2628" w:type="dxa"/>
            <w:noWrap w:val="0"/>
            <w:vAlign w:val="center"/>
          </w:tcPr>
          <w:p w14:paraId="14F57876">
            <w:pPr>
              <w:shd w:val="clear" w:color="auto"/>
              <w:jc w:val="center"/>
              <w:rPr>
                <w:rFonts w:hint="eastAsia" w:ascii="宋体" w:hAnsi="宋体" w:eastAsia="宋体" w:cs="宋体"/>
                <w:color w:val="auto"/>
                <w:sz w:val="24"/>
                <w:highlight w:val="none"/>
              </w:rPr>
            </w:pPr>
          </w:p>
        </w:tc>
        <w:tc>
          <w:tcPr>
            <w:tcW w:w="2636" w:type="dxa"/>
            <w:noWrap w:val="0"/>
            <w:vAlign w:val="center"/>
          </w:tcPr>
          <w:p w14:paraId="628566A2">
            <w:pPr>
              <w:shd w:val="clear" w:color="auto"/>
              <w:jc w:val="center"/>
              <w:rPr>
                <w:rFonts w:hint="eastAsia" w:ascii="宋体" w:hAnsi="宋体" w:eastAsia="宋体" w:cs="宋体"/>
                <w:color w:val="auto"/>
                <w:sz w:val="24"/>
                <w:highlight w:val="none"/>
              </w:rPr>
            </w:pPr>
          </w:p>
        </w:tc>
        <w:tc>
          <w:tcPr>
            <w:tcW w:w="1489" w:type="dxa"/>
            <w:noWrap w:val="0"/>
            <w:vAlign w:val="center"/>
          </w:tcPr>
          <w:p w14:paraId="4156C4EF">
            <w:pPr>
              <w:shd w:val="clear" w:color="auto"/>
              <w:jc w:val="center"/>
              <w:rPr>
                <w:rFonts w:hint="eastAsia" w:ascii="宋体" w:hAnsi="宋体" w:eastAsia="宋体" w:cs="宋体"/>
                <w:color w:val="auto"/>
                <w:sz w:val="24"/>
                <w:highlight w:val="none"/>
              </w:rPr>
            </w:pPr>
          </w:p>
        </w:tc>
      </w:tr>
      <w:tr w14:paraId="351C4CF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noWrap w:val="0"/>
            <w:vAlign w:val="center"/>
          </w:tcPr>
          <w:p w14:paraId="0B332908">
            <w:pPr>
              <w:shd w:val="clear" w:color="auto"/>
              <w:jc w:val="center"/>
              <w:rPr>
                <w:rFonts w:hint="eastAsia" w:ascii="宋体" w:hAnsi="宋体" w:eastAsia="宋体" w:cs="宋体"/>
                <w:color w:val="auto"/>
                <w:sz w:val="24"/>
                <w:highlight w:val="none"/>
              </w:rPr>
            </w:pPr>
          </w:p>
        </w:tc>
        <w:tc>
          <w:tcPr>
            <w:tcW w:w="1549" w:type="dxa"/>
            <w:noWrap w:val="0"/>
            <w:vAlign w:val="center"/>
          </w:tcPr>
          <w:p w14:paraId="503DEB2B">
            <w:pPr>
              <w:shd w:val="clear" w:color="auto"/>
              <w:jc w:val="center"/>
              <w:rPr>
                <w:rFonts w:hint="eastAsia" w:ascii="宋体" w:hAnsi="宋体" w:eastAsia="宋体" w:cs="宋体"/>
                <w:color w:val="auto"/>
                <w:sz w:val="24"/>
                <w:highlight w:val="none"/>
              </w:rPr>
            </w:pPr>
          </w:p>
        </w:tc>
        <w:tc>
          <w:tcPr>
            <w:tcW w:w="2628" w:type="dxa"/>
            <w:noWrap w:val="0"/>
            <w:vAlign w:val="center"/>
          </w:tcPr>
          <w:p w14:paraId="6D5F5CC6">
            <w:pPr>
              <w:shd w:val="clear" w:color="auto"/>
              <w:jc w:val="center"/>
              <w:rPr>
                <w:rFonts w:hint="eastAsia" w:ascii="宋体" w:hAnsi="宋体" w:eastAsia="宋体" w:cs="宋体"/>
                <w:color w:val="auto"/>
                <w:sz w:val="24"/>
                <w:highlight w:val="none"/>
              </w:rPr>
            </w:pPr>
          </w:p>
        </w:tc>
        <w:tc>
          <w:tcPr>
            <w:tcW w:w="2636" w:type="dxa"/>
            <w:noWrap w:val="0"/>
            <w:vAlign w:val="center"/>
          </w:tcPr>
          <w:p w14:paraId="1461F228">
            <w:pPr>
              <w:shd w:val="clear" w:color="auto"/>
              <w:jc w:val="center"/>
              <w:rPr>
                <w:rFonts w:hint="eastAsia" w:ascii="宋体" w:hAnsi="宋体" w:eastAsia="宋体" w:cs="宋体"/>
                <w:color w:val="auto"/>
                <w:sz w:val="24"/>
                <w:highlight w:val="none"/>
              </w:rPr>
            </w:pPr>
          </w:p>
        </w:tc>
        <w:tc>
          <w:tcPr>
            <w:tcW w:w="1489" w:type="dxa"/>
            <w:noWrap w:val="0"/>
            <w:vAlign w:val="center"/>
          </w:tcPr>
          <w:p w14:paraId="27FDCC5A">
            <w:pPr>
              <w:shd w:val="clear" w:color="auto"/>
              <w:jc w:val="center"/>
              <w:rPr>
                <w:rFonts w:hint="eastAsia" w:ascii="宋体" w:hAnsi="宋体" w:eastAsia="宋体" w:cs="宋体"/>
                <w:color w:val="auto"/>
                <w:sz w:val="24"/>
                <w:highlight w:val="none"/>
              </w:rPr>
            </w:pPr>
          </w:p>
        </w:tc>
      </w:tr>
      <w:tr w14:paraId="4AB0B3D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noWrap w:val="0"/>
            <w:vAlign w:val="center"/>
          </w:tcPr>
          <w:p w14:paraId="497F0B7A">
            <w:pPr>
              <w:shd w:val="clear" w:color="auto"/>
              <w:jc w:val="center"/>
              <w:rPr>
                <w:rFonts w:hint="eastAsia" w:ascii="宋体" w:hAnsi="宋体" w:eastAsia="宋体" w:cs="宋体"/>
                <w:color w:val="auto"/>
                <w:sz w:val="24"/>
                <w:highlight w:val="none"/>
              </w:rPr>
            </w:pPr>
          </w:p>
        </w:tc>
        <w:tc>
          <w:tcPr>
            <w:tcW w:w="1549" w:type="dxa"/>
            <w:noWrap w:val="0"/>
            <w:vAlign w:val="center"/>
          </w:tcPr>
          <w:p w14:paraId="0D8EF0EE">
            <w:pPr>
              <w:shd w:val="clear" w:color="auto"/>
              <w:jc w:val="center"/>
              <w:rPr>
                <w:rFonts w:hint="eastAsia" w:ascii="宋体" w:hAnsi="宋体" w:eastAsia="宋体" w:cs="宋体"/>
                <w:color w:val="auto"/>
                <w:sz w:val="24"/>
                <w:highlight w:val="none"/>
              </w:rPr>
            </w:pPr>
          </w:p>
        </w:tc>
        <w:tc>
          <w:tcPr>
            <w:tcW w:w="2628" w:type="dxa"/>
            <w:noWrap w:val="0"/>
            <w:vAlign w:val="center"/>
          </w:tcPr>
          <w:p w14:paraId="68FD17AC">
            <w:pPr>
              <w:shd w:val="clear" w:color="auto"/>
              <w:jc w:val="center"/>
              <w:rPr>
                <w:rFonts w:hint="eastAsia" w:ascii="宋体" w:hAnsi="宋体" w:eastAsia="宋体" w:cs="宋体"/>
                <w:color w:val="auto"/>
                <w:sz w:val="24"/>
                <w:highlight w:val="none"/>
              </w:rPr>
            </w:pPr>
          </w:p>
        </w:tc>
        <w:tc>
          <w:tcPr>
            <w:tcW w:w="2636" w:type="dxa"/>
            <w:noWrap w:val="0"/>
            <w:vAlign w:val="center"/>
          </w:tcPr>
          <w:p w14:paraId="7F9B25CB">
            <w:pPr>
              <w:shd w:val="clear" w:color="auto"/>
              <w:jc w:val="center"/>
              <w:rPr>
                <w:rFonts w:hint="eastAsia" w:ascii="宋体" w:hAnsi="宋体" w:eastAsia="宋体" w:cs="宋体"/>
                <w:color w:val="auto"/>
                <w:sz w:val="24"/>
                <w:highlight w:val="none"/>
              </w:rPr>
            </w:pPr>
          </w:p>
        </w:tc>
        <w:tc>
          <w:tcPr>
            <w:tcW w:w="1489" w:type="dxa"/>
            <w:noWrap w:val="0"/>
            <w:vAlign w:val="center"/>
          </w:tcPr>
          <w:p w14:paraId="60CA33BC">
            <w:pPr>
              <w:shd w:val="clear" w:color="auto"/>
              <w:jc w:val="center"/>
              <w:rPr>
                <w:rFonts w:hint="eastAsia" w:ascii="宋体" w:hAnsi="宋体" w:eastAsia="宋体" w:cs="宋体"/>
                <w:color w:val="auto"/>
                <w:sz w:val="24"/>
                <w:highlight w:val="none"/>
              </w:rPr>
            </w:pPr>
          </w:p>
        </w:tc>
      </w:tr>
      <w:tr w14:paraId="073F8E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noWrap w:val="0"/>
            <w:vAlign w:val="center"/>
          </w:tcPr>
          <w:p w14:paraId="5B01BB49">
            <w:pPr>
              <w:shd w:val="clear" w:color="auto"/>
              <w:jc w:val="center"/>
              <w:rPr>
                <w:rFonts w:hint="eastAsia" w:ascii="宋体" w:hAnsi="宋体" w:eastAsia="宋体" w:cs="宋体"/>
                <w:color w:val="auto"/>
                <w:sz w:val="24"/>
                <w:highlight w:val="none"/>
              </w:rPr>
            </w:pPr>
          </w:p>
        </w:tc>
        <w:tc>
          <w:tcPr>
            <w:tcW w:w="1549" w:type="dxa"/>
            <w:noWrap w:val="0"/>
            <w:vAlign w:val="center"/>
          </w:tcPr>
          <w:p w14:paraId="5FA74582">
            <w:pPr>
              <w:shd w:val="clear" w:color="auto"/>
              <w:jc w:val="center"/>
              <w:rPr>
                <w:rFonts w:hint="eastAsia" w:ascii="宋体" w:hAnsi="宋体" w:eastAsia="宋体" w:cs="宋体"/>
                <w:color w:val="auto"/>
                <w:sz w:val="24"/>
                <w:highlight w:val="none"/>
              </w:rPr>
            </w:pPr>
          </w:p>
        </w:tc>
        <w:tc>
          <w:tcPr>
            <w:tcW w:w="2628" w:type="dxa"/>
            <w:noWrap w:val="0"/>
            <w:vAlign w:val="center"/>
          </w:tcPr>
          <w:p w14:paraId="52240A5A">
            <w:pPr>
              <w:shd w:val="clear" w:color="auto"/>
              <w:jc w:val="center"/>
              <w:rPr>
                <w:rFonts w:hint="eastAsia" w:ascii="宋体" w:hAnsi="宋体" w:eastAsia="宋体" w:cs="宋体"/>
                <w:color w:val="auto"/>
                <w:sz w:val="24"/>
                <w:highlight w:val="none"/>
              </w:rPr>
            </w:pPr>
          </w:p>
        </w:tc>
        <w:tc>
          <w:tcPr>
            <w:tcW w:w="2636" w:type="dxa"/>
            <w:noWrap w:val="0"/>
            <w:vAlign w:val="center"/>
          </w:tcPr>
          <w:p w14:paraId="1006286F">
            <w:pPr>
              <w:shd w:val="clear" w:color="auto"/>
              <w:jc w:val="center"/>
              <w:rPr>
                <w:rFonts w:hint="eastAsia" w:ascii="宋体" w:hAnsi="宋体" w:eastAsia="宋体" w:cs="宋体"/>
                <w:color w:val="auto"/>
                <w:sz w:val="24"/>
                <w:highlight w:val="none"/>
              </w:rPr>
            </w:pPr>
          </w:p>
        </w:tc>
        <w:tc>
          <w:tcPr>
            <w:tcW w:w="1489" w:type="dxa"/>
            <w:noWrap w:val="0"/>
            <w:vAlign w:val="center"/>
          </w:tcPr>
          <w:p w14:paraId="075B067A">
            <w:pPr>
              <w:shd w:val="clear" w:color="auto"/>
              <w:jc w:val="center"/>
              <w:rPr>
                <w:rFonts w:hint="eastAsia" w:ascii="宋体" w:hAnsi="宋体" w:eastAsia="宋体" w:cs="宋体"/>
                <w:color w:val="auto"/>
                <w:sz w:val="24"/>
                <w:highlight w:val="none"/>
              </w:rPr>
            </w:pPr>
          </w:p>
        </w:tc>
      </w:tr>
      <w:tr w14:paraId="69BEBD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noWrap w:val="0"/>
            <w:vAlign w:val="center"/>
          </w:tcPr>
          <w:p w14:paraId="192EADED">
            <w:pPr>
              <w:shd w:val="clear" w:color="auto"/>
              <w:jc w:val="center"/>
              <w:rPr>
                <w:rFonts w:hint="eastAsia" w:ascii="宋体" w:hAnsi="宋体" w:eastAsia="宋体" w:cs="宋体"/>
                <w:color w:val="auto"/>
                <w:sz w:val="24"/>
                <w:highlight w:val="none"/>
              </w:rPr>
            </w:pPr>
          </w:p>
        </w:tc>
        <w:tc>
          <w:tcPr>
            <w:tcW w:w="1549" w:type="dxa"/>
            <w:noWrap w:val="0"/>
            <w:vAlign w:val="center"/>
          </w:tcPr>
          <w:p w14:paraId="399AF4CE">
            <w:pPr>
              <w:shd w:val="clear" w:color="auto"/>
              <w:jc w:val="center"/>
              <w:rPr>
                <w:rFonts w:hint="eastAsia" w:ascii="宋体" w:hAnsi="宋体" w:eastAsia="宋体" w:cs="宋体"/>
                <w:color w:val="auto"/>
                <w:sz w:val="24"/>
                <w:highlight w:val="none"/>
              </w:rPr>
            </w:pPr>
          </w:p>
        </w:tc>
        <w:tc>
          <w:tcPr>
            <w:tcW w:w="2628" w:type="dxa"/>
            <w:noWrap w:val="0"/>
            <w:vAlign w:val="center"/>
          </w:tcPr>
          <w:p w14:paraId="0A2A737D">
            <w:pPr>
              <w:shd w:val="clear" w:color="auto"/>
              <w:jc w:val="center"/>
              <w:rPr>
                <w:rFonts w:hint="eastAsia" w:ascii="宋体" w:hAnsi="宋体" w:eastAsia="宋体" w:cs="宋体"/>
                <w:color w:val="auto"/>
                <w:sz w:val="24"/>
                <w:highlight w:val="none"/>
              </w:rPr>
            </w:pPr>
          </w:p>
        </w:tc>
        <w:tc>
          <w:tcPr>
            <w:tcW w:w="2636" w:type="dxa"/>
            <w:noWrap w:val="0"/>
            <w:vAlign w:val="center"/>
          </w:tcPr>
          <w:p w14:paraId="2677AFA2">
            <w:pPr>
              <w:shd w:val="clear" w:color="auto"/>
              <w:jc w:val="center"/>
              <w:rPr>
                <w:rFonts w:hint="eastAsia" w:ascii="宋体" w:hAnsi="宋体" w:eastAsia="宋体" w:cs="宋体"/>
                <w:color w:val="auto"/>
                <w:sz w:val="24"/>
                <w:highlight w:val="none"/>
              </w:rPr>
            </w:pPr>
          </w:p>
        </w:tc>
        <w:tc>
          <w:tcPr>
            <w:tcW w:w="1489" w:type="dxa"/>
            <w:noWrap w:val="0"/>
            <w:vAlign w:val="center"/>
          </w:tcPr>
          <w:p w14:paraId="186E6E0C">
            <w:pPr>
              <w:shd w:val="clear" w:color="auto"/>
              <w:jc w:val="center"/>
              <w:rPr>
                <w:rFonts w:hint="eastAsia" w:ascii="宋体" w:hAnsi="宋体" w:eastAsia="宋体" w:cs="宋体"/>
                <w:color w:val="auto"/>
                <w:sz w:val="24"/>
                <w:highlight w:val="none"/>
              </w:rPr>
            </w:pPr>
          </w:p>
        </w:tc>
      </w:tr>
      <w:tr w14:paraId="6F5023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7" w:hRule="atLeast"/>
          <w:jc w:val="center"/>
        </w:trPr>
        <w:tc>
          <w:tcPr>
            <w:tcW w:w="988" w:type="dxa"/>
            <w:noWrap w:val="0"/>
            <w:vAlign w:val="center"/>
          </w:tcPr>
          <w:p w14:paraId="335D0D79">
            <w:pPr>
              <w:shd w:val="clear" w:color="auto"/>
              <w:jc w:val="center"/>
              <w:rPr>
                <w:rFonts w:hint="eastAsia" w:ascii="宋体" w:hAnsi="宋体" w:eastAsia="宋体" w:cs="宋体"/>
                <w:color w:val="auto"/>
                <w:sz w:val="24"/>
                <w:highlight w:val="none"/>
              </w:rPr>
            </w:pPr>
          </w:p>
        </w:tc>
        <w:tc>
          <w:tcPr>
            <w:tcW w:w="1549" w:type="dxa"/>
            <w:noWrap w:val="0"/>
            <w:vAlign w:val="center"/>
          </w:tcPr>
          <w:p w14:paraId="105E1EB9">
            <w:pPr>
              <w:shd w:val="clear" w:color="auto"/>
              <w:jc w:val="center"/>
              <w:rPr>
                <w:rFonts w:hint="eastAsia" w:ascii="宋体" w:hAnsi="宋体" w:eastAsia="宋体" w:cs="宋体"/>
                <w:color w:val="auto"/>
                <w:sz w:val="24"/>
                <w:highlight w:val="none"/>
              </w:rPr>
            </w:pPr>
          </w:p>
        </w:tc>
        <w:tc>
          <w:tcPr>
            <w:tcW w:w="2628" w:type="dxa"/>
            <w:noWrap w:val="0"/>
            <w:vAlign w:val="center"/>
          </w:tcPr>
          <w:p w14:paraId="12717EF6">
            <w:pPr>
              <w:shd w:val="clear" w:color="auto"/>
              <w:jc w:val="center"/>
              <w:rPr>
                <w:rFonts w:hint="eastAsia" w:ascii="宋体" w:hAnsi="宋体" w:eastAsia="宋体" w:cs="宋体"/>
                <w:color w:val="auto"/>
                <w:sz w:val="24"/>
                <w:highlight w:val="none"/>
              </w:rPr>
            </w:pPr>
          </w:p>
        </w:tc>
        <w:tc>
          <w:tcPr>
            <w:tcW w:w="2636" w:type="dxa"/>
            <w:noWrap w:val="0"/>
            <w:vAlign w:val="center"/>
          </w:tcPr>
          <w:p w14:paraId="69D90F90">
            <w:pPr>
              <w:shd w:val="clear" w:color="auto"/>
              <w:jc w:val="center"/>
              <w:rPr>
                <w:rFonts w:hint="eastAsia" w:ascii="宋体" w:hAnsi="宋体" w:eastAsia="宋体" w:cs="宋体"/>
                <w:color w:val="auto"/>
                <w:sz w:val="24"/>
                <w:highlight w:val="none"/>
              </w:rPr>
            </w:pPr>
          </w:p>
        </w:tc>
        <w:tc>
          <w:tcPr>
            <w:tcW w:w="1489" w:type="dxa"/>
            <w:noWrap w:val="0"/>
            <w:vAlign w:val="center"/>
          </w:tcPr>
          <w:p w14:paraId="6B816D3A">
            <w:pPr>
              <w:shd w:val="clear" w:color="auto"/>
              <w:jc w:val="center"/>
              <w:rPr>
                <w:rFonts w:hint="eastAsia" w:ascii="宋体" w:hAnsi="宋体" w:eastAsia="宋体" w:cs="宋体"/>
                <w:color w:val="auto"/>
                <w:sz w:val="24"/>
                <w:highlight w:val="none"/>
              </w:rPr>
            </w:pPr>
          </w:p>
        </w:tc>
      </w:tr>
      <w:tr w14:paraId="474C90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72" w:hRule="atLeast"/>
          <w:jc w:val="center"/>
        </w:trPr>
        <w:tc>
          <w:tcPr>
            <w:tcW w:w="988" w:type="dxa"/>
            <w:noWrap w:val="0"/>
            <w:vAlign w:val="center"/>
          </w:tcPr>
          <w:p w14:paraId="672C51B1">
            <w:pPr>
              <w:shd w:val="clear" w:color="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8302" w:type="dxa"/>
            <w:gridSpan w:val="4"/>
            <w:noWrap w:val="0"/>
            <w:vAlign w:val="center"/>
          </w:tcPr>
          <w:p w14:paraId="4144C119">
            <w:pPr>
              <w:shd w:val="clear" w:color="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“完全接受”的条款无需在本表中列出，但必须提交空白表；对于需要供应商填报的内容，以及“不能接受”或“有条件接受”的条款，则应写明该条款名称及条款明细、以及供应商所能接受的条件。</w:t>
            </w:r>
          </w:p>
          <w:p w14:paraId="758E8082">
            <w:pPr>
              <w:shd w:val="clear" w:color="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若</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文件含有采购人不能接受的附加条件的，</w:t>
            </w:r>
            <w:r>
              <w:rPr>
                <w:rFonts w:hint="eastAsia" w:ascii="宋体" w:hAnsi="宋体" w:eastAsia="宋体" w:cs="宋体"/>
                <w:color w:val="auto"/>
                <w:sz w:val="24"/>
                <w:highlight w:val="none"/>
                <w:lang w:val="en-US" w:eastAsia="zh-CN"/>
              </w:rPr>
              <w:t>响应文件</w:t>
            </w:r>
            <w:r>
              <w:rPr>
                <w:rFonts w:hint="eastAsia" w:ascii="宋体" w:hAnsi="宋体" w:eastAsia="宋体" w:cs="宋体"/>
                <w:color w:val="auto"/>
                <w:sz w:val="24"/>
                <w:highlight w:val="none"/>
              </w:rPr>
              <w:t>无效。</w:t>
            </w:r>
          </w:p>
        </w:tc>
      </w:tr>
    </w:tbl>
    <w:p w14:paraId="0B89541A">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声明：除上表所列的合同条款外，</w:t>
      </w:r>
      <w:r>
        <w:rPr>
          <w:rFonts w:hint="eastAsia" w:ascii="宋体" w:hAnsi="宋体" w:eastAsia="宋体" w:cs="宋体"/>
          <w:color w:val="auto"/>
          <w:sz w:val="24"/>
          <w:highlight w:val="none"/>
          <w:lang w:val="en-US" w:eastAsia="zh-CN"/>
        </w:rPr>
        <w:t>采购</w:t>
      </w:r>
      <w:r>
        <w:rPr>
          <w:rFonts w:hint="eastAsia" w:ascii="宋体" w:hAnsi="宋体" w:eastAsia="宋体" w:cs="宋体"/>
          <w:color w:val="auto"/>
          <w:sz w:val="24"/>
          <w:highlight w:val="none"/>
        </w:rPr>
        <w:t>文件中的其他合同条款我方均完全接受。</w:t>
      </w:r>
    </w:p>
    <w:p w14:paraId="06A8101F">
      <w:pPr>
        <w:pStyle w:val="3"/>
        <w:shd w:val="clear" w:color="auto"/>
        <w:snapToGrid w:val="0"/>
        <w:spacing w:line="360" w:lineRule="auto"/>
        <w:ind w:firstLine="2342" w:firstLineChars="9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lang w:val="en-US" w:eastAsia="zh-CN"/>
        </w:rPr>
        <w:t xml:space="preserve">            </w:t>
      </w:r>
    </w:p>
    <w:p w14:paraId="2E3FD26E">
      <w:pPr>
        <w:pStyle w:val="3"/>
        <w:shd w:val="clear" w:color="auto"/>
        <w:snapToGrid w:val="0"/>
        <w:spacing w:line="360" w:lineRule="auto"/>
        <w:ind w:firstLine="2342" w:firstLineChars="9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611A15E5">
      <w:pPr>
        <w:ind w:firstLine="2640" w:firstLineChars="1100"/>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9E5EBFE">
      <w:pPr>
        <w:pStyle w:val="3"/>
        <w:shd w:val="clear" w:color="auto"/>
        <w:snapToGrid w:val="0"/>
        <w:spacing w:line="360" w:lineRule="auto"/>
        <w:ind w:firstLine="4262" w:firstLineChars="1776"/>
        <w:rPr>
          <w:rFonts w:hint="eastAsia" w:ascii="宋体" w:hAnsi="宋体" w:eastAsia="宋体" w:cs="宋体"/>
          <w:color w:val="auto"/>
          <w:sz w:val="24"/>
          <w:szCs w:val="24"/>
          <w:highlight w:val="none"/>
        </w:rPr>
      </w:pPr>
    </w:p>
    <w:p w14:paraId="696905E2">
      <w:pPr>
        <w:rPr>
          <w:rFonts w:hint="eastAsia" w:ascii="宋体" w:hAnsi="宋体"/>
          <w:b/>
          <w:bCs/>
          <w:sz w:val="32"/>
          <w:szCs w:val="32"/>
          <w:lang w:val="en-US" w:eastAsia="zh-CN"/>
        </w:rPr>
      </w:pPr>
    </w:p>
    <w:p w14:paraId="305417BE">
      <w:pPr>
        <w:rPr>
          <w:rFonts w:hint="eastAsia" w:ascii="宋体" w:hAnsi="宋体"/>
          <w:b/>
          <w:bCs/>
          <w:sz w:val="32"/>
          <w:szCs w:val="32"/>
          <w:lang w:val="en-US" w:eastAsia="zh-CN"/>
        </w:rPr>
      </w:pPr>
      <w:r>
        <w:rPr>
          <w:rFonts w:hint="eastAsia" w:ascii="宋体" w:hAnsi="宋体"/>
          <w:b/>
          <w:bCs/>
          <w:sz w:val="32"/>
          <w:szCs w:val="32"/>
          <w:lang w:val="en-US" w:eastAsia="zh-CN"/>
        </w:rPr>
        <w:br w:type="page"/>
      </w:r>
    </w:p>
    <w:p w14:paraId="09EA479E">
      <w:pPr>
        <w:spacing w:line="336" w:lineRule="auto"/>
        <w:ind w:firstLine="420"/>
        <w:jc w:val="center"/>
        <w:outlineLvl w:val="1"/>
        <w:rPr>
          <w:rFonts w:hint="default" w:ascii="宋体" w:hAnsi="宋体" w:eastAsia="宋体"/>
          <w:b/>
          <w:bCs/>
          <w:sz w:val="32"/>
          <w:szCs w:val="32"/>
          <w:lang w:val="en-US" w:eastAsia="zh-CN"/>
        </w:rPr>
      </w:pPr>
      <w:r>
        <w:rPr>
          <w:rFonts w:hint="eastAsia" w:ascii="宋体" w:hAnsi="宋体"/>
          <w:b/>
          <w:bCs/>
          <w:sz w:val="32"/>
          <w:szCs w:val="32"/>
          <w:lang w:val="en-US" w:eastAsia="zh-CN"/>
        </w:rPr>
        <w:t>五</w:t>
      </w:r>
      <w:r>
        <w:rPr>
          <w:rFonts w:hint="eastAsia" w:ascii="宋体" w:hAnsi="宋体"/>
          <w:b/>
          <w:bCs/>
          <w:sz w:val="32"/>
          <w:szCs w:val="32"/>
        </w:rPr>
        <w:t>、</w:t>
      </w:r>
      <w:bookmarkEnd w:id="1"/>
      <w:r>
        <w:rPr>
          <w:rFonts w:hint="eastAsia" w:ascii="宋体" w:hAnsi="宋体"/>
          <w:b/>
          <w:bCs/>
          <w:sz w:val="32"/>
          <w:szCs w:val="32"/>
          <w:lang w:val="en-US" w:eastAsia="zh-CN"/>
        </w:rPr>
        <w:t>服务方案</w:t>
      </w:r>
    </w:p>
    <w:p w14:paraId="1B644B3B">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1）施工方案</w:t>
      </w:r>
    </w:p>
    <w:p w14:paraId="3A519DD6">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2）确保工程质量的技术组织措施</w:t>
      </w:r>
    </w:p>
    <w:p w14:paraId="04A60941">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3）确保安全生产的技术组织措施</w:t>
      </w:r>
    </w:p>
    <w:p w14:paraId="1AF6D701">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4）确保工期的技术组织措施</w:t>
      </w:r>
    </w:p>
    <w:p w14:paraId="3C98A15D">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5）确保文明施工的技术组织措施及环境保护措施</w:t>
      </w:r>
    </w:p>
    <w:p w14:paraId="6DF49195">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6）项目经理部组成及劳动力投入</w:t>
      </w:r>
    </w:p>
    <w:p w14:paraId="6010812D">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7）施工机械及设备投入计划</w:t>
      </w:r>
    </w:p>
    <w:p w14:paraId="6E09FA18">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8）承诺</w:t>
      </w:r>
    </w:p>
    <w:p w14:paraId="329E1B92">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w:t>
      </w:r>
    </w:p>
    <w:p w14:paraId="0B213594">
      <w:pPr>
        <w:spacing w:line="336" w:lineRule="auto"/>
        <w:ind w:firstLine="480" w:firstLineChars="200"/>
        <w:jc w:val="both"/>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根据评审办法自行拟定</w:t>
      </w:r>
    </w:p>
    <w:p w14:paraId="2FB9FE43">
      <w:pPr>
        <w:rPr>
          <w:rFonts w:hint="eastAsia" w:ascii="宋体" w:hAnsi="宋体" w:cs="宋体"/>
          <w:sz w:val="24"/>
          <w:szCs w:val="24"/>
        </w:rPr>
      </w:pPr>
      <w:r>
        <w:rPr>
          <w:rFonts w:hint="eastAsia" w:ascii="宋体" w:hAnsi="宋体" w:cs="宋体"/>
          <w:sz w:val="24"/>
          <w:szCs w:val="24"/>
        </w:rPr>
        <w:br w:type="page"/>
      </w:r>
    </w:p>
    <w:p w14:paraId="124AD5BC">
      <w:pPr>
        <w:jc w:val="center"/>
        <w:outlineLvl w:val="1"/>
        <w:rPr>
          <w:rFonts w:hint="eastAsia" w:ascii="宋体" w:hAnsi="宋体" w:cs="宋体"/>
          <w:b/>
          <w:sz w:val="32"/>
          <w:lang w:val="zh-CN"/>
        </w:rPr>
      </w:pPr>
      <w:bookmarkStart w:id="2" w:name="_Toc28974"/>
      <w:r>
        <w:rPr>
          <w:rFonts w:hint="eastAsia" w:ascii="宋体" w:hAnsi="宋体" w:cs="宋体"/>
          <w:b/>
          <w:sz w:val="32"/>
          <w:lang w:val="en-US" w:eastAsia="zh-CN"/>
        </w:rPr>
        <w:t>六</w:t>
      </w:r>
      <w:r>
        <w:rPr>
          <w:rFonts w:hint="eastAsia" w:ascii="宋体" w:hAnsi="宋体" w:cs="宋体"/>
          <w:b/>
          <w:sz w:val="32"/>
        </w:rPr>
        <w:t>、类似业绩</w:t>
      </w:r>
      <w:bookmarkEnd w:id="2"/>
    </w:p>
    <w:p w14:paraId="6D2A3ACD">
      <w:pPr>
        <w:spacing w:line="336" w:lineRule="auto"/>
        <w:jc w:val="both"/>
        <w:outlineLvl w:val="9"/>
        <w:rPr>
          <w:rFonts w:hint="eastAsia" w:ascii="宋体" w:hAnsi="宋体" w:cs="仿宋"/>
          <w:sz w:val="24"/>
          <w:szCs w:val="24"/>
          <w:lang w:val="en-US" w:eastAsia="zh-CN"/>
        </w:rPr>
      </w:pPr>
      <w:r>
        <w:rPr>
          <w:rFonts w:hint="eastAsia" w:ascii="宋体" w:hAnsi="宋体" w:cs="仿宋"/>
          <w:sz w:val="24"/>
          <w:szCs w:val="24"/>
          <w:lang w:val="en-US" w:eastAsia="zh-CN"/>
        </w:rPr>
        <w:t>1、企业类似业绩</w:t>
      </w:r>
    </w:p>
    <w:p w14:paraId="5D326643">
      <w:pPr>
        <w:spacing w:line="336" w:lineRule="auto"/>
        <w:jc w:val="both"/>
        <w:outlineLvl w:val="9"/>
        <w:rPr>
          <w:rFonts w:hint="default" w:ascii="宋体" w:hAnsi="宋体" w:cs="仿宋"/>
          <w:sz w:val="24"/>
          <w:szCs w:val="24"/>
          <w:lang w:val="en-US" w:eastAsia="zh-CN"/>
        </w:rPr>
      </w:pPr>
      <w:r>
        <w:rPr>
          <w:rFonts w:hint="eastAsia" w:ascii="宋体" w:hAnsi="宋体" w:cs="仿宋"/>
          <w:sz w:val="24"/>
          <w:szCs w:val="24"/>
          <w:lang w:val="en-US" w:eastAsia="zh-CN"/>
        </w:rPr>
        <w:t>2、项目经理类似业绩</w:t>
      </w:r>
    </w:p>
    <w:p w14:paraId="29D9CC04">
      <w:pPr>
        <w:spacing w:line="336" w:lineRule="auto"/>
        <w:jc w:val="center"/>
        <w:outlineLvl w:val="9"/>
        <w:rPr>
          <w:rFonts w:hint="eastAsia" w:ascii="宋体" w:hAnsi="宋体" w:cs="仿宋"/>
          <w:sz w:val="24"/>
          <w:szCs w:val="24"/>
          <w:lang w:val="en-US" w:eastAsia="zh-CN"/>
        </w:rPr>
      </w:pPr>
      <w:r>
        <w:rPr>
          <w:rFonts w:hint="eastAsia" w:ascii="宋体" w:hAnsi="宋体" w:cs="仿宋"/>
          <w:sz w:val="24"/>
          <w:szCs w:val="24"/>
          <w:lang w:val="en-US" w:eastAsia="zh-CN"/>
        </w:rPr>
        <w:t>（按采购文件要求提供相关证明材料，企业和项目经理类似业绩均在此处提供）</w:t>
      </w:r>
    </w:p>
    <w:p w14:paraId="283187F3">
      <w:pPr>
        <w:spacing w:line="336" w:lineRule="auto"/>
        <w:jc w:val="center"/>
        <w:outlineLvl w:val="9"/>
        <w:rPr>
          <w:rFonts w:hint="eastAsia" w:ascii="宋体" w:hAnsi="宋体" w:cs="仿宋"/>
          <w:sz w:val="24"/>
          <w:szCs w:val="24"/>
        </w:rPr>
      </w:pPr>
      <w:r>
        <w:rPr>
          <w:rFonts w:hint="eastAsia" w:ascii="宋体" w:hAnsi="宋体" w:cs="仿宋"/>
          <w:sz w:val="24"/>
          <w:szCs w:val="24"/>
        </w:rPr>
        <w:br w:type="page"/>
      </w:r>
    </w:p>
    <w:p w14:paraId="434514CB">
      <w:pPr>
        <w:spacing w:line="336" w:lineRule="auto"/>
        <w:jc w:val="center"/>
        <w:outlineLvl w:val="1"/>
        <w:rPr>
          <w:rFonts w:hint="eastAsia" w:ascii="宋体" w:hAnsi="宋体" w:cs="宋体"/>
          <w:b/>
          <w:sz w:val="32"/>
          <w:lang w:val="zh-CN"/>
        </w:rPr>
      </w:pPr>
      <w:bookmarkStart w:id="3" w:name="_Toc13058"/>
      <w:r>
        <w:rPr>
          <w:rFonts w:hint="eastAsia" w:ascii="宋体" w:hAnsi="宋体" w:cs="宋体"/>
          <w:b/>
          <w:sz w:val="32"/>
          <w:lang w:val="en-US" w:eastAsia="zh-CN"/>
        </w:rPr>
        <w:t>七</w:t>
      </w:r>
      <w:r>
        <w:rPr>
          <w:rFonts w:hint="eastAsia" w:ascii="宋体" w:hAnsi="宋体" w:cs="宋体"/>
          <w:b/>
          <w:sz w:val="32"/>
        </w:rPr>
        <w:t>、</w:t>
      </w:r>
      <w:r>
        <w:rPr>
          <w:rFonts w:hint="eastAsia" w:ascii="宋体" w:hAnsi="宋体" w:cs="宋体"/>
          <w:b/>
          <w:sz w:val="32"/>
          <w:lang w:val="zh-CN"/>
        </w:rPr>
        <w:t>其他说明</w:t>
      </w:r>
      <w:bookmarkEnd w:id="3"/>
    </w:p>
    <w:p w14:paraId="10B94497">
      <w:pPr>
        <w:autoSpaceDE w:val="0"/>
        <w:autoSpaceDN w:val="0"/>
        <w:adjustRightInd w:val="0"/>
        <w:spacing w:line="348" w:lineRule="auto"/>
        <w:jc w:val="center"/>
        <w:rPr>
          <w:rFonts w:hint="eastAsia" w:ascii="宋体" w:hAnsi="宋体"/>
          <w:sz w:val="24"/>
          <w:szCs w:val="32"/>
          <w:lang w:val="zh-CN"/>
        </w:rPr>
      </w:pPr>
      <w:r>
        <w:rPr>
          <w:rFonts w:hint="eastAsia" w:ascii="宋体" w:hAnsi="宋体"/>
          <w:sz w:val="24"/>
          <w:szCs w:val="32"/>
          <w:lang w:val="en-US" w:eastAsia="zh-CN"/>
        </w:rPr>
        <w:t>供应商</w:t>
      </w:r>
      <w:r>
        <w:rPr>
          <w:rFonts w:hint="eastAsia" w:ascii="宋体" w:hAnsi="宋体"/>
          <w:sz w:val="24"/>
          <w:szCs w:val="32"/>
          <w:lang w:val="zh-CN"/>
        </w:rPr>
        <w:t>认为应说明的</w:t>
      </w:r>
      <w:r>
        <w:rPr>
          <w:rFonts w:hint="eastAsia" w:ascii="宋体" w:hAnsi="宋体"/>
          <w:sz w:val="24"/>
          <w:szCs w:val="32"/>
          <w:lang w:val="en-US" w:eastAsia="zh-CN"/>
        </w:rPr>
        <w:t>其他</w:t>
      </w:r>
      <w:r>
        <w:rPr>
          <w:rFonts w:hint="eastAsia" w:ascii="宋体" w:hAnsi="宋体"/>
          <w:sz w:val="24"/>
          <w:szCs w:val="32"/>
          <w:lang w:val="zh-CN"/>
        </w:rPr>
        <w:t>情况</w:t>
      </w:r>
    </w:p>
    <w:p w14:paraId="6A088418">
      <w:pPr>
        <w:rPr>
          <w:rFonts w:hint="eastAsia" w:ascii="宋体" w:hAnsi="宋体"/>
          <w:sz w:val="24"/>
          <w:szCs w:val="32"/>
          <w:lang w:val="zh-CN"/>
        </w:rPr>
      </w:pPr>
      <w:r>
        <w:rPr>
          <w:rFonts w:hint="eastAsia" w:ascii="宋体" w:hAnsi="宋体"/>
          <w:sz w:val="24"/>
          <w:szCs w:val="32"/>
          <w:lang w:val="zh-CN"/>
        </w:rPr>
        <w:br w:type="page"/>
      </w:r>
    </w:p>
    <w:p w14:paraId="0ECF935E">
      <w:pPr>
        <w:numPr>
          <w:ilvl w:val="0"/>
          <w:numId w:val="0"/>
        </w:numPr>
        <w:jc w:val="center"/>
        <w:outlineLvl w:val="9"/>
        <w:rPr>
          <w:rFonts w:hint="eastAsia" w:ascii="宋体" w:hAnsi="宋体" w:cs="宋体"/>
          <w:b/>
          <w:bCs/>
          <w:color w:val="auto"/>
          <w:kern w:val="2"/>
          <w:sz w:val="32"/>
          <w:szCs w:val="32"/>
          <w:lang w:val="en-US" w:eastAsia="zh-CN" w:bidi="ar-SA"/>
        </w:rPr>
      </w:pPr>
      <w:r>
        <w:rPr>
          <w:rFonts w:hint="eastAsia" w:ascii="宋体" w:hAnsi="宋体" w:cs="宋体"/>
          <w:b/>
          <w:bCs/>
          <w:color w:val="auto"/>
          <w:kern w:val="2"/>
          <w:sz w:val="32"/>
          <w:szCs w:val="32"/>
          <w:lang w:val="en-US" w:eastAsia="zh-CN" w:bidi="ar-SA"/>
        </w:rPr>
        <w:t>最终响应报价表</w:t>
      </w:r>
    </w:p>
    <w:p w14:paraId="1B29973B">
      <w:pPr>
        <w:numPr>
          <w:ilvl w:val="0"/>
          <w:numId w:val="0"/>
        </w:numPr>
        <w:jc w:val="center"/>
        <w:outlineLvl w:val="9"/>
        <w:rPr>
          <w:rFonts w:hint="default" w:ascii="宋体" w:hAnsi="宋体" w:cs="宋体"/>
          <w:b/>
          <w:bCs/>
          <w:color w:val="FF0000"/>
          <w:kern w:val="2"/>
          <w:sz w:val="24"/>
          <w:szCs w:val="24"/>
          <w:lang w:val="en-US" w:eastAsia="zh-CN" w:bidi="ar-SA"/>
        </w:rPr>
      </w:pPr>
      <w:r>
        <w:rPr>
          <w:rFonts w:hint="eastAsia" w:ascii="宋体" w:hAnsi="宋体" w:cs="宋体"/>
          <w:b/>
          <w:bCs/>
          <w:color w:val="FF0000"/>
          <w:kern w:val="2"/>
          <w:sz w:val="24"/>
          <w:szCs w:val="24"/>
          <w:lang w:val="en-US" w:eastAsia="zh-CN" w:bidi="ar-SA"/>
        </w:rPr>
        <w:t>（本表二次报价时单独上传）</w:t>
      </w:r>
    </w:p>
    <w:tbl>
      <w:tblPr>
        <w:tblStyle w:val="5"/>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6420"/>
      </w:tblGrid>
      <w:tr w14:paraId="157F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159" w:type="dxa"/>
            <w:noWrap w:val="0"/>
            <w:vAlign w:val="center"/>
          </w:tcPr>
          <w:p w14:paraId="21CFA880">
            <w:pPr>
              <w:pStyle w:val="3"/>
              <w:ind w:firstLine="0"/>
              <w:jc w:val="center"/>
              <w:rPr>
                <w:rFonts w:ascii="宋体" w:hAnsi="宋体" w:cs="宋体"/>
                <w:sz w:val="24"/>
                <w:szCs w:val="28"/>
              </w:rPr>
            </w:pPr>
            <w:r>
              <w:rPr>
                <w:rFonts w:hint="eastAsia" w:ascii="宋体" w:hAnsi="宋体" w:cs="宋体"/>
                <w:sz w:val="24"/>
                <w:szCs w:val="28"/>
              </w:rPr>
              <w:t>项目名称</w:t>
            </w:r>
          </w:p>
        </w:tc>
        <w:tc>
          <w:tcPr>
            <w:tcW w:w="6420" w:type="dxa"/>
            <w:noWrap w:val="0"/>
            <w:vAlign w:val="center"/>
          </w:tcPr>
          <w:p w14:paraId="77A354A8">
            <w:pPr>
              <w:pStyle w:val="3"/>
              <w:ind w:firstLine="0"/>
              <w:jc w:val="center"/>
              <w:rPr>
                <w:rFonts w:hint="eastAsia" w:ascii="宋体" w:hAnsi="宋体" w:cs="宋体"/>
                <w:sz w:val="24"/>
                <w:szCs w:val="28"/>
              </w:rPr>
            </w:pPr>
          </w:p>
        </w:tc>
      </w:tr>
      <w:tr w14:paraId="41AC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2159" w:type="dxa"/>
            <w:noWrap w:val="0"/>
            <w:vAlign w:val="center"/>
          </w:tcPr>
          <w:p w14:paraId="7D781CCC">
            <w:pPr>
              <w:pStyle w:val="3"/>
              <w:ind w:firstLine="0"/>
              <w:jc w:val="center"/>
              <w:rPr>
                <w:rFonts w:hint="eastAsia" w:ascii="宋体" w:hAnsi="宋体" w:cs="宋体" w:eastAsiaTheme="minorEastAsia"/>
                <w:sz w:val="24"/>
                <w:szCs w:val="28"/>
                <w:lang w:val="en-US" w:eastAsia="zh-CN"/>
              </w:rPr>
            </w:pPr>
            <w:r>
              <w:rPr>
                <w:rFonts w:hint="eastAsia" w:ascii="宋体" w:hAnsi="宋体" w:cs="宋体"/>
                <w:sz w:val="24"/>
                <w:szCs w:val="28"/>
                <w:lang w:val="en-US" w:eastAsia="zh-CN"/>
              </w:rPr>
              <w:t>项目编号</w:t>
            </w:r>
          </w:p>
        </w:tc>
        <w:tc>
          <w:tcPr>
            <w:tcW w:w="6420" w:type="dxa"/>
            <w:noWrap w:val="0"/>
            <w:vAlign w:val="center"/>
          </w:tcPr>
          <w:p w14:paraId="342251E9">
            <w:pPr>
              <w:pStyle w:val="3"/>
              <w:ind w:firstLine="0"/>
              <w:jc w:val="left"/>
              <w:rPr>
                <w:rFonts w:hint="default" w:ascii="宋体" w:hAnsi="宋体" w:eastAsia="宋体" w:cs="宋体"/>
                <w:sz w:val="24"/>
                <w:szCs w:val="24"/>
                <w:u w:val="none"/>
                <w:lang w:val="en-US" w:eastAsia="zh-CN"/>
              </w:rPr>
            </w:pPr>
          </w:p>
        </w:tc>
      </w:tr>
      <w:tr w14:paraId="2126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159" w:type="dxa"/>
            <w:noWrap w:val="0"/>
            <w:vAlign w:val="center"/>
          </w:tcPr>
          <w:p w14:paraId="799C4717">
            <w:pPr>
              <w:pStyle w:val="4"/>
              <w:spacing w:line="480" w:lineRule="auto"/>
              <w:jc w:val="center"/>
              <w:rPr>
                <w:rFonts w:hint="eastAsia" w:hAnsi="宋体"/>
                <w:sz w:val="24"/>
                <w:szCs w:val="24"/>
                <w:lang w:val="en-US" w:eastAsia="zh-CN"/>
              </w:rPr>
            </w:pPr>
            <w:r>
              <w:rPr>
                <w:rFonts w:hint="eastAsia" w:hAnsi="宋体"/>
                <w:sz w:val="24"/>
                <w:szCs w:val="24"/>
              </w:rPr>
              <w:t>磋商总报价（元）</w:t>
            </w:r>
          </w:p>
        </w:tc>
        <w:tc>
          <w:tcPr>
            <w:tcW w:w="6420" w:type="dxa"/>
            <w:noWrap w:val="0"/>
            <w:vAlign w:val="center"/>
          </w:tcPr>
          <w:p w14:paraId="0F7DE71C">
            <w:pPr>
              <w:pStyle w:val="4"/>
              <w:spacing w:line="480" w:lineRule="auto"/>
              <w:ind w:firstLine="600" w:firstLineChars="250"/>
              <w:rPr>
                <w:rFonts w:hAnsi="宋体"/>
                <w:sz w:val="24"/>
                <w:szCs w:val="24"/>
                <w:u w:val="single"/>
              </w:rPr>
            </w:pPr>
            <w:r>
              <w:rPr>
                <w:rFonts w:hint="eastAsia" w:hAnsi="宋体"/>
                <w:sz w:val="24"/>
                <w:szCs w:val="24"/>
              </w:rPr>
              <w:t>大写：</w:t>
            </w:r>
            <w:r>
              <w:rPr>
                <w:rFonts w:hint="eastAsia" w:hAnsi="宋体"/>
                <w:sz w:val="24"/>
                <w:szCs w:val="24"/>
                <w:u w:val="single"/>
              </w:rPr>
              <w:t xml:space="preserve">                      </w:t>
            </w:r>
          </w:p>
          <w:p w14:paraId="4268159F">
            <w:pPr>
              <w:pStyle w:val="4"/>
              <w:spacing w:line="480" w:lineRule="auto"/>
              <w:ind w:firstLine="600" w:firstLineChars="250"/>
              <w:rPr>
                <w:rFonts w:hint="eastAsia" w:hAnsi="宋体"/>
                <w:sz w:val="24"/>
                <w:szCs w:val="24"/>
              </w:rPr>
            </w:pPr>
            <w:r>
              <w:rPr>
                <w:rFonts w:hint="eastAsia" w:hAnsi="宋体"/>
                <w:sz w:val="24"/>
                <w:szCs w:val="24"/>
              </w:rPr>
              <w:t>小写：</w:t>
            </w:r>
            <w:r>
              <w:rPr>
                <w:rFonts w:hint="eastAsia" w:hAnsi="宋体"/>
                <w:sz w:val="24"/>
                <w:szCs w:val="24"/>
                <w:u w:val="single"/>
              </w:rPr>
              <w:t xml:space="preserve">¥                     </w:t>
            </w:r>
          </w:p>
        </w:tc>
      </w:tr>
      <w:tr w14:paraId="1BDE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2470246C">
            <w:pPr>
              <w:pStyle w:val="4"/>
              <w:spacing w:line="480" w:lineRule="auto"/>
              <w:jc w:val="center"/>
              <w:rPr>
                <w:rFonts w:hint="eastAsia" w:ascii="宋体" w:hAnsi="宋体" w:cs="宋体" w:eastAsiaTheme="minorEastAsia"/>
                <w:sz w:val="24"/>
                <w:szCs w:val="28"/>
                <w:lang w:val="en-US" w:eastAsia="zh-CN"/>
              </w:rPr>
            </w:pPr>
            <w:r>
              <w:rPr>
                <w:rFonts w:hint="eastAsia" w:hAnsi="宋体"/>
                <w:sz w:val="24"/>
                <w:szCs w:val="24"/>
                <w:lang w:val="en-US" w:eastAsia="zh-CN"/>
              </w:rPr>
              <w:t>工期</w:t>
            </w:r>
          </w:p>
        </w:tc>
        <w:tc>
          <w:tcPr>
            <w:tcW w:w="6420" w:type="dxa"/>
            <w:noWrap w:val="0"/>
            <w:vAlign w:val="center"/>
          </w:tcPr>
          <w:p w14:paraId="50D62B39">
            <w:pPr>
              <w:pStyle w:val="4"/>
              <w:spacing w:line="480" w:lineRule="auto"/>
              <w:jc w:val="center"/>
              <w:rPr>
                <w:rFonts w:hint="default" w:ascii="宋体" w:hAnsi="宋体" w:eastAsia="宋体" w:cs="宋体"/>
                <w:sz w:val="24"/>
                <w:szCs w:val="28"/>
                <w:u w:val="none"/>
                <w:lang w:val="en-US" w:eastAsia="zh-CN"/>
              </w:rPr>
            </w:pPr>
            <w:r>
              <w:rPr>
                <w:rFonts w:hint="eastAsia" w:hAnsi="宋体" w:eastAsia="宋体" w:cs="宋体"/>
                <w:sz w:val="24"/>
                <w:szCs w:val="28"/>
                <w:u w:val="single"/>
                <w:lang w:val="en-US" w:eastAsia="zh-CN"/>
              </w:rPr>
              <w:t xml:space="preserve">     </w:t>
            </w:r>
            <w:r>
              <w:rPr>
                <w:rFonts w:hint="eastAsia" w:hAnsi="宋体" w:eastAsia="宋体" w:cs="宋体"/>
                <w:sz w:val="24"/>
                <w:szCs w:val="28"/>
                <w:u w:val="none"/>
                <w:lang w:val="en-US" w:eastAsia="zh-CN"/>
              </w:rPr>
              <w:t xml:space="preserve">日历天  </w:t>
            </w:r>
          </w:p>
        </w:tc>
      </w:tr>
      <w:tr w14:paraId="2A3E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1CB26AA1">
            <w:pPr>
              <w:pStyle w:val="4"/>
              <w:spacing w:line="480" w:lineRule="auto"/>
              <w:jc w:val="center"/>
              <w:rPr>
                <w:rFonts w:ascii="宋体" w:hAnsi="宋体" w:cs="宋体"/>
                <w:sz w:val="24"/>
                <w:szCs w:val="28"/>
              </w:rPr>
            </w:pPr>
            <w:r>
              <w:rPr>
                <w:rFonts w:hint="eastAsia" w:ascii="宋体" w:hAnsi="宋体" w:cs="宋体"/>
                <w:sz w:val="24"/>
                <w:szCs w:val="28"/>
              </w:rPr>
              <w:t>项目经理</w:t>
            </w:r>
          </w:p>
        </w:tc>
        <w:tc>
          <w:tcPr>
            <w:tcW w:w="6420" w:type="dxa"/>
            <w:noWrap w:val="0"/>
            <w:vAlign w:val="center"/>
          </w:tcPr>
          <w:p w14:paraId="740E5B0B">
            <w:pPr>
              <w:pStyle w:val="4"/>
              <w:spacing w:line="480" w:lineRule="auto"/>
              <w:jc w:val="center"/>
              <w:rPr>
                <w:rFonts w:ascii="宋体" w:hAnsi="宋体" w:cs="宋体"/>
                <w:sz w:val="24"/>
                <w:szCs w:val="28"/>
              </w:rPr>
            </w:pPr>
          </w:p>
        </w:tc>
      </w:tr>
      <w:tr w14:paraId="079D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159" w:type="dxa"/>
            <w:noWrap w:val="0"/>
            <w:vAlign w:val="center"/>
          </w:tcPr>
          <w:p w14:paraId="413C2462">
            <w:pPr>
              <w:pStyle w:val="4"/>
              <w:spacing w:line="480" w:lineRule="auto"/>
              <w:jc w:val="center"/>
              <w:rPr>
                <w:rFonts w:hint="eastAsia" w:hAnsi="宋体" w:eastAsiaTheme="minorEastAsia"/>
                <w:sz w:val="24"/>
                <w:szCs w:val="24"/>
                <w:lang w:val="en-US" w:eastAsia="zh-CN"/>
              </w:rPr>
            </w:pPr>
            <w:r>
              <w:rPr>
                <w:rFonts w:hint="eastAsia" w:hAnsi="宋体"/>
                <w:sz w:val="24"/>
                <w:szCs w:val="24"/>
                <w:lang w:val="en-US" w:eastAsia="zh-CN"/>
              </w:rPr>
              <w:t>质量标准</w:t>
            </w:r>
          </w:p>
        </w:tc>
        <w:tc>
          <w:tcPr>
            <w:tcW w:w="6420" w:type="dxa"/>
            <w:noWrap w:val="0"/>
            <w:vAlign w:val="center"/>
          </w:tcPr>
          <w:p w14:paraId="74C459D6">
            <w:pPr>
              <w:pStyle w:val="4"/>
              <w:spacing w:line="480" w:lineRule="auto"/>
              <w:jc w:val="center"/>
              <w:rPr>
                <w:rFonts w:hint="eastAsia" w:ascii="宋体" w:hAnsi="宋体" w:cs="宋体"/>
                <w:sz w:val="24"/>
                <w:szCs w:val="28"/>
              </w:rPr>
            </w:pPr>
            <w:r>
              <w:rPr>
                <w:rFonts w:hint="eastAsia" w:ascii="宋体" w:hAnsi="宋体" w:cs="宋体"/>
                <w:sz w:val="24"/>
                <w:szCs w:val="28"/>
              </w:rPr>
              <w:t>合格</w:t>
            </w:r>
          </w:p>
        </w:tc>
      </w:tr>
    </w:tbl>
    <w:p w14:paraId="3D72C2B6">
      <w:pPr>
        <w:pStyle w:val="3"/>
        <w:ind w:left="0" w:leftChars="0" w:firstLine="0" w:firstLineChars="0"/>
        <w:rPr>
          <w:rFonts w:hint="eastAsia" w:ascii="宋体" w:hAnsi="宋体" w:cs="宋体"/>
          <w:sz w:val="24"/>
          <w:szCs w:val="28"/>
        </w:rPr>
      </w:pPr>
    </w:p>
    <w:p w14:paraId="66F756FC">
      <w:pPr>
        <w:pStyle w:val="3"/>
        <w:spacing w:line="360" w:lineRule="auto"/>
        <w:jc w:val="right"/>
        <w:rPr>
          <w:rFonts w:ascii="宋体" w:hAnsi="宋体" w:cs="宋体"/>
          <w:sz w:val="24"/>
          <w:szCs w:val="28"/>
        </w:rPr>
      </w:pPr>
      <w:r>
        <w:rPr>
          <w:rFonts w:hint="eastAsia" w:ascii="宋体" w:hAnsi="宋体" w:cs="宋体"/>
          <w:sz w:val="24"/>
          <w:szCs w:val="28"/>
          <w:lang w:val="en-US" w:eastAsia="zh-CN"/>
        </w:rPr>
        <w:t>供应商</w:t>
      </w:r>
      <w:r>
        <w:rPr>
          <w:rFonts w:hint="eastAsia" w:ascii="宋体" w:hAnsi="宋体" w:cs="宋体"/>
          <w:sz w:val="24"/>
          <w:szCs w:val="28"/>
        </w:rPr>
        <w:t>：</w:t>
      </w:r>
      <w:r>
        <w:rPr>
          <w:rFonts w:hint="eastAsia" w:ascii="宋体" w:hAnsi="宋体" w:cs="宋体"/>
          <w:sz w:val="24"/>
          <w:szCs w:val="28"/>
          <w:u w:val="single"/>
        </w:rPr>
        <w:t xml:space="preserve">                  </w:t>
      </w:r>
      <w:r>
        <w:rPr>
          <w:rFonts w:hint="eastAsia" w:ascii="宋体" w:hAnsi="宋体" w:cs="宋体"/>
          <w:sz w:val="24"/>
          <w:szCs w:val="28"/>
        </w:rPr>
        <w:t>（盖章）</w:t>
      </w:r>
    </w:p>
    <w:p w14:paraId="13AD18C1">
      <w:pPr>
        <w:pStyle w:val="3"/>
        <w:spacing w:line="360" w:lineRule="auto"/>
        <w:jc w:val="right"/>
        <w:rPr>
          <w:rFonts w:ascii="宋体" w:hAnsi="宋体" w:cs="宋体"/>
          <w:sz w:val="24"/>
          <w:szCs w:val="28"/>
        </w:rPr>
      </w:pPr>
      <w:r>
        <w:rPr>
          <w:rFonts w:hint="eastAsia" w:ascii="宋体" w:hAnsi="宋体" w:cs="宋体"/>
          <w:sz w:val="24"/>
          <w:szCs w:val="28"/>
        </w:rPr>
        <w:t>法定代表人或其授权代理人：</w:t>
      </w:r>
      <w:r>
        <w:rPr>
          <w:rFonts w:hint="eastAsia" w:ascii="宋体" w:hAnsi="宋体" w:cs="宋体"/>
          <w:sz w:val="24"/>
          <w:szCs w:val="28"/>
          <w:u w:val="single"/>
        </w:rPr>
        <w:t xml:space="preserve">         </w:t>
      </w:r>
      <w:r>
        <w:rPr>
          <w:rFonts w:hint="eastAsia" w:ascii="宋体" w:hAnsi="宋体" w:cs="宋体"/>
          <w:sz w:val="24"/>
          <w:szCs w:val="28"/>
        </w:rPr>
        <w:t>（签字或盖章）</w:t>
      </w:r>
    </w:p>
    <w:p w14:paraId="29965FBB">
      <w:pPr>
        <w:pStyle w:val="3"/>
        <w:spacing w:line="360" w:lineRule="auto"/>
        <w:jc w:val="right"/>
        <w:rPr>
          <w:rFonts w:hint="eastAsia" w:ascii="宋体" w:hAnsi="宋体" w:cs="宋体"/>
          <w:sz w:val="24"/>
          <w:szCs w:val="28"/>
        </w:rPr>
      </w:pPr>
      <w:r>
        <w:rPr>
          <w:rFonts w:hint="eastAsia" w:ascii="宋体" w:hAnsi="宋体" w:cs="宋体"/>
          <w:sz w:val="24"/>
          <w:szCs w:val="28"/>
        </w:rPr>
        <w:t>日   期：</w:t>
      </w:r>
      <w:r>
        <w:rPr>
          <w:rFonts w:hint="eastAsia" w:ascii="宋体" w:hAnsi="宋体" w:cs="宋体"/>
          <w:sz w:val="24"/>
          <w:szCs w:val="28"/>
          <w:u w:val="single"/>
        </w:rPr>
        <w:t xml:space="preserve">       </w:t>
      </w:r>
      <w:r>
        <w:rPr>
          <w:rFonts w:hint="eastAsia" w:ascii="宋体" w:hAnsi="宋体" w:cs="宋体"/>
          <w:sz w:val="24"/>
          <w:szCs w:val="28"/>
        </w:rPr>
        <w:t xml:space="preserve"> 年</w:t>
      </w:r>
      <w:r>
        <w:rPr>
          <w:rFonts w:hint="eastAsia" w:ascii="宋体" w:hAnsi="宋体" w:cs="宋体"/>
          <w:sz w:val="24"/>
          <w:szCs w:val="28"/>
          <w:u w:val="single"/>
        </w:rPr>
        <w:t xml:space="preserve">     </w:t>
      </w:r>
      <w:r>
        <w:rPr>
          <w:rFonts w:hint="eastAsia" w:ascii="宋体" w:hAnsi="宋体" w:cs="宋体"/>
          <w:sz w:val="24"/>
          <w:szCs w:val="28"/>
        </w:rPr>
        <w:t xml:space="preserve"> 月</w:t>
      </w:r>
      <w:r>
        <w:rPr>
          <w:rFonts w:hint="eastAsia" w:ascii="宋体" w:hAnsi="宋体" w:cs="宋体"/>
          <w:sz w:val="24"/>
          <w:szCs w:val="28"/>
          <w:u w:val="single"/>
        </w:rPr>
        <w:t xml:space="preserve">     </w:t>
      </w:r>
      <w:r>
        <w:rPr>
          <w:rFonts w:hint="eastAsia" w:ascii="宋体" w:hAnsi="宋体" w:cs="宋体"/>
          <w:sz w:val="24"/>
          <w:szCs w:val="28"/>
        </w:rPr>
        <w:t>日</w:t>
      </w:r>
    </w:p>
    <w:p w14:paraId="249EF09F">
      <w:pPr>
        <w:rPr>
          <w:rFonts w:hint="eastAsia" w:ascii="宋体" w:hAnsi="宋体" w:cs="宋体"/>
          <w:sz w:val="24"/>
          <w:szCs w:val="28"/>
        </w:rPr>
      </w:pPr>
      <w:r>
        <w:rPr>
          <w:rFonts w:hint="eastAsia" w:ascii="宋体" w:hAnsi="宋体" w:cs="宋体"/>
          <w:sz w:val="24"/>
          <w:szCs w:val="28"/>
        </w:rPr>
        <w:br w:type="page"/>
      </w:r>
    </w:p>
    <w:p w14:paraId="3968147B">
      <w:pPr>
        <w:numPr>
          <w:ilvl w:val="0"/>
          <w:numId w:val="0"/>
        </w:numPr>
        <w:jc w:val="center"/>
        <w:outlineLvl w:val="9"/>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最终报价分项报价表</w:t>
      </w:r>
    </w:p>
    <w:p w14:paraId="049014F6">
      <w:pPr>
        <w:numPr>
          <w:ilvl w:val="0"/>
          <w:numId w:val="0"/>
        </w:numPr>
        <w:jc w:val="center"/>
        <w:outlineLvl w:val="9"/>
        <w:rPr>
          <w:rFonts w:hint="default" w:ascii="宋体" w:hAnsi="宋体" w:cs="宋体"/>
          <w:b/>
          <w:bCs/>
          <w:color w:val="FF0000"/>
          <w:kern w:val="2"/>
          <w:sz w:val="24"/>
          <w:szCs w:val="24"/>
          <w:lang w:val="en-US" w:eastAsia="zh-CN" w:bidi="ar-SA"/>
        </w:rPr>
      </w:pPr>
      <w:r>
        <w:rPr>
          <w:rFonts w:hint="eastAsia" w:ascii="宋体" w:hAnsi="宋体" w:cs="宋体"/>
          <w:b/>
          <w:bCs/>
          <w:color w:val="FF0000"/>
          <w:kern w:val="2"/>
          <w:sz w:val="24"/>
          <w:szCs w:val="24"/>
          <w:lang w:val="en-US" w:eastAsia="zh-CN" w:bidi="ar-SA"/>
        </w:rPr>
        <w:t>（本表二次报价时单独上传）</w:t>
      </w:r>
    </w:p>
    <w:tbl>
      <w:tblPr>
        <w:tblStyle w:val="5"/>
        <w:tblW w:w="81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701"/>
        <w:gridCol w:w="675"/>
        <w:gridCol w:w="1080"/>
        <w:gridCol w:w="1845"/>
        <w:gridCol w:w="1080"/>
        <w:gridCol w:w="1080"/>
      </w:tblGrid>
      <w:tr w14:paraId="5F14A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6D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4C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F96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DBB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工程量</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C8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AB37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综合</w:t>
            </w:r>
          </w:p>
          <w:p w14:paraId="19BCC252">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单价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70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r>
      <w:tr w14:paraId="1BEF3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41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B358">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硬化地面破除</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4966">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E790">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5569.63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DF60E">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下挖深度≥1.1m至黄土裸露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D5E3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C0174">
            <w:pPr>
              <w:rPr>
                <w:rFonts w:hint="eastAsia" w:ascii="宋体" w:hAnsi="宋体" w:eastAsia="宋体" w:cs="宋体"/>
                <w:i w:val="0"/>
                <w:iCs w:val="0"/>
                <w:color w:val="000000"/>
                <w:sz w:val="22"/>
                <w:szCs w:val="22"/>
                <w:u w:val="none"/>
              </w:rPr>
            </w:pPr>
          </w:p>
        </w:tc>
      </w:tr>
      <w:tr w14:paraId="00BDA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F2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8061">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路面两侧及护坡</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7A4E8">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2082">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464.81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520F">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下挖深度≥1.1m至黄土裸露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B859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7E0F1">
            <w:pPr>
              <w:rPr>
                <w:rFonts w:hint="eastAsia" w:ascii="宋体" w:hAnsi="宋体" w:eastAsia="宋体" w:cs="宋体"/>
                <w:i w:val="0"/>
                <w:iCs w:val="0"/>
                <w:color w:val="000000"/>
                <w:sz w:val="22"/>
                <w:szCs w:val="22"/>
                <w:u w:val="none"/>
              </w:rPr>
            </w:pPr>
          </w:p>
        </w:tc>
      </w:tr>
      <w:tr w14:paraId="0002B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47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92C51">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行道树挖除</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67BE">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79F7">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929.60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17020">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挖除苗木及垃圾，下挖深度≥0.4m至黄土裸露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B4D8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FA7B9">
            <w:pPr>
              <w:rPr>
                <w:rFonts w:hint="eastAsia" w:ascii="宋体" w:hAnsi="宋体" w:eastAsia="宋体" w:cs="宋体"/>
                <w:i w:val="0"/>
                <w:iCs w:val="0"/>
                <w:color w:val="000000"/>
                <w:sz w:val="22"/>
                <w:szCs w:val="22"/>
                <w:u w:val="none"/>
              </w:rPr>
            </w:pPr>
          </w:p>
        </w:tc>
      </w:tr>
      <w:tr w14:paraId="3BF1D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AD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A065D">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拆除围墙</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B68CE">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57BC">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290.18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97973">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砖墙、预制围墙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D9D5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0D9AF">
            <w:pPr>
              <w:rPr>
                <w:rFonts w:hint="eastAsia" w:ascii="宋体" w:hAnsi="宋体" w:eastAsia="宋体" w:cs="宋体"/>
                <w:i w:val="0"/>
                <w:iCs w:val="0"/>
                <w:color w:val="000000"/>
                <w:sz w:val="22"/>
                <w:szCs w:val="22"/>
                <w:u w:val="none"/>
              </w:rPr>
            </w:pPr>
          </w:p>
        </w:tc>
      </w:tr>
      <w:tr w14:paraId="002B7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EB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D3A79">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垃圾清运</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CCF9">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m³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98B4">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7217.78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FE04">
            <w:pPr>
              <w:pStyle w:val="8"/>
              <w:jc w:val="center"/>
              <w:rPr>
                <w:rFonts w:hint="eastAsia" w:ascii="宋体" w:hAnsi="宋体" w:eastAsia="宋体" w:cs="宋体"/>
                <w:i w:val="0"/>
                <w:iCs w:val="0"/>
                <w:color w:val="000000"/>
                <w:sz w:val="24"/>
                <w:szCs w:val="24"/>
                <w:u w:val="none"/>
              </w:rPr>
            </w:pPr>
            <w:r>
              <w:rPr>
                <w:rFonts w:hint="eastAsia" w:ascii="宋体" w:hAnsi="宋体" w:eastAsia="宋体" w:cs="宋体"/>
                <w:b w:val="0"/>
                <w:bCs/>
                <w:sz w:val="21"/>
                <w:szCs w:val="21"/>
                <w:lang w:val="en-US" w:eastAsia="zh-CN"/>
              </w:rPr>
              <w:t>已包含破除地面垃圾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45F1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FC7D">
            <w:pPr>
              <w:rPr>
                <w:rFonts w:hint="eastAsia" w:ascii="宋体" w:hAnsi="宋体" w:eastAsia="宋体" w:cs="宋体"/>
                <w:i w:val="0"/>
                <w:iCs w:val="0"/>
                <w:color w:val="000000"/>
                <w:sz w:val="22"/>
                <w:szCs w:val="22"/>
                <w:u w:val="none"/>
              </w:rPr>
            </w:pPr>
          </w:p>
        </w:tc>
      </w:tr>
      <w:tr w14:paraId="3C7F0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19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05E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响应总报价（元）</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F571">
            <w:pPr>
              <w:jc w:val="center"/>
              <w:rPr>
                <w:rFonts w:hint="eastAsia" w:ascii="宋体" w:hAnsi="宋体" w:eastAsia="宋体" w:cs="宋体"/>
                <w:i w:val="0"/>
                <w:iCs w:val="0"/>
                <w:color w:val="000000"/>
                <w:sz w:val="22"/>
                <w:szCs w:val="22"/>
                <w:u w:val="none"/>
              </w:rPr>
            </w:pPr>
          </w:p>
        </w:tc>
      </w:tr>
    </w:tbl>
    <w:p w14:paraId="5592597C">
      <w:pPr>
        <w:pStyle w:val="3"/>
        <w:ind w:left="0" w:leftChars="0" w:firstLine="0" w:firstLineChars="0"/>
        <w:rPr>
          <w:rFonts w:hint="eastAsia" w:ascii="宋体" w:hAnsi="宋体" w:cs="宋体"/>
          <w:sz w:val="24"/>
          <w:szCs w:val="28"/>
        </w:rPr>
      </w:pPr>
      <w:r>
        <w:rPr>
          <w:rFonts w:hint="eastAsia" w:ascii="宋体" w:hAnsi="宋体" w:cs="宋体"/>
          <w:sz w:val="24"/>
          <w:szCs w:val="28"/>
        </w:rPr>
        <w:t>注：</w:t>
      </w:r>
    </w:p>
    <w:p w14:paraId="65AC7F52">
      <w:pPr>
        <w:pStyle w:val="3"/>
        <w:rPr>
          <w:rFonts w:hint="eastAsia" w:ascii="宋体" w:hAnsi="宋体" w:cs="宋体"/>
          <w:sz w:val="24"/>
          <w:szCs w:val="28"/>
        </w:rPr>
      </w:pPr>
      <w:r>
        <w:rPr>
          <w:rFonts w:hint="eastAsia" w:ascii="宋体" w:hAnsi="宋体" w:cs="宋体"/>
          <w:sz w:val="24"/>
          <w:szCs w:val="28"/>
          <w:lang w:val="en-US" w:eastAsia="zh-CN"/>
        </w:rPr>
        <w:t>1.</w:t>
      </w:r>
      <w:r>
        <w:rPr>
          <w:rFonts w:hint="eastAsia" w:ascii="宋体" w:hAnsi="宋体" w:cs="宋体"/>
          <w:kern w:val="2"/>
          <w:sz w:val="24"/>
          <w:szCs w:val="28"/>
          <w:lang w:val="en-US" w:eastAsia="zh-CN" w:bidi="ar-SA"/>
        </w:rPr>
        <w:t>响应报价以元为单位</w:t>
      </w:r>
      <w:r>
        <w:rPr>
          <w:rFonts w:hint="eastAsia" w:ascii="宋体" w:hAnsi="宋体" w:cs="宋体"/>
          <w:sz w:val="24"/>
          <w:szCs w:val="28"/>
        </w:rPr>
        <w:t>，保留小数点后2位数。</w:t>
      </w:r>
    </w:p>
    <w:p w14:paraId="7975B09D">
      <w:pPr>
        <w:pStyle w:val="3"/>
        <w:rPr>
          <w:rFonts w:hint="eastAsia" w:ascii="宋体" w:hAnsi="宋体" w:cs="宋体"/>
          <w:sz w:val="24"/>
          <w:szCs w:val="28"/>
          <w:lang w:val="en-US" w:eastAsia="zh-CN"/>
        </w:rPr>
      </w:pPr>
      <w:r>
        <w:rPr>
          <w:rFonts w:hint="eastAsia" w:ascii="宋体" w:hAnsi="宋体" w:cs="宋体"/>
          <w:sz w:val="24"/>
          <w:szCs w:val="28"/>
          <w:lang w:val="en-US" w:eastAsia="zh-CN"/>
        </w:rPr>
        <w:t>2.供应商的磋商总报价为本工程从合同生效起到合同履约完成所发生的一切费用，综合单价包括但不限于拆除费、破除费、土方开挖费、清表费、垃圾及渣土装卸运输倾倒和垃圾消解费、现场和清运沿途各种协调费、安全生产措施费、扬尘治理费、文明施工费、市场价格浮动（含人工、机械、燃油等）及各项管理费、利润、风险、税金等，现场办公、食宿均由成交供应商自行解决，其费用应考虑到报价中，供应商全面考虑</w:t>
      </w:r>
      <w:bookmarkStart w:id="4" w:name="_GoBack"/>
      <w:bookmarkEnd w:id="4"/>
      <w:r>
        <w:rPr>
          <w:rFonts w:hint="eastAsia" w:ascii="宋体" w:hAnsi="宋体" w:cs="宋体"/>
          <w:sz w:val="24"/>
          <w:szCs w:val="28"/>
          <w:lang w:val="en-US" w:eastAsia="zh-CN"/>
        </w:rPr>
        <w:t>采购文件明示、暗示的所有风险、责任和义务等的全部费用。采购人不再另行支付任何费用。</w:t>
      </w:r>
    </w:p>
    <w:p w14:paraId="4A13EB79">
      <w:pPr>
        <w:pStyle w:val="3"/>
        <w:rPr>
          <w:rFonts w:hint="default" w:ascii="宋体" w:hAnsi="宋体" w:cs="宋体"/>
          <w:sz w:val="24"/>
          <w:szCs w:val="28"/>
          <w:lang w:val="en-US" w:eastAsia="zh-CN"/>
        </w:rPr>
      </w:pPr>
      <w:r>
        <w:rPr>
          <w:rFonts w:hint="eastAsia" w:ascii="宋体" w:hAnsi="宋体" w:cs="宋体"/>
          <w:sz w:val="24"/>
          <w:szCs w:val="28"/>
          <w:lang w:val="en-US" w:eastAsia="zh-CN"/>
        </w:rPr>
        <w:t>3.本项目实行固定综合单价合同，最终按实际工程量*固定综合单价进行结算。</w:t>
      </w:r>
    </w:p>
    <w:p w14:paraId="50C35014">
      <w:pPr>
        <w:pStyle w:val="3"/>
        <w:spacing w:line="360" w:lineRule="auto"/>
        <w:jc w:val="right"/>
        <w:rPr>
          <w:rFonts w:ascii="宋体" w:hAnsi="宋体" w:cs="宋体"/>
          <w:sz w:val="24"/>
          <w:szCs w:val="28"/>
        </w:rPr>
      </w:pPr>
      <w:r>
        <w:rPr>
          <w:rFonts w:hint="eastAsia" w:ascii="宋体" w:hAnsi="宋体" w:cs="宋体"/>
          <w:sz w:val="24"/>
          <w:szCs w:val="28"/>
          <w:lang w:val="en-US" w:eastAsia="zh-CN"/>
        </w:rPr>
        <w:t>供应商</w:t>
      </w:r>
      <w:r>
        <w:rPr>
          <w:rFonts w:hint="eastAsia" w:ascii="宋体" w:hAnsi="宋体" w:cs="宋体"/>
          <w:sz w:val="24"/>
          <w:szCs w:val="28"/>
        </w:rPr>
        <w:t>：</w:t>
      </w:r>
      <w:r>
        <w:rPr>
          <w:rFonts w:hint="eastAsia" w:ascii="宋体" w:hAnsi="宋体" w:cs="宋体"/>
          <w:sz w:val="24"/>
          <w:szCs w:val="28"/>
          <w:u w:val="single"/>
        </w:rPr>
        <w:t xml:space="preserve">                  </w:t>
      </w:r>
      <w:r>
        <w:rPr>
          <w:rFonts w:hint="eastAsia" w:ascii="宋体" w:hAnsi="宋体" w:cs="宋体"/>
          <w:sz w:val="24"/>
          <w:szCs w:val="28"/>
        </w:rPr>
        <w:t>（盖章）</w:t>
      </w:r>
    </w:p>
    <w:p w14:paraId="04E4CA73">
      <w:pPr>
        <w:pStyle w:val="3"/>
        <w:spacing w:line="360" w:lineRule="auto"/>
        <w:jc w:val="right"/>
        <w:rPr>
          <w:rFonts w:ascii="宋体" w:hAnsi="宋体" w:cs="宋体"/>
          <w:sz w:val="24"/>
          <w:szCs w:val="28"/>
        </w:rPr>
      </w:pPr>
      <w:r>
        <w:rPr>
          <w:rFonts w:hint="eastAsia" w:ascii="宋体" w:hAnsi="宋体" w:cs="宋体"/>
          <w:sz w:val="24"/>
          <w:szCs w:val="28"/>
        </w:rPr>
        <w:t>法定代表人或其授权代理人：</w:t>
      </w:r>
      <w:r>
        <w:rPr>
          <w:rFonts w:hint="eastAsia" w:ascii="宋体" w:hAnsi="宋体" w:cs="宋体"/>
          <w:sz w:val="24"/>
          <w:szCs w:val="28"/>
          <w:u w:val="single"/>
        </w:rPr>
        <w:t xml:space="preserve">         </w:t>
      </w:r>
      <w:r>
        <w:rPr>
          <w:rFonts w:hint="eastAsia" w:ascii="宋体" w:hAnsi="宋体" w:cs="宋体"/>
          <w:sz w:val="24"/>
          <w:szCs w:val="28"/>
        </w:rPr>
        <w:t>（签字或盖章）</w:t>
      </w:r>
    </w:p>
    <w:p w14:paraId="0A1EC493">
      <w:pPr>
        <w:jc w:val="right"/>
        <w:rPr>
          <w:rFonts w:hint="eastAsia" w:ascii="宋体" w:hAnsi="宋体" w:cs="宋体"/>
          <w:sz w:val="24"/>
          <w:szCs w:val="28"/>
        </w:rPr>
      </w:pPr>
      <w:r>
        <w:rPr>
          <w:rFonts w:hint="eastAsia" w:ascii="宋体" w:hAnsi="宋体" w:cs="宋体"/>
          <w:sz w:val="24"/>
          <w:szCs w:val="28"/>
        </w:rPr>
        <w:t>日   期：</w:t>
      </w:r>
      <w:r>
        <w:rPr>
          <w:rFonts w:hint="eastAsia" w:ascii="宋体" w:hAnsi="宋体" w:cs="宋体"/>
          <w:sz w:val="24"/>
          <w:szCs w:val="28"/>
          <w:u w:val="single"/>
        </w:rPr>
        <w:t xml:space="preserve">       </w:t>
      </w:r>
      <w:r>
        <w:rPr>
          <w:rFonts w:hint="eastAsia" w:ascii="宋体" w:hAnsi="宋体" w:cs="宋体"/>
          <w:sz w:val="24"/>
          <w:szCs w:val="28"/>
        </w:rPr>
        <w:t xml:space="preserve"> 年</w:t>
      </w:r>
      <w:r>
        <w:rPr>
          <w:rFonts w:hint="eastAsia" w:ascii="宋体" w:hAnsi="宋体" w:cs="宋体"/>
          <w:sz w:val="24"/>
          <w:szCs w:val="28"/>
          <w:u w:val="single"/>
        </w:rPr>
        <w:t xml:space="preserve">     </w:t>
      </w:r>
      <w:r>
        <w:rPr>
          <w:rFonts w:hint="eastAsia" w:ascii="宋体" w:hAnsi="宋体" w:cs="宋体"/>
          <w:sz w:val="24"/>
          <w:szCs w:val="28"/>
        </w:rPr>
        <w:t xml:space="preserve"> 月</w:t>
      </w:r>
      <w:r>
        <w:rPr>
          <w:rFonts w:hint="eastAsia" w:ascii="宋体" w:hAnsi="宋体" w:cs="宋体"/>
          <w:sz w:val="24"/>
          <w:szCs w:val="28"/>
          <w:u w:val="single"/>
        </w:rPr>
        <w:t xml:space="preserve">     </w:t>
      </w:r>
      <w:r>
        <w:rPr>
          <w:rFonts w:hint="eastAsia" w:ascii="宋体" w:hAnsi="宋体" w:cs="宋体"/>
          <w:sz w:val="24"/>
          <w:szCs w:val="28"/>
        </w:rPr>
        <w:t>日</w:t>
      </w:r>
    </w:p>
    <w:p w14:paraId="5E1DA3A4">
      <w:pPr>
        <w:pStyle w:val="3"/>
        <w:spacing w:line="360" w:lineRule="auto"/>
        <w:jc w:val="right"/>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Dutch801 Rm BT">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6707"/>
    <w:rsid w:val="00D64AE1"/>
    <w:rsid w:val="01661ED2"/>
    <w:rsid w:val="02DD68E4"/>
    <w:rsid w:val="031A0857"/>
    <w:rsid w:val="047D1717"/>
    <w:rsid w:val="05584887"/>
    <w:rsid w:val="0687062B"/>
    <w:rsid w:val="06B01930"/>
    <w:rsid w:val="07593F2A"/>
    <w:rsid w:val="07B12543"/>
    <w:rsid w:val="07DE5092"/>
    <w:rsid w:val="08E21B49"/>
    <w:rsid w:val="091A7535"/>
    <w:rsid w:val="091D1F66"/>
    <w:rsid w:val="09560FD7"/>
    <w:rsid w:val="099D5E06"/>
    <w:rsid w:val="09C13E54"/>
    <w:rsid w:val="0B4E1717"/>
    <w:rsid w:val="0B637433"/>
    <w:rsid w:val="0B860EB1"/>
    <w:rsid w:val="0B8B471A"/>
    <w:rsid w:val="0B8C3FEE"/>
    <w:rsid w:val="0BE830D1"/>
    <w:rsid w:val="0C192C80"/>
    <w:rsid w:val="0C951204"/>
    <w:rsid w:val="0D350DE1"/>
    <w:rsid w:val="0E8611C8"/>
    <w:rsid w:val="0EAE2C22"/>
    <w:rsid w:val="0F045689"/>
    <w:rsid w:val="0F76748F"/>
    <w:rsid w:val="0FBC10A0"/>
    <w:rsid w:val="0FD348E1"/>
    <w:rsid w:val="132C488D"/>
    <w:rsid w:val="13A520F1"/>
    <w:rsid w:val="155E2AEE"/>
    <w:rsid w:val="15837DED"/>
    <w:rsid w:val="161A0B74"/>
    <w:rsid w:val="186802BC"/>
    <w:rsid w:val="188C387F"/>
    <w:rsid w:val="192E1843"/>
    <w:rsid w:val="1A2024D1"/>
    <w:rsid w:val="1C220782"/>
    <w:rsid w:val="1C6E0AF0"/>
    <w:rsid w:val="1D350989"/>
    <w:rsid w:val="1D4D6540"/>
    <w:rsid w:val="1DA022A7"/>
    <w:rsid w:val="1E6F3A27"/>
    <w:rsid w:val="1F3507CD"/>
    <w:rsid w:val="20735702"/>
    <w:rsid w:val="20C1094A"/>
    <w:rsid w:val="21132D8F"/>
    <w:rsid w:val="212733E0"/>
    <w:rsid w:val="231F767D"/>
    <w:rsid w:val="24F85BDF"/>
    <w:rsid w:val="263E755C"/>
    <w:rsid w:val="277E126B"/>
    <w:rsid w:val="280E42B1"/>
    <w:rsid w:val="284877C3"/>
    <w:rsid w:val="28947EC4"/>
    <w:rsid w:val="29213C70"/>
    <w:rsid w:val="29A30A29"/>
    <w:rsid w:val="2AAC5AF0"/>
    <w:rsid w:val="2B524FD6"/>
    <w:rsid w:val="2B9176D3"/>
    <w:rsid w:val="2BCF3B49"/>
    <w:rsid w:val="2D5409B8"/>
    <w:rsid w:val="2EBC4A66"/>
    <w:rsid w:val="2F2720EA"/>
    <w:rsid w:val="30654C8A"/>
    <w:rsid w:val="310821E5"/>
    <w:rsid w:val="33131CF1"/>
    <w:rsid w:val="33A53D1B"/>
    <w:rsid w:val="3602407A"/>
    <w:rsid w:val="36723987"/>
    <w:rsid w:val="36FD5C1C"/>
    <w:rsid w:val="37B31DDD"/>
    <w:rsid w:val="38102A24"/>
    <w:rsid w:val="38AE0247"/>
    <w:rsid w:val="3962445C"/>
    <w:rsid w:val="39E47779"/>
    <w:rsid w:val="39EA7609"/>
    <w:rsid w:val="3B1672AC"/>
    <w:rsid w:val="3C3835DD"/>
    <w:rsid w:val="3CDC535E"/>
    <w:rsid w:val="3D0641F3"/>
    <w:rsid w:val="3E155C7B"/>
    <w:rsid w:val="3F810EBB"/>
    <w:rsid w:val="3FB70E7D"/>
    <w:rsid w:val="3FE00AD5"/>
    <w:rsid w:val="416A2100"/>
    <w:rsid w:val="418F600A"/>
    <w:rsid w:val="430769FD"/>
    <w:rsid w:val="432B1D63"/>
    <w:rsid w:val="43505326"/>
    <w:rsid w:val="43AF477A"/>
    <w:rsid w:val="43D47D05"/>
    <w:rsid w:val="444B1BFE"/>
    <w:rsid w:val="44D61A65"/>
    <w:rsid w:val="4588349D"/>
    <w:rsid w:val="45A32DA3"/>
    <w:rsid w:val="45EF44C8"/>
    <w:rsid w:val="468A7B12"/>
    <w:rsid w:val="46F47494"/>
    <w:rsid w:val="47257C78"/>
    <w:rsid w:val="474B7BA4"/>
    <w:rsid w:val="478F4077"/>
    <w:rsid w:val="4A2760A2"/>
    <w:rsid w:val="4AC26649"/>
    <w:rsid w:val="4ADD1B95"/>
    <w:rsid w:val="4B2C0426"/>
    <w:rsid w:val="4BB859AC"/>
    <w:rsid w:val="4D676C7B"/>
    <w:rsid w:val="4E1C29D4"/>
    <w:rsid w:val="4E2712E6"/>
    <w:rsid w:val="4EEE2E16"/>
    <w:rsid w:val="4FCB46B2"/>
    <w:rsid w:val="51C247ED"/>
    <w:rsid w:val="51D6733E"/>
    <w:rsid w:val="52EB0BC7"/>
    <w:rsid w:val="52F61048"/>
    <w:rsid w:val="530A780B"/>
    <w:rsid w:val="54370568"/>
    <w:rsid w:val="5464033C"/>
    <w:rsid w:val="547215A0"/>
    <w:rsid w:val="554F18E1"/>
    <w:rsid w:val="555D3FFE"/>
    <w:rsid w:val="56000E07"/>
    <w:rsid w:val="560C51EC"/>
    <w:rsid w:val="56217B7A"/>
    <w:rsid w:val="56F372DE"/>
    <w:rsid w:val="579D2DD8"/>
    <w:rsid w:val="58150009"/>
    <w:rsid w:val="58AE4B70"/>
    <w:rsid w:val="594B716F"/>
    <w:rsid w:val="598E4F59"/>
    <w:rsid w:val="599A3B6B"/>
    <w:rsid w:val="5B062AE5"/>
    <w:rsid w:val="5C9F19F1"/>
    <w:rsid w:val="5CB920AE"/>
    <w:rsid w:val="5CC0383D"/>
    <w:rsid w:val="5D0905C7"/>
    <w:rsid w:val="5D5A0E23"/>
    <w:rsid w:val="5E9071F2"/>
    <w:rsid w:val="5F1C2834"/>
    <w:rsid w:val="5F622CD7"/>
    <w:rsid w:val="5FF52193"/>
    <w:rsid w:val="604E2E5A"/>
    <w:rsid w:val="60CC64DC"/>
    <w:rsid w:val="61BD7F38"/>
    <w:rsid w:val="61C465FF"/>
    <w:rsid w:val="63604CA7"/>
    <w:rsid w:val="658E2F7D"/>
    <w:rsid w:val="65D1526B"/>
    <w:rsid w:val="65F239DF"/>
    <w:rsid w:val="675D530E"/>
    <w:rsid w:val="68624184"/>
    <w:rsid w:val="68A45387"/>
    <w:rsid w:val="68D66149"/>
    <w:rsid w:val="697266D0"/>
    <w:rsid w:val="698024C3"/>
    <w:rsid w:val="6B706408"/>
    <w:rsid w:val="6B9F6960"/>
    <w:rsid w:val="6C2E3BA6"/>
    <w:rsid w:val="6CA16A6E"/>
    <w:rsid w:val="6CF75D5A"/>
    <w:rsid w:val="6D042B59"/>
    <w:rsid w:val="6D592EA5"/>
    <w:rsid w:val="6D725D15"/>
    <w:rsid w:val="6E192936"/>
    <w:rsid w:val="6E7454AD"/>
    <w:rsid w:val="6E9A2DC1"/>
    <w:rsid w:val="6ED90139"/>
    <w:rsid w:val="6EF31177"/>
    <w:rsid w:val="6FA7439C"/>
    <w:rsid w:val="7064769C"/>
    <w:rsid w:val="70AA3138"/>
    <w:rsid w:val="70C33A9B"/>
    <w:rsid w:val="714B1A46"/>
    <w:rsid w:val="72133F6A"/>
    <w:rsid w:val="72AD1D29"/>
    <w:rsid w:val="73374BA6"/>
    <w:rsid w:val="747208FF"/>
    <w:rsid w:val="769E2F10"/>
    <w:rsid w:val="76EA0738"/>
    <w:rsid w:val="77B72A47"/>
    <w:rsid w:val="77E45A61"/>
    <w:rsid w:val="78E0281E"/>
    <w:rsid w:val="79A13C0A"/>
    <w:rsid w:val="79E56FA9"/>
    <w:rsid w:val="7A161209"/>
    <w:rsid w:val="7A2071A2"/>
    <w:rsid w:val="7A8D702E"/>
    <w:rsid w:val="7B51165F"/>
    <w:rsid w:val="7B627F89"/>
    <w:rsid w:val="7BEF5539"/>
    <w:rsid w:val="7D6E528E"/>
    <w:rsid w:val="7D7341E9"/>
    <w:rsid w:val="7D9D0B8C"/>
    <w:rsid w:val="7E4436FD"/>
    <w:rsid w:val="7E767E38"/>
    <w:rsid w:val="7F6B7C88"/>
    <w:rsid w:val="7FDD7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Plain Text"/>
    <w:basedOn w:val="1"/>
    <w:qFormat/>
    <w:uiPriority w:val="0"/>
    <w:rPr>
      <w:rFonts w:ascii="宋体" w:hAnsi="Courier New"/>
    </w:rPr>
  </w:style>
  <w:style w:type="paragraph" w:customStyle="1" w:styleId="7">
    <w:name w:val="Table Paragraph"/>
    <w:basedOn w:val="1"/>
    <w:qFormat/>
    <w:uiPriority w:val="1"/>
    <w:rPr>
      <w:rFonts w:ascii="宋体" w:hAnsi="宋体" w:eastAsia="宋体" w:cs="宋体"/>
      <w:szCs w:val="24"/>
      <w:lang w:val="zh-CN" w:bidi="zh-CN"/>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51"/>
    <w:basedOn w:val="6"/>
    <w:qFormat/>
    <w:uiPriority w:val="0"/>
    <w:rPr>
      <w:rFonts w:ascii="Dutch801 Rm BT" w:hAnsi="Dutch801 Rm BT" w:eastAsia="Dutch801 Rm BT" w:cs="Dutch801 Rm BT"/>
      <w:color w:val="000000"/>
      <w:sz w:val="18"/>
      <w:szCs w:val="18"/>
      <w:u w:val="none"/>
    </w:rPr>
  </w:style>
  <w:style w:type="character" w:customStyle="1" w:styleId="10">
    <w:name w:val="font21"/>
    <w:basedOn w:val="6"/>
    <w:qFormat/>
    <w:uiPriority w:val="0"/>
    <w:rPr>
      <w:rFonts w:hint="eastAsia" w:ascii="宋体" w:hAnsi="宋体" w:eastAsia="宋体" w:cs="宋体"/>
      <w:color w:val="000000"/>
      <w:sz w:val="18"/>
      <w:szCs w:val="18"/>
      <w:u w:val="none"/>
    </w:rPr>
  </w:style>
  <w:style w:type="paragraph" w:customStyle="1" w:styleId="11">
    <w:name w:val="*正文"/>
    <w:basedOn w:val="1"/>
    <w:qFormat/>
    <w:uiPriority w:val="0"/>
    <w:pPr>
      <w:widowControl/>
      <w:spacing w:line="360" w:lineRule="auto"/>
      <w:ind w:firstLine="200" w:firstLineChars="200"/>
    </w:pPr>
    <w:rPr>
      <w:rFonts w:ascii="仿宋_GB2312"/>
      <w:kern w:val="0"/>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1808</Words>
  <Characters>1897</Characters>
  <Lines>0</Lines>
  <Paragraphs>0</Paragraphs>
  <TotalTime>0</TotalTime>
  <ScaleCrop>false</ScaleCrop>
  <LinksUpToDate>false</LinksUpToDate>
  <CharactersWithSpaces>2283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2025-09-17T04:00:00Z</dcterms:created>
  <dc:creator>ZJ-02</dc:creator>
  <cp:lastModifiedBy>ZJ-02</cp:lastModifiedBy>
  <dcterms:modified xsi:type="dcterms:W3CDTF">2026-08-11T04:55:02Z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eyJoZGlkIjoiNDNhNzVkZDE5ZmYwODk1MmFjZmFmNzhjMGYzNTY0ZDYiLCJ1c2VySWQiOiIxMzg0Nzg2NzMyIn0=</vt:lpwstr>
  </property>
  <property fmtid="{D5CDD505-2E9C-101B-9397-08002B2CF9AE}" pid="4" name="ICV">
    <vt:lpwstr>A64DD33204164F3DBA77AB94014C61D0_12</vt:lpwstr>
  </property>
</Properties>
</file>