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版本号：SNJZ-2026-12120260611001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2026年AI智慧体质健康测试中心专项建设</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SNJZ-2026-121</w:t>
      </w:r>
      <w:r>
        <w:br/>
      </w:r>
      <w:r>
        <w:br/>
      </w:r>
      <w:r>
        <w:br/>
      </w:r>
    </w:p>
    <w:p>
      <w:pPr>
        <w:pStyle w:val="null3"/>
        <w:jc w:val="center"/>
        <w:outlineLvl w:val="2"/>
      </w:pPr>
      <w:r>
        <w:rPr>
          <w:rFonts w:ascii="仿宋_GB2312" w:hAnsi="仿宋_GB2312" w:cs="仿宋_GB2312" w:eastAsia="仿宋_GB2312"/>
          <w:sz w:val="28"/>
          <w:b/>
        </w:rPr>
        <w:t>西安航空职业技术学院</w:t>
      </w:r>
    </w:p>
    <w:p>
      <w:pPr>
        <w:pStyle w:val="null3"/>
        <w:jc w:val="center"/>
        <w:outlineLvl w:val="2"/>
      </w:pPr>
      <w:r>
        <w:rPr>
          <w:rFonts w:ascii="仿宋_GB2312" w:hAnsi="仿宋_GB2312" w:cs="仿宋_GB2312" w:eastAsia="仿宋_GB2312"/>
          <w:sz w:val="28"/>
          <w:b/>
        </w:rPr>
        <w:t>陕西教育招标有限责任公司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陕西教育招标有限责任公司</w:t>
      </w:r>
      <w:r>
        <w:rPr>
          <w:rFonts w:ascii="仿宋_GB2312" w:hAnsi="仿宋_GB2312" w:cs="仿宋_GB2312" w:eastAsia="仿宋_GB2312"/>
        </w:rPr>
        <w:t>（以下简称“代理机构”）受</w:t>
      </w:r>
      <w:r>
        <w:rPr>
          <w:rFonts w:ascii="仿宋_GB2312" w:hAnsi="仿宋_GB2312" w:cs="仿宋_GB2312" w:eastAsia="仿宋_GB2312"/>
        </w:rPr>
        <w:t>西安航空职业技术学院</w:t>
      </w:r>
      <w:r>
        <w:rPr>
          <w:rFonts w:ascii="仿宋_GB2312" w:hAnsi="仿宋_GB2312" w:cs="仿宋_GB2312" w:eastAsia="仿宋_GB2312"/>
        </w:rPr>
        <w:t>委托，拟对</w:t>
      </w:r>
      <w:r>
        <w:rPr>
          <w:rFonts w:ascii="仿宋_GB2312" w:hAnsi="仿宋_GB2312" w:cs="仿宋_GB2312" w:eastAsia="仿宋_GB2312"/>
        </w:rPr>
        <w:t>2026年AI智慧体质健康测试中心专项建设</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SNJZ-2026-121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2026年AI智慧体质健康测试中心专项建设</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AI智慧体质健康测试中心专项建设</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2、法人代表授权书：法定代表人参加投标时，提供法定代表人证明书；授权代表参加投标时，提供法定代表人授权书；非法人单位参照执行。</w:t>
      </w:r>
    </w:p>
    <w:p>
      <w:pPr>
        <w:pStyle w:val="null3"/>
      </w:pPr>
      <w:r>
        <w:rPr>
          <w:rFonts w:ascii="仿宋_GB2312" w:hAnsi="仿宋_GB2312" w:cs="仿宋_GB2312" w:eastAsia="仿宋_GB2312"/>
        </w:rPr>
        <w:t>3、财务状况报告：法人提供经审计的2024或2025年度的财务报告或提交投标文件递交截止时间前一年内银行出具的资信证明；其他组织和自然人提供银行出具的资信证明或财务报表；或政府采购信用担保机构出具的《政府采购投标担保函》。</w:t>
      </w:r>
    </w:p>
    <w:p>
      <w:pPr>
        <w:pStyle w:val="null3"/>
      </w:pPr>
      <w:r>
        <w:rPr>
          <w:rFonts w:ascii="仿宋_GB2312" w:hAnsi="仿宋_GB2312" w:cs="仿宋_GB2312" w:eastAsia="仿宋_GB2312"/>
        </w:rPr>
        <w:t>4、税收缴纳证明：提供投标文件递交截止时间前近一年内至少一个月已缴纳的纳税凭据或完税证明；依法免税的供应商应提供相关文件证明。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投标文件截止时间前近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6、设备和专业技术能力承诺：提供具有履行本合同所必需的设备和专业技术能力的承诺书。</w:t>
      </w:r>
    </w:p>
    <w:p>
      <w:pPr>
        <w:pStyle w:val="null3"/>
      </w:pPr>
      <w:r>
        <w:rPr>
          <w:rFonts w:ascii="仿宋_GB2312" w:hAnsi="仿宋_GB2312" w:cs="仿宋_GB2312" w:eastAsia="仿宋_GB2312"/>
        </w:rPr>
        <w:t>7、没有重大违法记录的书面声明：提供参加政府采购活动前三年内在经营活动中没有重大违法记录的书面声明。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西安航空职业技术学院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西安市阎良区迎宾大道500号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029-86200255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陕西教育招标有限责任公司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陕西省西安市市本级陕西省西安市太白南路181号西部电子社区A座B区401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马子啸、王力、程钰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029-88224929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开户名称：陕西教育招标有限责任公司</w:t>
            </w:r>
          </w:p>
          <w:p>
            <w:pPr>
              <w:pStyle w:val="null3"/>
            </w:pPr>
            <w:r>
              <w:rPr>
                <w:rFonts w:ascii="仿宋_GB2312" w:hAnsi="仿宋_GB2312" w:cs="仿宋_GB2312" w:eastAsia="仿宋_GB2312"/>
              </w:rPr>
              <w:t>开户银行：浙商银行西安长安路支行</w:t>
            </w:r>
          </w:p>
          <w:p>
            <w:pPr>
              <w:pStyle w:val="null3"/>
            </w:pPr>
            <w:r>
              <w:rPr>
                <w:rFonts w:ascii="仿宋_GB2312" w:hAnsi="仿宋_GB2312" w:cs="仿宋_GB2312" w:eastAsia="仿宋_GB2312"/>
              </w:rPr>
              <w:t>银行账号：7910000410120100071552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和发改办价格〔2003〕857号规定的80%，由中标人在领取中标通知书时向代理机构缴纳代理服务费。招标代理服务费采用现金、电汇或银行转账方式交，不得采用投标保证金抵扣。服务费交纳账户： 开户行：中国光大银行陕西自贸试验区西安唐延路支行 开户名称：陕西教育招标有限责任公司 银行行号：303791000136 开户账号：78580188000058925 财务电话：029-88224928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踏勘时间：2026-06-22 10:00:00</w:t>
            </w:r>
          </w:p>
          <w:p>
            <w:pPr>
              <w:pStyle w:val="null3"/>
              <w:ind w:firstLine="975"/>
            </w:pPr>
            <w:r>
              <w:rPr>
                <w:rFonts w:ascii="仿宋_GB2312" w:hAnsi="仿宋_GB2312" w:cs="仿宋_GB2312" w:eastAsia="仿宋_GB2312"/>
              </w:rPr>
              <w:t>踏勘地点：集合地点：西安航空职业技术学院南校区大门内侧（地址：西安市阎良区迎宾大道500号）</w:t>
            </w:r>
          </w:p>
          <w:p>
            <w:pPr>
              <w:pStyle w:val="null3"/>
              <w:ind w:firstLine="975"/>
            </w:pPr>
            <w:r>
              <w:rPr>
                <w:rFonts w:ascii="仿宋_GB2312" w:hAnsi="仿宋_GB2312" w:cs="仿宋_GB2312" w:eastAsia="仿宋_GB2312"/>
              </w:rPr>
              <w:t>联系人：马子啸</w:t>
            </w:r>
          </w:p>
          <w:p>
            <w:pPr>
              <w:pStyle w:val="null3"/>
              <w:ind w:firstLine="975"/>
            </w:pPr>
            <w:r>
              <w:rPr>
                <w:rFonts w:ascii="仿宋_GB2312" w:hAnsi="仿宋_GB2312" w:cs="仿宋_GB2312" w:eastAsia="仿宋_GB2312"/>
              </w:rPr>
              <w:t>联系电话号码：18629341630</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西安航空职业技术学院</w:t>
      </w:r>
      <w:r>
        <w:rPr>
          <w:rFonts w:ascii="仿宋_GB2312" w:hAnsi="仿宋_GB2312" w:cs="仿宋_GB2312" w:eastAsia="仿宋_GB2312"/>
        </w:rPr>
        <w:t>和</w:t>
      </w:r>
      <w:r>
        <w:rPr>
          <w:rFonts w:ascii="仿宋_GB2312" w:hAnsi="仿宋_GB2312" w:cs="仿宋_GB2312" w:eastAsia="仿宋_GB2312"/>
        </w:rPr>
        <w:t>陕西教育招标有限责任公司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西安航空职业技术学院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陕西教育招标有限责任公司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西安航空职业技术学院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陕西教育招标有限责任公司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合同文本、国家有关的验收标准及规范、招标文件、投标文件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联系人：马子啸</w:t>
      </w:r>
    </w:p>
    <w:p>
      <w:pPr>
        <w:pStyle w:val="null3"/>
      </w:pPr>
      <w:r>
        <w:rPr>
          <w:rFonts w:ascii="仿宋_GB2312" w:hAnsi="仿宋_GB2312" w:cs="仿宋_GB2312" w:eastAsia="仿宋_GB2312"/>
        </w:rPr>
        <w:t>联系电话：029-88224929</w:t>
      </w:r>
    </w:p>
    <w:p>
      <w:pPr>
        <w:pStyle w:val="null3"/>
      </w:pPr>
      <w:r>
        <w:rPr>
          <w:rFonts w:ascii="仿宋_GB2312" w:hAnsi="仿宋_GB2312" w:cs="仿宋_GB2312" w:eastAsia="仿宋_GB2312"/>
        </w:rPr>
        <w:t>地址：西安市雁塔区太白南路181号西部电子社区A座B区401</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2026年AI智慧体质健康测试中心专项建设</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体测中心建设</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标的名称：体测中心建设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30"/>
              <w:gridCol w:w="326"/>
              <w:gridCol w:w="2176"/>
              <w:gridCol w:w="224"/>
              <w:gridCol w:w="219"/>
            </w:tblGrid>
            <w:tr>
              <w:tc>
                <w:tcPr>
                  <w:tcW w:type="dxa" w:w="2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3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货物</w:t>
                  </w:r>
                </w:p>
                <w:p>
                  <w:pPr>
                    <w:pStyle w:val="null3"/>
                    <w:jc w:val="center"/>
                  </w:pPr>
                  <w:r>
                    <w:rPr>
                      <w:rFonts w:ascii="仿宋_GB2312" w:hAnsi="仿宋_GB2312" w:cs="仿宋_GB2312" w:eastAsia="仿宋_GB2312"/>
                      <w:sz w:val="21"/>
                      <w:b/>
                    </w:rPr>
                    <w:t>名称</w:t>
                  </w:r>
                </w:p>
              </w:tc>
              <w:tc>
                <w:tcPr>
                  <w:tcW w:type="dxa" w:w="21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技术规格参数要求</w:t>
                  </w:r>
                </w:p>
              </w:tc>
              <w:tc>
                <w:tcPr>
                  <w:tcW w:type="dxa" w:w="2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c>
                <w:tcPr>
                  <w:tcW w:type="dxa" w:w="2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身高体重测试项目（核心产品）</w:t>
                  </w:r>
                </w:p>
              </w:tc>
              <w:tc>
                <w:tcPr>
                  <w:tcW w:type="dxa" w:w="2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1.主机参数要求：</w:t>
                  </w:r>
                </w:p>
                <w:p>
                  <w:pPr>
                    <w:pStyle w:val="null3"/>
                    <w:jc w:val="both"/>
                  </w:pPr>
                  <w:r>
                    <w:rPr>
                      <w:rFonts w:ascii="仿宋_GB2312" w:hAnsi="仿宋_GB2312" w:cs="仿宋_GB2312" w:eastAsia="仿宋_GB2312"/>
                      <w:sz w:val="21"/>
                    </w:rPr>
                    <w:t>1）内置算力摄像头。支持人脸、身份证等方式进行身份认证；</w:t>
                  </w:r>
                </w:p>
                <w:p>
                  <w:pPr>
                    <w:pStyle w:val="null3"/>
                    <w:jc w:val="both"/>
                  </w:pPr>
                  <w:r>
                    <w:rPr>
                      <w:rFonts w:ascii="仿宋_GB2312" w:hAnsi="仿宋_GB2312" w:cs="仿宋_GB2312" w:eastAsia="仿宋_GB2312"/>
                      <w:sz w:val="21"/>
                    </w:rPr>
                    <w:t>2）一体机内置摄像头，具有动态人脸检测及精准运动姿态识别分析功能，分别用于AI测试及人脸识别，水平视角涵盖广角及超广角，具有光学变焦功能，支持电动变焦及自动变焦，≥800万像素，支持分辨率≥3800*2100，可输出≥50fps实时图像，支持透雾、电子防抖；</w:t>
                  </w:r>
                </w:p>
                <w:p>
                  <w:pPr>
                    <w:pStyle w:val="null3"/>
                    <w:jc w:val="both"/>
                  </w:pPr>
                  <w:r>
                    <w:rPr>
                      <w:rFonts w:ascii="仿宋_GB2312" w:hAnsi="仿宋_GB2312" w:cs="仿宋_GB2312" w:eastAsia="仿宋_GB2312"/>
                      <w:sz w:val="21"/>
                    </w:rPr>
                    <w:t>3）采用国产算力芯片，≥8核CPU，≥4核GPU，≥3核NPU，AI算力≥6TOPS，支持混合运算，具有≥8K解码编码处理能力，；</w:t>
                  </w:r>
                </w:p>
                <w:p>
                  <w:pPr>
                    <w:pStyle w:val="null3"/>
                    <w:jc w:val="both"/>
                  </w:pPr>
                  <w:r>
                    <w:rPr>
                      <w:rFonts w:ascii="仿宋_GB2312" w:hAnsi="仿宋_GB2312" w:cs="仿宋_GB2312" w:eastAsia="仿宋_GB2312"/>
                      <w:sz w:val="21"/>
                    </w:rPr>
                    <w:t>4）一体机采用彩色触摸液晶显示屏，配备钢化玻璃面板，屏幕尺寸≥25吋，支持多种不同视频支持格式的播放,包括支持MPEG-1、MPEG-2、AVI(3.11)、XVID、H.264、H.265；</w:t>
                  </w:r>
                </w:p>
                <w:p>
                  <w:pPr>
                    <w:pStyle w:val="null3"/>
                    <w:jc w:val="both"/>
                  </w:pPr>
                  <w:r>
                    <w:rPr>
                      <w:rFonts w:ascii="仿宋_GB2312" w:hAnsi="仿宋_GB2312" w:cs="仿宋_GB2312" w:eastAsia="仿宋_GB2312"/>
                      <w:sz w:val="21"/>
                    </w:rPr>
                    <w:t>5）一体机内置AI及光电双体测系统，既可作为AI体质测试主机，结合高清摄像机进行AI体质测试，也可作为光电测试主机与各光电测试项目外设无线连接使用，可接受智慧云平台的操作指令进行一键操作，具备远程升级能力；</w:t>
                  </w:r>
                </w:p>
                <w:p>
                  <w:pPr>
                    <w:pStyle w:val="null3"/>
                    <w:jc w:val="both"/>
                  </w:pPr>
                  <w:r>
                    <w:rPr>
                      <w:rFonts w:ascii="仿宋_GB2312" w:hAnsi="仿宋_GB2312" w:cs="仿宋_GB2312" w:eastAsia="仿宋_GB2312"/>
                      <w:sz w:val="21"/>
                    </w:rPr>
                    <w:t>6）具备多种可扩展接口,包括网络接口，USB接口。电源规格：</w:t>
                  </w:r>
                  <w:r>
                    <w:rPr>
                      <w:rFonts w:ascii="仿宋_GB2312" w:hAnsi="仿宋_GB2312" w:cs="仿宋_GB2312" w:eastAsia="仿宋_GB2312"/>
                      <w:sz w:val="21"/>
                    </w:rPr>
                    <w:t>≥</w:t>
                  </w:r>
                  <w:r>
                    <w:rPr>
                      <w:rFonts w:ascii="仿宋_GB2312" w:hAnsi="仿宋_GB2312" w:cs="仿宋_GB2312" w:eastAsia="仿宋_GB2312"/>
                      <w:sz w:val="21"/>
                    </w:rPr>
                    <w:t>100V~240VAC12、支持无线网络标准：支持4G(TD-LTE/LTEFDD)；</w:t>
                  </w:r>
                </w:p>
                <w:p>
                  <w:pPr>
                    <w:pStyle w:val="null3"/>
                    <w:jc w:val="both"/>
                  </w:pPr>
                  <w:r>
                    <w:rPr>
                      <w:rFonts w:ascii="仿宋_GB2312" w:hAnsi="仿宋_GB2312" w:cs="仿宋_GB2312" w:eastAsia="仿宋_GB2312"/>
                      <w:sz w:val="21"/>
                    </w:rPr>
                    <w:t>7）内置喇叭：内置双声道喇叭，可选配扩展音柱；</w:t>
                  </w:r>
                </w:p>
                <w:p>
                  <w:pPr>
                    <w:pStyle w:val="null3"/>
                    <w:jc w:val="both"/>
                  </w:pPr>
                  <w:r>
                    <w:rPr>
                      <w:rFonts w:ascii="仿宋_GB2312" w:hAnsi="仿宋_GB2312" w:cs="仿宋_GB2312" w:eastAsia="仿宋_GB2312"/>
                      <w:sz w:val="21"/>
                    </w:rPr>
                    <w:t>2.身高体重测试外设参数要求：</w:t>
                  </w:r>
                </w:p>
                <w:p>
                  <w:pPr>
                    <w:pStyle w:val="null3"/>
                    <w:jc w:val="both"/>
                  </w:pPr>
                  <w:r>
                    <w:rPr>
                      <w:rFonts w:ascii="仿宋_GB2312" w:hAnsi="仿宋_GB2312" w:cs="仿宋_GB2312" w:eastAsia="仿宋_GB2312"/>
                      <w:sz w:val="21"/>
                    </w:rPr>
                    <w:t>1）身高体重测试硬件与一体机为一体化集成设计，可以在室内外环境使用；</w:t>
                  </w:r>
                </w:p>
                <w:p>
                  <w:pPr>
                    <w:pStyle w:val="null3"/>
                    <w:jc w:val="both"/>
                  </w:pPr>
                  <w:r>
                    <w:rPr>
                      <w:rFonts w:ascii="仿宋_GB2312" w:hAnsi="仿宋_GB2312" w:cs="仿宋_GB2312" w:eastAsia="仿宋_GB2312"/>
                      <w:sz w:val="21"/>
                    </w:rPr>
                    <w:t>2）终端自带有显示功能，可直接显示出身高、体重、BMI数值，展示身体胖瘦程度进行评价；</w:t>
                  </w:r>
                </w:p>
                <w:p>
                  <w:pPr>
                    <w:pStyle w:val="null3"/>
                    <w:jc w:val="both"/>
                  </w:pPr>
                  <w:r>
                    <w:rPr>
                      <w:rFonts w:ascii="仿宋_GB2312" w:hAnsi="仿宋_GB2312" w:cs="仿宋_GB2312" w:eastAsia="仿宋_GB2312"/>
                      <w:sz w:val="21"/>
                    </w:rPr>
                    <w:t>3.测量参数要求：</w:t>
                  </w:r>
                </w:p>
                <w:p>
                  <w:pPr>
                    <w:pStyle w:val="null3"/>
                    <w:jc w:val="both"/>
                  </w:pPr>
                  <w:r>
                    <w:rPr>
                      <w:rFonts w:ascii="仿宋_GB2312" w:hAnsi="仿宋_GB2312" w:cs="仿宋_GB2312" w:eastAsia="仿宋_GB2312"/>
                      <w:sz w:val="21"/>
                    </w:rPr>
                    <w:t>1）身高测量范围≤220cm，分度值≤0.1cm，误差≤±0.2cm</w:t>
                  </w:r>
                </w:p>
                <w:p>
                  <w:pPr>
                    <w:pStyle w:val="null3"/>
                    <w:jc w:val="both"/>
                  </w:pPr>
                  <w:r>
                    <w:rPr>
                      <w:rFonts w:ascii="仿宋_GB2312" w:hAnsi="仿宋_GB2312" w:cs="仿宋_GB2312" w:eastAsia="仿宋_GB2312"/>
                      <w:sz w:val="21"/>
                    </w:rPr>
                    <w:t>2）体重测试范围≥200kg，分度值≤0.1kg，误差≤±0.2kg</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肺活量测试项目</w:t>
                  </w:r>
                </w:p>
              </w:tc>
              <w:tc>
                <w:tcPr>
                  <w:tcW w:type="dxa" w:w="2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1.主机参数要求：</w:t>
                  </w:r>
                </w:p>
                <w:p>
                  <w:pPr>
                    <w:pStyle w:val="null3"/>
                    <w:jc w:val="both"/>
                  </w:pPr>
                  <w:r>
                    <w:rPr>
                      <w:rFonts w:ascii="仿宋_GB2312" w:hAnsi="仿宋_GB2312" w:cs="仿宋_GB2312" w:eastAsia="仿宋_GB2312"/>
                      <w:sz w:val="21"/>
                    </w:rPr>
                    <w:t>1）机身材质采用钢化玻璃板，内置算力摄像头，支持人脸、身份证等方式进行身份认证；</w:t>
                  </w:r>
                </w:p>
                <w:p>
                  <w:pPr>
                    <w:pStyle w:val="null3"/>
                    <w:jc w:val="both"/>
                  </w:pPr>
                  <w:r>
                    <w:rPr>
                      <w:rFonts w:ascii="仿宋_GB2312" w:hAnsi="仿宋_GB2312" w:cs="仿宋_GB2312" w:eastAsia="仿宋_GB2312"/>
                      <w:sz w:val="21"/>
                    </w:rPr>
                    <w:t>2）一体机内置摄像头，具有动态人脸检测及精准运动姿态识别分析功能，分别用于AI测试及人脸识别，水平视角涵盖广角及超广角，具有光学变焦功能，支持电动变焦及自动变焦，≥800万像素，支持分辨率≥3800*2100，可输出≥50fps实时图像，支持透雾、电子防抖；</w:t>
                  </w:r>
                </w:p>
                <w:p>
                  <w:pPr>
                    <w:pStyle w:val="null3"/>
                    <w:jc w:val="both"/>
                  </w:pPr>
                  <w:r>
                    <w:rPr>
                      <w:rFonts w:ascii="仿宋_GB2312" w:hAnsi="仿宋_GB2312" w:cs="仿宋_GB2312" w:eastAsia="仿宋_GB2312"/>
                      <w:sz w:val="21"/>
                    </w:rPr>
                    <w:t>3）采用国产算力芯片，≥8核CPU，≥4核GPU，≥3核NPU，AI算力≥6TOPS，支持混合运算，具有≥8K解码编码处理能力。</w:t>
                  </w:r>
                </w:p>
                <w:p>
                  <w:pPr>
                    <w:pStyle w:val="null3"/>
                    <w:jc w:val="both"/>
                  </w:pPr>
                  <w:r>
                    <w:rPr>
                      <w:rFonts w:ascii="仿宋_GB2312" w:hAnsi="仿宋_GB2312" w:cs="仿宋_GB2312" w:eastAsia="仿宋_GB2312"/>
                      <w:sz w:val="21"/>
                    </w:rPr>
                    <w:t>4）一体机采用彩色触摸液晶显示屏，配备钢化玻璃面板，屏幕尺寸≥25吋，支持多种不同视频支持格式的播放,包括支持MPEG-1、MPEG-2、AVI(3.11)、XVID、H.264、H.265；</w:t>
                  </w:r>
                </w:p>
                <w:p>
                  <w:pPr>
                    <w:pStyle w:val="null3"/>
                    <w:jc w:val="both"/>
                  </w:pPr>
                  <w:r>
                    <w:rPr>
                      <w:rFonts w:ascii="仿宋_GB2312" w:hAnsi="仿宋_GB2312" w:cs="仿宋_GB2312" w:eastAsia="仿宋_GB2312"/>
                      <w:sz w:val="21"/>
                    </w:rPr>
                    <w:t>5）具备多种可扩展接口,包括网络接口，USB接口。电源规格：</w:t>
                  </w:r>
                  <w:r>
                    <w:rPr>
                      <w:rFonts w:ascii="仿宋_GB2312" w:hAnsi="仿宋_GB2312" w:cs="仿宋_GB2312" w:eastAsia="仿宋_GB2312"/>
                      <w:sz w:val="21"/>
                    </w:rPr>
                    <w:t>≥</w:t>
                  </w:r>
                  <w:r>
                    <w:rPr>
                      <w:rFonts w:ascii="仿宋_GB2312" w:hAnsi="仿宋_GB2312" w:cs="仿宋_GB2312" w:eastAsia="仿宋_GB2312"/>
                      <w:sz w:val="21"/>
                    </w:rPr>
                    <w:t>100V~240VAC12、支持无线网络标准：支持4G(TD-LTE/LTEFDD)；</w:t>
                  </w:r>
                </w:p>
                <w:p>
                  <w:pPr>
                    <w:pStyle w:val="null3"/>
                    <w:jc w:val="both"/>
                  </w:pPr>
                  <w:r>
                    <w:rPr>
                      <w:rFonts w:ascii="仿宋_GB2312" w:hAnsi="仿宋_GB2312" w:cs="仿宋_GB2312" w:eastAsia="仿宋_GB2312"/>
                      <w:sz w:val="21"/>
                    </w:rPr>
                    <w:t>6）内置喇叭：内置双声道喇叭，可选配扩音柱；</w:t>
                  </w:r>
                </w:p>
                <w:p>
                  <w:pPr>
                    <w:pStyle w:val="null3"/>
                    <w:jc w:val="both"/>
                  </w:pPr>
                  <w:r>
                    <w:rPr>
                      <w:rFonts w:ascii="仿宋_GB2312" w:hAnsi="仿宋_GB2312" w:cs="仿宋_GB2312" w:eastAsia="仿宋_GB2312"/>
                      <w:sz w:val="21"/>
                    </w:rPr>
                    <w:t>7）配备4G模块：自动同步数据上云。支持内置或外接4G卡，预留有线网络接口；</w:t>
                  </w:r>
                </w:p>
                <w:p>
                  <w:pPr>
                    <w:pStyle w:val="null3"/>
                    <w:jc w:val="both"/>
                  </w:pPr>
                  <w:r>
                    <w:rPr>
                      <w:rFonts w:ascii="仿宋_GB2312" w:hAnsi="仿宋_GB2312" w:cs="仿宋_GB2312" w:eastAsia="仿宋_GB2312"/>
                      <w:sz w:val="21"/>
                    </w:rPr>
                    <w:t>2.肺活量测试外设要求：</w:t>
                  </w:r>
                </w:p>
                <w:p>
                  <w:pPr>
                    <w:pStyle w:val="null3"/>
                    <w:jc w:val="both"/>
                  </w:pPr>
                  <w:r>
                    <w:rPr>
                      <w:rFonts w:ascii="仿宋_GB2312" w:hAnsi="仿宋_GB2312" w:cs="仿宋_GB2312" w:eastAsia="仿宋_GB2312"/>
                      <w:sz w:val="21"/>
                    </w:rPr>
                    <w:t>1）吹筒与一体机连接；</w:t>
                  </w:r>
                </w:p>
                <w:p>
                  <w:pPr>
                    <w:pStyle w:val="null3"/>
                    <w:jc w:val="both"/>
                  </w:pPr>
                  <w:r>
                    <w:rPr>
                      <w:rFonts w:ascii="仿宋_GB2312" w:hAnsi="仿宋_GB2312" w:cs="仿宋_GB2312" w:eastAsia="仿宋_GB2312"/>
                      <w:sz w:val="21"/>
                    </w:rPr>
                    <w:t>2）外设采用一体化设计，采用液晶显示屏，具有锁定功能；</w:t>
                  </w:r>
                </w:p>
                <w:p>
                  <w:pPr>
                    <w:pStyle w:val="null3"/>
                    <w:jc w:val="both"/>
                  </w:pPr>
                  <w:r>
                    <w:rPr>
                      <w:rFonts w:ascii="仿宋_GB2312" w:hAnsi="仿宋_GB2312" w:cs="仿宋_GB2312" w:eastAsia="仿宋_GB2312"/>
                      <w:sz w:val="21"/>
                    </w:rPr>
                    <w:t>3）外设采用内置锂电池供电，带低电量提示功能；</w:t>
                  </w:r>
                </w:p>
                <w:p>
                  <w:pPr>
                    <w:pStyle w:val="null3"/>
                    <w:jc w:val="both"/>
                  </w:pPr>
                  <w:r>
                    <w:rPr>
                      <w:rFonts w:ascii="仿宋_GB2312" w:hAnsi="仿宋_GB2312" w:cs="仿宋_GB2312" w:eastAsia="仿宋_GB2312"/>
                      <w:sz w:val="21"/>
                    </w:rPr>
                    <w:t>4）一键式操作，具有单机测试及清零功能；</w:t>
                  </w:r>
                </w:p>
                <w:p>
                  <w:pPr>
                    <w:pStyle w:val="null3"/>
                    <w:jc w:val="both"/>
                  </w:pPr>
                  <w:r>
                    <w:rPr>
                      <w:rFonts w:ascii="仿宋_GB2312" w:hAnsi="仿宋_GB2312" w:cs="仿宋_GB2312" w:eastAsia="仿宋_GB2312"/>
                      <w:sz w:val="21"/>
                    </w:rPr>
                    <w:t>3.测量参数要求：肺活量测量范围≥0~9999ml，分度值≤1.0ml，误差≤2.5%</w:t>
                  </w:r>
                  <w:r>
                    <w:rPr>
                      <w:rFonts w:ascii="仿宋_GB2312" w:hAnsi="仿宋_GB2312" w:cs="仿宋_GB2312" w:eastAsia="仿宋_GB2312"/>
                      <w:sz w:val="21"/>
                    </w:rPr>
                    <w:t>。</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坐位体前屈测试项目</w:t>
                  </w:r>
                </w:p>
              </w:tc>
              <w:tc>
                <w:tcPr>
                  <w:tcW w:type="dxa" w:w="2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1.主机参数要求：</w:t>
                  </w:r>
                </w:p>
                <w:p>
                  <w:pPr>
                    <w:pStyle w:val="null3"/>
                    <w:jc w:val="both"/>
                  </w:pPr>
                  <w:r>
                    <w:rPr>
                      <w:rFonts w:ascii="仿宋_GB2312" w:hAnsi="仿宋_GB2312" w:cs="仿宋_GB2312" w:eastAsia="仿宋_GB2312"/>
                      <w:sz w:val="21"/>
                    </w:rPr>
                    <w:t>1)机身材质采用钢化玻璃板；内置算力摄像头。支持人脸、身份证等方式进行身份认证；</w:t>
                  </w:r>
                </w:p>
                <w:p>
                  <w:pPr>
                    <w:pStyle w:val="null3"/>
                    <w:jc w:val="both"/>
                  </w:pPr>
                  <w:r>
                    <w:rPr>
                      <w:rFonts w:ascii="仿宋_GB2312" w:hAnsi="仿宋_GB2312" w:cs="仿宋_GB2312" w:eastAsia="仿宋_GB2312"/>
                      <w:sz w:val="21"/>
                    </w:rPr>
                    <w:t>2)一体机内置摄像头，具有动态人脸检测及精准运动姿态识别分析功能，分别用于AI测试及人脸识别，水平视角涵盖广角及超广角，具有光学变焦功能，支持电动变焦及自动变焦，≥800万像素，支持分辨率≥3800*2100，可输出≥50fps实时图像，支持透雾、电子防抖；</w:t>
                  </w:r>
                </w:p>
                <w:p>
                  <w:pPr>
                    <w:pStyle w:val="null3"/>
                    <w:jc w:val="both"/>
                  </w:pPr>
                  <w:r>
                    <w:rPr>
                      <w:rFonts w:ascii="仿宋_GB2312" w:hAnsi="仿宋_GB2312" w:cs="仿宋_GB2312" w:eastAsia="仿宋_GB2312"/>
                      <w:sz w:val="21"/>
                    </w:rPr>
                    <w:t>3)采用国产算力芯片，≥8核CPU，≥4核GPU，≥3核NPU，AI算力≥6TOPS，支持混合运算，具有≥8K解码编码处理能力。</w:t>
                  </w:r>
                </w:p>
                <w:p>
                  <w:pPr>
                    <w:pStyle w:val="null3"/>
                    <w:jc w:val="both"/>
                  </w:pPr>
                  <w:r>
                    <w:rPr>
                      <w:rFonts w:ascii="仿宋_GB2312" w:hAnsi="仿宋_GB2312" w:cs="仿宋_GB2312" w:eastAsia="仿宋_GB2312"/>
                      <w:sz w:val="21"/>
                    </w:rPr>
                    <w:t>4)一体机采用彩色触摸液晶显示屏，配备钢化玻璃面板，屏幕尺寸≥25吋，支持多种不同视频支持格式的播放,包括支持MPEG-1、MPEG-2、AVI(3.11)、XVID、H.264、H.265；</w:t>
                  </w:r>
                </w:p>
                <w:p>
                  <w:pPr>
                    <w:pStyle w:val="null3"/>
                    <w:jc w:val="both"/>
                  </w:pPr>
                  <w:r>
                    <w:rPr>
                      <w:rFonts w:ascii="仿宋_GB2312" w:hAnsi="仿宋_GB2312" w:cs="仿宋_GB2312" w:eastAsia="仿宋_GB2312"/>
                      <w:sz w:val="21"/>
                    </w:rPr>
                    <w:t>5)一体机具备远程升级能力；</w:t>
                  </w:r>
                </w:p>
                <w:p>
                  <w:pPr>
                    <w:pStyle w:val="null3"/>
                    <w:jc w:val="both"/>
                  </w:pPr>
                  <w:r>
                    <w:rPr>
                      <w:rFonts w:ascii="仿宋_GB2312" w:hAnsi="仿宋_GB2312" w:cs="仿宋_GB2312" w:eastAsia="仿宋_GB2312"/>
                      <w:sz w:val="21"/>
                    </w:rPr>
                    <w:t>6)具备多种可扩展接口,包括网络接口，USB接口。电源规格：</w:t>
                  </w:r>
                  <w:r>
                    <w:rPr>
                      <w:rFonts w:ascii="仿宋_GB2312" w:hAnsi="仿宋_GB2312" w:cs="仿宋_GB2312" w:eastAsia="仿宋_GB2312"/>
                      <w:sz w:val="21"/>
                    </w:rPr>
                    <w:t>≥</w:t>
                  </w:r>
                  <w:r>
                    <w:rPr>
                      <w:rFonts w:ascii="仿宋_GB2312" w:hAnsi="仿宋_GB2312" w:cs="仿宋_GB2312" w:eastAsia="仿宋_GB2312"/>
                      <w:sz w:val="21"/>
                    </w:rPr>
                    <w:t>100V~240VAC12、支持无线网络标准：支持4G(TD-LTE/LTEFDD)；</w:t>
                  </w:r>
                </w:p>
                <w:p>
                  <w:pPr>
                    <w:pStyle w:val="null3"/>
                    <w:jc w:val="both"/>
                  </w:pPr>
                  <w:r>
                    <w:rPr>
                      <w:rFonts w:ascii="仿宋_GB2312" w:hAnsi="仿宋_GB2312" w:cs="仿宋_GB2312" w:eastAsia="仿宋_GB2312"/>
                      <w:sz w:val="21"/>
                    </w:rPr>
                    <w:t>7)内置喇叭：内置双声道喇叭，可选配扩音柱；</w:t>
                  </w:r>
                </w:p>
                <w:p>
                  <w:pPr>
                    <w:pStyle w:val="null3"/>
                    <w:jc w:val="both"/>
                  </w:pPr>
                  <w:r>
                    <w:rPr>
                      <w:rFonts w:ascii="仿宋_GB2312" w:hAnsi="仿宋_GB2312" w:cs="仿宋_GB2312" w:eastAsia="仿宋_GB2312"/>
                      <w:sz w:val="21"/>
                    </w:rPr>
                    <w:t>8)配备4G模块：自动同步数据上云。支持内置或外接4G卡，预留有线网络接口；</w:t>
                  </w:r>
                </w:p>
                <w:p>
                  <w:pPr>
                    <w:pStyle w:val="null3"/>
                    <w:jc w:val="both"/>
                  </w:pPr>
                  <w:r>
                    <w:rPr>
                      <w:rFonts w:ascii="仿宋_GB2312" w:hAnsi="仿宋_GB2312" w:cs="仿宋_GB2312" w:eastAsia="仿宋_GB2312"/>
                      <w:sz w:val="21"/>
                    </w:rPr>
                    <w:t>2.坐位体前屈外设要求：</w:t>
                  </w:r>
                </w:p>
                <w:p>
                  <w:pPr>
                    <w:pStyle w:val="null3"/>
                    <w:jc w:val="both"/>
                  </w:pPr>
                  <w:r>
                    <w:rPr>
                      <w:rFonts w:ascii="仿宋_GB2312" w:hAnsi="仿宋_GB2312" w:cs="仿宋_GB2312" w:eastAsia="仿宋_GB2312"/>
                      <w:sz w:val="21"/>
                    </w:rPr>
                    <w:t>1)坐位体前屈外设表面须具有明晰的刻度线及数字标识；</w:t>
                  </w:r>
                </w:p>
                <w:p>
                  <w:pPr>
                    <w:pStyle w:val="null3"/>
                    <w:jc w:val="both"/>
                  </w:pPr>
                  <w:r>
                    <w:rPr>
                      <w:rFonts w:ascii="仿宋_GB2312" w:hAnsi="仿宋_GB2312" w:cs="仿宋_GB2312" w:eastAsia="仿宋_GB2312"/>
                      <w:sz w:val="21"/>
                    </w:rPr>
                    <w:t>2)床体尺寸可根据实际需求定制，长宽尺寸≥1600mm*600mm，学生坐垫部分配置有软质垫；</w:t>
                  </w:r>
                </w:p>
                <w:p>
                  <w:pPr>
                    <w:pStyle w:val="null3"/>
                    <w:jc w:val="both"/>
                  </w:pPr>
                  <w:r>
                    <w:rPr>
                      <w:rFonts w:ascii="仿宋_GB2312" w:hAnsi="仿宋_GB2312" w:cs="仿宋_GB2312" w:eastAsia="仿宋_GB2312"/>
                      <w:sz w:val="21"/>
                    </w:rPr>
                    <w:t>3)采用一体机内置AI算力摄像头，自动适配≥4个测试板；</w:t>
                  </w:r>
                </w:p>
                <w:p>
                  <w:pPr>
                    <w:pStyle w:val="null3"/>
                    <w:jc w:val="both"/>
                  </w:pPr>
                  <w:r>
                    <w:rPr>
                      <w:rFonts w:ascii="仿宋_GB2312" w:hAnsi="仿宋_GB2312" w:cs="仿宋_GB2312" w:eastAsia="仿宋_GB2312"/>
                      <w:sz w:val="21"/>
                    </w:rPr>
                    <w:t>3.测量参数要求：量程：-20cm～40cm；分度值：0.1cm；误差：±0.1cm。</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仰卧起坐测试项目</w:t>
                  </w:r>
                </w:p>
              </w:tc>
              <w:tc>
                <w:tcPr>
                  <w:tcW w:type="dxa" w:w="2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1.主机参数要求：</w:t>
                  </w:r>
                </w:p>
                <w:p>
                  <w:pPr>
                    <w:pStyle w:val="null3"/>
                    <w:jc w:val="both"/>
                  </w:pPr>
                  <w:r>
                    <w:rPr>
                      <w:rFonts w:ascii="仿宋_GB2312" w:hAnsi="仿宋_GB2312" w:cs="仿宋_GB2312" w:eastAsia="仿宋_GB2312"/>
                      <w:sz w:val="21"/>
                    </w:rPr>
                    <w:t>1)机身材质采用钢化玻璃板：内置算力摄像头。支持人脸、身份证等方式进行身份认证；</w:t>
                  </w:r>
                </w:p>
                <w:p>
                  <w:pPr>
                    <w:pStyle w:val="null3"/>
                    <w:jc w:val="both"/>
                  </w:pPr>
                  <w:r>
                    <w:rPr>
                      <w:rFonts w:ascii="仿宋_GB2312" w:hAnsi="仿宋_GB2312" w:cs="仿宋_GB2312" w:eastAsia="仿宋_GB2312"/>
                      <w:sz w:val="21"/>
                    </w:rPr>
                    <w:t>2)一体机内置摄像头，具有动态人脸检测及精准运动姿态识别分析功能，分别用于AI测试及人脸识别，水平视角涵盖广角及超广角，具有光学变焦功能，支持电动变焦及自动变焦，无需人工调节角度，≥800万像素，支持分辨率≥3800*2100，可输出≥50fps实时图像，支持透雾、电子防抖；</w:t>
                  </w:r>
                </w:p>
                <w:p>
                  <w:pPr>
                    <w:pStyle w:val="null3"/>
                    <w:jc w:val="both"/>
                  </w:pPr>
                  <w:r>
                    <w:rPr>
                      <w:rFonts w:ascii="仿宋_GB2312" w:hAnsi="仿宋_GB2312" w:cs="仿宋_GB2312" w:eastAsia="仿宋_GB2312"/>
                      <w:sz w:val="21"/>
                    </w:rPr>
                    <w:t>3)采用国产算力芯片，≥8核CPU，≥4核GPU，≥3核NPU，AI算力≥6TOPS，支持混合运算，具有≥8K解码编码处理能力。</w:t>
                  </w:r>
                </w:p>
                <w:p>
                  <w:pPr>
                    <w:pStyle w:val="null3"/>
                    <w:jc w:val="both"/>
                  </w:pPr>
                  <w:r>
                    <w:rPr>
                      <w:rFonts w:ascii="仿宋_GB2312" w:hAnsi="仿宋_GB2312" w:cs="仿宋_GB2312" w:eastAsia="仿宋_GB2312"/>
                      <w:sz w:val="21"/>
                    </w:rPr>
                    <w:t>4)一体机采用彩色触摸液晶显示屏，配备钢化玻璃面板，屏幕尺寸≥25吋，支持多种不同视频支持格式的播放,包括支持MPEG-1、MPEG-2、AVI(3.11)、XVID、H.264、H.265；</w:t>
                  </w:r>
                </w:p>
                <w:p>
                  <w:pPr>
                    <w:pStyle w:val="null3"/>
                    <w:jc w:val="both"/>
                  </w:pPr>
                  <w:r>
                    <w:rPr>
                      <w:rFonts w:ascii="仿宋_GB2312" w:hAnsi="仿宋_GB2312" w:cs="仿宋_GB2312" w:eastAsia="仿宋_GB2312"/>
                      <w:sz w:val="21"/>
                    </w:rPr>
                    <w:t>5)一体机具备远程升级能力；</w:t>
                  </w:r>
                </w:p>
                <w:p>
                  <w:pPr>
                    <w:pStyle w:val="null3"/>
                    <w:jc w:val="both"/>
                  </w:pPr>
                  <w:r>
                    <w:rPr>
                      <w:rFonts w:ascii="仿宋_GB2312" w:hAnsi="仿宋_GB2312" w:cs="仿宋_GB2312" w:eastAsia="仿宋_GB2312"/>
                      <w:sz w:val="21"/>
                    </w:rPr>
                    <w:t>6)具备多种可扩展接口,包括网络接口，USB接口。电源规格：</w:t>
                  </w:r>
                  <w:r>
                    <w:rPr>
                      <w:rFonts w:ascii="仿宋_GB2312" w:hAnsi="仿宋_GB2312" w:cs="仿宋_GB2312" w:eastAsia="仿宋_GB2312"/>
                      <w:sz w:val="21"/>
                    </w:rPr>
                    <w:t>≥</w:t>
                  </w:r>
                  <w:r>
                    <w:rPr>
                      <w:rFonts w:ascii="仿宋_GB2312" w:hAnsi="仿宋_GB2312" w:cs="仿宋_GB2312" w:eastAsia="仿宋_GB2312"/>
                      <w:sz w:val="21"/>
                    </w:rPr>
                    <w:t>100V~240VAC12、支持无线网络标准：支持4G(TD-LTE/LTEFDD)；</w:t>
                  </w:r>
                </w:p>
                <w:p>
                  <w:pPr>
                    <w:pStyle w:val="null3"/>
                    <w:jc w:val="both"/>
                  </w:pPr>
                  <w:r>
                    <w:rPr>
                      <w:rFonts w:ascii="仿宋_GB2312" w:hAnsi="仿宋_GB2312" w:cs="仿宋_GB2312" w:eastAsia="仿宋_GB2312"/>
                      <w:sz w:val="21"/>
                    </w:rPr>
                    <w:t>7)内置喇叭：内置双声道喇叭，可选配扩音柱；</w:t>
                  </w:r>
                </w:p>
                <w:p>
                  <w:pPr>
                    <w:pStyle w:val="null3"/>
                    <w:jc w:val="both"/>
                  </w:pPr>
                  <w:r>
                    <w:rPr>
                      <w:rFonts w:ascii="仿宋_GB2312" w:hAnsi="仿宋_GB2312" w:cs="仿宋_GB2312" w:eastAsia="仿宋_GB2312"/>
                      <w:sz w:val="21"/>
                    </w:rPr>
                    <w:t>8)配备4G模块：自动同步数据上云。支持内置或外接4G卡，预留有线网络接口；</w:t>
                  </w:r>
                </w:p>
                <w:p>
                  <w:pPr>
                    <w:pStyle w:val="null3"/>
                    <w:jc w:val="both"/>
                  </w:pPr>
                  <w:r>
                    <w:rPr>
                      <w:rFonts w:ascii="仿宋_GB2312" w:hAnsi="仿宋_GB2312" w:cs="仿宋_GB2312" w:eastAsia="仿宋_GB2312"/>
                      <w:sz w:val="21"/>
                    </w:rPr>
                    <w:t>2.测试用垫</w:t>
                  </w:r>
                </w:p>
                <w:p>
                  <w:pPr>
                    <w:pStyle w:val="null3"/>
                    <w:jc w:val="both"/>
                  </w:pPr>
                  <w:r>
                    <w:rPr>
                      <w:rFonts w:ascii="仿宋_GB2312" w:hAnsi="仿宋_GB2312" w:cs="仿宋_GB2312" w:eastAsia="仿宋_GB2312"/>
                      <w:sz w:val="21"/>
                    </w:rPr>
                    <w:t>1)仰卧起坐专用垫配置有勾脚设备，勾脚设备的高度可调；</w:t>
                  </w:r>
                </w:p>
                <w:p>
                  <w:pPr>
                    <w:pStyle w:val="null3"/>
                    <w:jc w:val="both"/>
                  </w:pPr>
                  <w:r>
                    <w:rPr>
                      <w:rFonts w:ascii="仿宋_GB2312" w:hAnsi="仿宋_GB2312" w:cs="仿宋_GB2312" w:eastAsia="仿宋_GB2312"/>
                      <w:sz w:val="21"/>
                    </w:rPr>
                    <w:t>2)床体长宽尺寸≥1200mm*500mm，学生坐卧部分配置有软质垫；</w:t>
                  </w:r>
                </w:p>
                <w:p>
                  <w:pPr>
                    <w:pStyle w:val="null3"/>
                    <w:jc w:val="both"/>
                  </w:pPr>
                  <w:r>
                    <w:rPr>
                      <w:rFonts w:ascii="仿宋_GB2312" w:hAnsi="仿宋_GB2312" w:cs="仿宋_GB2312" w:eastAsia="仿宋_GB2312"/>
                      <w:sz w:val="21"/>
                    </w:rPr>
                    <w:t>3.测量参数要求：量程：0-999次；分度值：1次；误差：±1次。</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立定跳远测试项目</w:t>
                  </w:r>
                </w:p>
              </w:tc>
              <w:tc>
                <w:tcPr>
                  <w:tcW w:type="dxa" w:w="2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1.主机参数要求：</w:t>
                  </w:r>
                </w:p>
                <w:p>
                  <w:pPr>
                    <w:pStyle w:val="null3"/>
                    <w:jc w:val="both"/>
                  </w:pPr>
                  <w:r>
                    <w:rPr>
                      <w:rFonts w:ascii="仿宋_GB2312" w:hAnsi="仿宋_GB2312" w:cs="仿宋_GB2312" w:eastAsia="仿宋_GB2312"/>
                      <w:sz w:val="21"/>
                    </w:rPr>
                    <w:t>1)机身材质采用钢化玻璃板；内置算力摄像头。支持人脸、身份证等方式进行身份认证；</w:t>
                  </w:r>
                </w:p>
                <w:p>
                  <w:pPr>
                    <w:pStyle w:val="null3"/>
                    <w:jc w:val="both"/>
                  </w:pPr>
                  <w:r>
                    <w:rPr>
                      <w:rFonts w:ascii="仿宋_GB2312" w:hAnsi="仿宋_GB2312" w:cs="仿宋_GB2312" w:eastAsia="仿宋_GB2312"/>
                      <w:sz w:val="21"/>
                    </w:rPr>
                    <w:t>2)一体机内置摄像头，具有动态人脸检测及精准运动姿态识别分析功能，分别用于AI测试及人脸识别，水平视角涵盖广角及超广角，具有光学变焦功能，支持电动变焦及自动变焦，≥800万像素，支持分辨率≥3800*2100，可输出≥50fps实时图像，支持透雾、电子防抖；</w:t>
                  </w:r>
                </w:p>
                <w:p>
                  <w:pPr>
                    <w:pStyle w:val="null3"/>
                    <w:jc w:val="both"/>
                  </w:pPr>
                  <w:r>
                    <w:rPr>
                      <w:rFonts w:ascii="仿宋_GB2312" w:hAnsi="仿宋_GB2312" w:cs="仿宋_GB2312" w:eastAsia="仿宋_GB2312"/>
                      <w:sz w:val="21"/>
                    </w:rPr>
                    <w:t>3)采用国产算力芯片，≥8核CPU，≥4核GPU，≥3核NPU，AI算力≥6TOPS，支持混合运算，具有≥8K解码编码处理能力。</w:t>
                  </w:r>
                </w:p>
                <w:p>
                  <w:pPr>
                    <w:pStyle w:val="null3"/>
                    <w:jc w:val="both"/>
                  </w:pPr>
                  <w:r>
                    <w:rPr>
                      <w:rFonts w:ascii="仿宋_GB2312" w:hAnsi="仿宋_GB2312" w:cs="仿宋_GB2312" w:eastAsia="仿宋_GB2312"/>
                      <w:sz w:val="21"/>
                    </w:rPr>
                    <w:t>4)一体机采用彩色触摸液晶显示屏，配备钢化玻璃面板，屏幕尺寸≥25吋，支持多种不同视频支持格式的播放,包括支持MPEG-1、MPEG-2、AVI(3.11)、XVID、H.264、H.2656</w:t>
                  </w:r>
                </w:p>
                <w:p>
                  <w:pPr>
                    <w:pStyle w:val="null3"/>
                    <w:jc w:val="both"/>
                  </w:pPr>
                  <w:r>
                    <w:rPr>
                      <w:rFonts w:ascii="仿宋_GB2312" w:hAnsi="仿宋_GB2312" w:cs="仿宋_GB2312" w:eastAsia="仿宋_GB2312"/>
                      <w:sz w:val="21"/>
                    </w:rPr>
                    <w:t>5)一体机具备远程升级能力；</w:t>
                  </w:r>
                </w:p>
                <w:p>
                  <w:pPr>
                    <w:pStyle w:val="null3"/>
                    <w:jc w:val="both"/>
                  </w:pPr>
                  <w:r>
                    <w:rPr>
                      <w:rFonts w:ascii="仿宋_GB2312" w:hAnsi="仿宋_GB2312" w:cs="仿宋_GB2312" w:eastAsia="仿宋_GB2312"/>
                      <w:sz w:val="21"/>
                    </w:rPr>
                    <w:t>6)具备多种可扩展接口,包括网络接口，USB接口。电源规格：≥100V~240VAC13、支持无线网络标准：支持4G(TD-LTE/LTEFDD)；</w:t>
                  </w:r>
                </w:p>
                <w:p>
                  <w:pPr>
                    <w:pStyle w:val="null3"/>
                    <w:jc w:val="both"/>
                  </w:pPr>
                  <w:r>
                    <w:rPr>
                      <w:rFonts w:ascii="仿宋_GB2312" w:hAnsi="仿宋_GB2312" w:cs="仿宋_GB2312" w:eastAsia="仿宋_GB2312"/>
                      <w:sz w:val="21"/>
                    </w:rPr>
                    <w:t>7)内置喇叭：内置双声道喇叭，可选配扩音柱；</w:t>
                  </w:r>
                </w:p>
                <w:p>
                  <w:pPr>
                    <w:pStyle w:val="null3"/>
                    <w:jc w:val="both"/>
                  </w:pPr>
                  <w:r>
                    <w:rPr>
                      <w:rFonts w:ascii="仿宋_GB2312" w:hAnsi="仿宋_GB2312" w:cs="仿宋_GB2312" w:eastAsia="仿宋_GB2312"/>
                      <w:sz w:val="21"/>
                    </w:rPr>
                    <w:t>2.测试用垫</w:t>
                  </w:r>
                </w:p>
                <w:p>
                  <w:pPr>
                    <w:pStyle w:val="null3"/>
                    <w:jc w:val="both"/>
                  </w:pPr>
                  <w:r>
                    <w:rPr>
                      <w:rFonts w:ascii="仿宋_GB2312" w:hAnsi="仿宋_GB2312" w:cs="仿宋_GB2312" w:eastAsia="仿宋_GB2312"/>
                      <w:sz w:val="21"/>
                    </w:rPr>
                    <w:t>1)尺寸：厚度≥8mm，长度≥3.8m，宽度≥1.2m；</w:t>
                  </w:r>
                </w:p>
                <w:p>
                  <w:pPr>
                    <w:pStyle w:val="null3"/>
                    <w:jc w:val="both"/>
                  </w:pPr>
                  <w:r>
                    <w:rPr>
                      <w:rFonts w:ascii="仿宋_GB2312" w:hAnsi="仿宋_GB2312" w:cs="仿宋_GB2312" w:eastAsia="仿宋_GB2312"/>
                      <w:sz w:val="21"/>
                    </w:rPr>
                    <w:t>2)跳远垫表面具有明晰的刻度线及数字标识：标有起跳线，落地区域刻度线满足相邻两条刻度线间隔5cm。刻度线两端有对应距离的数字标识；</w:t>
                  </w:r>
                </w:p>
                <w:p>
                  <w:pPr>
                    <w:pStyle w:val="null3"/>
                    <w:jc w:val="both"/>
                  </w:pPr>
                  <w:r>
                    <w:rPr>
                      <w:rFonts w:ascii="仿宋_GB2312" w:hAnsi="仿宋_GB2312" w:cs="仿宋_GB2312" w:eastAsia="仿宋_GB2312"/>
                      <w:sz w:val="21"/>
                    </w:rPr>
                    <w:t>3.测量参数要求：</w:t>
                  </w:r>
                </w:p>
                <w:p>
                  <w:pPr>
                    <w:pStyle w:val="null3"/>
                    <w:jc w:val="both"/>
                  </w:pPr>
                  <w:r>
                    <w:rPr>
                      <w:rFonts w:ascii="仿宋_GB2312" w:hAnsi="仿宋_GB2312" w:cs="仿宋_GB2312" w:eastAsia="仿宋_GB2312"/>
                      <w:sz w:val="21"/>
                    </w:rPr>
                    <w:t>测量范围：</w:t>
                  </w:r>
                  <w:r>
                    <w:rPr>
                      <w:rFonts w:ascii="仿宋_GB2312" w:hAnsi="仿宋_GB2312" w:cs="仿宋_GB2312" w:eastAsia="仿宋_GB2312"/>
                      <w:sz w:val="21"/>
                    </w:rPr>
                    <w:t>0～300cm，有效量程：0～300cm，分度值：1cm，误差：±1cm</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引体向上</w:t>
                  </w:r>
                </w:p>
              </w:tc>
              <w:tc>
                <w:tcPr>
                  <w:tcW w:type="dxa" w:w="2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1.主机参数要求：</w:t>
                  </w:r>
                </w:p>
                <w:p>
                  <w:pPr>
                    <w:pStyle w:val="null3"/>
                    <w:jc w:val="both"/>
                  </w:pPr>
                  <w:r>
                    <w:rPr>
                      <w:rFonts w:ascii="仿宋_GB2312" w:hAnsi="仿宋_GB2312" w:cs="仿宋_GB2312" w:eastAsia="仿宋_GB2312"/>
                      <w:sz w:val="21"/>
                    </w:rPr>
                    <w:t>1)机身材质采用钢化玻璃板；内置算力摄像头。支持人脸、身份证等方式进行身份认证；</w:t>
                  </w:r>
                </w:p>
                <w:p>
                  <w:pPr>
                    <w:pStyle w:val="null3"/>
                    <w:jc w:val="both"/>
                  </w:pPr>
                  <w:r>
                    <w:rPr>
                      <w:rFonts w:ascii="仿宋_GB2312" w:hAnsi="仿宋_GB2312" w:cs="仿宋_GB2312" w:eastAsia="仿宋_GB2312"/>
                      <w:sz w:val="21"/>
                    </w:rPr>
                    <w:t>2)一体机内置摄像头，具有动态人脸检测及精准运动姿态识别分析功能，分别用于AI测试及人脸识别，水平视角涵盖广角及超广角，具有光学变焦功能，支持电动变焦及自动变焦，≥800万像素，支持分辨率≥3800*2100，可输出≥50fps实时图像，支持透雾、电子防抖；</w:t>
                  </w:r>
                </w:p>
                <w:p>
                  <w:pPr>
                    <w:pStyle w:val="null3"/>
                    <w:jc w:val="both"/>
                  </w:pPr>
                  <w:r>
                    <w:rPr>
                      <w:rFonts w:ascii="仿宋_GB2312" w:hAnsi="仿宋_GB2312" w:cs="仿宋_GB2312" w:eastAsia="仿宋_GB2312"/>
                      <w:sz w:val="21"/>
                    </w:rPr>
                    <w:t>3)采用国产算力芯片，≥8核CPU，≥4核GPU，≥3核NPU，AI算力≥6TOPS，支持混合运算，具有≥8K解码编码处理能力。</w:t>
                  </w:r>
                </w:p>
                <w:p>
                  <w:pPr>
                    <w:pStyle w:val="null3"/>
                    <w:jc w:val="both"/>
                  </w:pPr>
                  <w:r>
                    <w:rPr>
                      <w:rFonts w:ascii="仿宋_GB2312" w:hAnsi="仿宋_GB2312" w:cs="仿宋_GB2312" w:eastAsia="仿宋_GB2312"/>
                      <w:sz w:val="21"/>
                    </w:rPr>
                    <w:t>4)一体机采用彩色触摸液晶显示屏，配备钢化玻璃面板，屏幕尺寸≥25吋，支持多种不同视频支持格式的播放,包括支持MPEG-1、MPEG-2、AVI(3.11)、XVID、H.264、H.265；</w:t>
                  </w:r>
                </w:p>
                <w:p>
                  <w:pPr>
                    <w:pStyle w:val="null3"/>
                    <w:jc w:val="both"/>
                  </w:pPr>
                  <w:r>
                    <w:rPr>
                      <w:rFonts w:ascii="仿宋_GB2312" w:hAnsi="仿宋_GB2312" w:cs="仿宋_GB2312" w:eastAsia="仿宋_GB2312"/>
                      <w:sz w:val="21"/>
                    </w:rPr>
                    <w:t>5)一体机具备远程升级能力；</w:t>
                  </w:r>
                </w:p>
                <w:p>
                  <w:pPr>
                    <w:pStyle w:val="null3"/>
                    <w:jc w:val="both"/>
                  </w:pPr>
                  <w:r>
                    <w:rPr>
                      <w:rFonts w:ascii="仿宋_GB2312" w:hAnsi="仿宋_GB2312" w:cs="仿宋_GB2312" w:eastAsia="仿宋_GB2312"/>
                      <w:sz w:val="21"/>
                    </w:rPr>
                    <w:t>6)具备多种可扩展接口,包括网络接口，USB接口。电源规格：</w:t>
                  </w:r>
                  <w:r>
                    <w:rPr>
                      <w:rFonts w:ascii="仿宋_GB2312" w:hAnsi="仿宋_GB2312" w:cs="仿宋_GB2312" w:eastAsia="仿宋_GB2312"/>
                      <w:sz w:val="21"/>
                    </w:rPr>
                    <w:t>≥</w:t>
                  </w:r>
                  <w:r>
                    <w:rPr>
                      <w:rFonts w:ascii="仿宋_GB2312" w:hAnsi="仿宋_GB2312" w:cs="仿宋_GB2312" w:eastAsia="仿宋_GB2312"/>
                      <w:sz w:val="21"/>
                    </w:rPr>
                    <w:t>100V~240VAC13、支持无线网络标准：支持4G(TD-LTE/LTEFDD)；</w:t>
                  </w:r>
                </w:p>
                <w:p>
                  <w:pPr>
                    <w:pStyle w:val="null3"/>
                    <w:jc w:val="both"/>
                  </w:pPr>
                  <w:r>
                    <w:rPr>
                      <w:rFonts w:ascii="仿宋_GB2312" w:hAnsi="仿宋_GB2312" w:cs="仿宋_GB2312" w:eastAsia="仿宋_GB2312"/>
                      <w:sz w:val="21"/>
                    </w:rPr>
                    <w:t>7)内置喇叭：内置双声道喇叭，可选配扩音柱；</w:t>
                  </w:r>
                </w:p>
                <w:p>
                  <w:pPr>
                    <w:pStyle w:val="null3"/>
                    <w:jc w:val="both"/>
                  </w:pPr>
                  <w:r>
                    <w:rPr>
                      <w:rFonts w:ascii="仿宋_GB2312" w:hAnsi="仿宋_GB2312" w:cs="仿宋_GB2312" w:eastAsia="仿宋_GB2312"/>
                      <w:sz w:val="21"/>
                    </w:rPr>
                    <w:t>8)配备4G模块：自动同步数据上云。支持内置或外接4G卡，预留有线网络接口；</w:t>
                  </w:r>
                </w:p>
                <w:p>
                  <w:pPr>
                    <w:pStyle w:val="null3"/>
                    <w:jc w:val="both"/>
                  </w:pPr>
                  <w:r>
                    <w:rPr>
                      <w:rFonts w:ascii="仿宋_GB2312" w:hAnsi="仿宋_GB2312" w:cs="仿宋_GB2312" w:eastAsia="仿宋_GB2312"/>
                      <w:sz w:val="21"/>
                    </w:rPr>
                    <w:t>2.测量参数要求：</w:t>
                  </w:r>
                </w:p>
                <w:p>
                  <w:pPr>
                    <w:pStyle w:val="null3"/>
                    <w:jc w:val="both"/>
                  </w:pPr>
                  <w:r>
                    <w:rPr>
                      <w:rFonts w:ascii="仿宋_GB2312" w:hAnsi="仿宋_GB2312" w:cs="仿宋_GB2312" w:eastAsia="仿宋_GB2312"/>
                      <w:sz w:val="21"/>
                    </w:rPr>
                    <w:t>量程：</w:t>
                  </w:r>
                  <w:r>
                    <w:rPr>
                      <w:rFonts w:ascii="仿宋_GB2312" w:hAnsi="仿宋_GB2312" w:cs="仿宋_GB2312" w:eastAsia="仿宋_GB2312"/>
                      <w:sz w:val="21"/>
                    </w:rPr>
                    <w:t>0-999个；分度值：1个；误差：±1个。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短跑系列</w:t>
                  </w:r>
                </w:p>
              </w:tc>
              <w:tc>
                <w:tcPr>
                  <w:tcW w:type="dxa" w:w="2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1.主机参数要求：</w:t>
                  </w:r>
                </w:p>
                <w:p>
                  <w:pPr>
                    <w:pStyle w:val="null3"/>
                    <w:jc w:val="both"/>
                  </w:pPr>
                  <w:r>
                    <w:rPr>
                      <w:rFonts w:ascii="仿宋_GB2312" w:hAnsi="仿宋_GB2312" w:cs="仿宋_GB2312" w:eastAsia="仿宋_GB2312"/>
                      <w:sz w:val="21"/>
                    </w:rPr>
                    <w:t>1)机身材质采用钢化玻璃板；内置算力摄像头。支持人脸、身份证等方式进行身份认证；</w:t>
                  </w:r>
                </w:p>
                <w:p>
                  <w:pPr>
                    <w:pStyle w:val="null3"/>
                    <w:jc w:val="both"/>
                  </w:pPr>
                  <w:r>
                    <w:rPr>
                      <w:rFonts w:ascii="仿宋_GB2312" w:hAnsi="仿宋_GB2312" w:cs="仿宋_GB2312" w:eastAsia="仿宋_GB2312"/>
                      <w:sz w:val="21"/>
                    </w:rPr>
                    <w:t>2)一体机内置摄像头，具有动态人脸检测及精准运动姿态识别分析功能，分别用于AI测试及人脸识别，水平视角涵盖广角及超广角，具有光学变焦功能，支持电动变焦及自动变焦，≥800万像素，支持分辨率≥3800*2100，可输出≥50fps实时图像，支持透雾、电子防抖；</w:t>
                  </w:r>
                </w:p>
                <w:p>
                  <w:pPr>
                    <w:pStyle w:val="null3"/>
                    <w:jc w:val="both"/>
                  </w:pPr>
                  <w:r>
                    <w:rPr>
                      <w:rFonts w:ascii="仿宋_GB2312" w:hAnsi="仿宋_GB2312" w:cs="仿宋_GB2312" w:eastAsia="仿宋_GB2312"/>
                      <w:sz w:val="21"/>
                    </w:rPr>
                    <w:t>3)采用国产算力芯片，≥8核CPU，≥4核GPU，≥3核NPU，AI算力≥6TOPS，支持混合运算，具有≥8K解码编码处理能力。</w:t>
                  </w:r>
                </w:p>
                <w:p>
                  <w:pPr>
                    <w:pStyle w:val="null3"/>
                    <w:jc w:val="both"/>
                  </w:pPr>
                  <w:r>
                    <w:rPr>
                      <w:rFonts w:ascii="仿宋_GB2312" w:hAnsi="仿宋_GB2312" w:cs="仿宋_GB2312" w:eastAsia="仿宋_GB2312"/>
                      <w:sz w:val="21"/>
                    </w:rPr>
                    <w:t>4)一体机采用彩色触摸液晶显示屏，配备钢化玻璃面板，屏幕尺寸≥25吋，支持多种不同视频支持格式的播放,包括支持MPEG-1、MPEG-2、AVI(3.11)、XVID、H.264、H.265；</w:t>
                  </w:r>
                </w:p>
                <w:p>
                  <w:pPr>
                    <w:pStyle w:val="null3"/>
                    <w:jc w:val="both"/>
                  </w:pPr>
                  <w:r>
                    <w:rPr>
                      <w:rFonts w:ascii="仿宋_GB2312" w:hAnsi="仿宋_GB2312" w:cs="仿宋_GB2312" w:eastAsia="仿宋_GB2312"/>
                      <w:sz w:val="21"/>
                    </w:rPr>
                    <w:t>5)一体机具备远程升级能力；</w:t>
                  </w:r>
                </w:p>
                <w:p>
                  <w:pPr>
                    <w:pStyle w:val="null3"/>
                    <w:jc w:val="both"/>
                  </w:pPr>
                  <w:r>
                    <w:rPr>
                      <w:rFonts w:ascii="仿宋_GB2312" w:hAnsi="仿宋_GB2312" w:cs="仿宋_GB2312" w:eastAsia="仿宋_GB2312"/>
                      <w:sz w:val="21"/>
                    </w:rPr>
                    <w:t>6)具备多种可扩展接口,包括网络接口，USB接口。电源规格：</w:t>
                  </w:r>
                  <w:r>
                    <w:rPr>
                      <w:rFonts w:ascii="仿宋_GB2312" w:hAnsi="仿宋_GB2312" w:cs="仿宋_GB2312" w:eastAsia="仿宋_GB2312"/>
                      <w:sz w:val="21"/>
                    </w:rPr>
                    <w:t>≥</w:t>
                  </w:r>
                  <w:r>
                    <w:rPr>
                      <w:rFonts w:ascii="仿宋_GB2312" w:hAnsi="仿宋_GB2312" w:cs="仿宋_GB2312" w:eastAsia="仿宋_GB2312"/>
                      <w:sz w:val="21"/>
                    </w:rPr>
                    <w:t>100V~240VAC13、支持无线网络标准：支持4G(TD-LTE/LTEFDD)；</w:t>
                  </w:r>
                </w:p>
                <w:p>
                  <w:pPr>
                    <w:pStyle w:val="null3"/>
                    <w:jc w:val="both"/>
                  </w:pPr>
                  <w:r>
                    <w:rPr>
                      <w:rFonts w:ascii="仿宋_GB2312" w:hAnsi="仿宋_GB2312" w:cs="仿宋_GB2312" w:eastAsia="仿宋_GB2312"/>
                      <w:sz w:val="21"/>
                    </w:rPr>
                    <w:t>7)内置喇叭：内置双声道喇叭，可选配扩柱；</w:t>
                  </w:r>
                </w:p>
                <w:p>
                  <w:pPr>
                    <w:pStyle w:val="null3"/>
                    <w:jc w:val="both"/>
                  </w:pPr>
                  <w:r>
                    <w:rPr>
                      <w:rFonts w:ascii="仿宋_GB2312" w:hAnsi="仿宋_GB2312" w:cs="仿宋_GB2312" w:eastAsia="仿宋_GB2312"/>
                      <w:sz w:val="21"/>
                    </w:rPr>
                    <w:t>8)配备4G模块：自动同步训练上云。支持内置或外接4G卡，预留有线网络接口；</w:t>
                  </w:r>
                </w:p>
                <w:p>
                  <w:pPr>
                    <w:pStyle w:val="null3"/>
                    <w:jc w:val="both"/>
                  </w:pPr>
                  <w:r>
                    <w:rPr>
                      <w:rFonts w:ascii="仿宋_GB2312" w:hAnsi="仿宋_GB2312" w:cs="仿宋_GB2312" w:eastAsia="仿宋_GB2312"/>
                      <w:sz w:val="21"/>
                    </w:rPr>
                    <w:t>2.测量参数要求：</w:t>
                  </w:r>
                </w:p>
                <w:p>
                  <w:pPr>
                    <w:pStyle w:val="null3"/>
                    <w:jc w:val="both"/>
                  </w:pPr>
                  <w:r>
                    <w:rPr>
                      <w:rFonts w:ascii="仿宋_GB2312" w:hAnsi="仿宋_GB2312" w:cs="仿宋_GB2312" w:eastAsia="仿宋_GB2312"/>
                      <w:sz w:val="21"/>
                    </w:rPr>
                    <w:t>计量分度值：</w:t>
                  </w:r>
                  <w:r>
                    <w:rPr>
                      <w:rFonts w:ascii="仿宋_GB2312" w:hAnsi="仿宋_GB2312" w:cs="仿宋_GB2312" w:eastAsia="仿宋_GB2312"/>
                      <w:sz w:val="21"/>
                    </w:rPr>
                    <w:t>0.01s，测量范围：0—9999.99s，误差：≤±1.</w:t>
                  </w:r>
                  <w:r>
                    <w:rPr>
                      <w:rFonts w:ascii="仿宋_GB2312" w:hAnsi="仿宋_GB2312" w:cs="仿宋_GB2312" w:eastAsia="仿宋_GB2312"/>
                      <w:sz w:val="21"/>
                    </w:rPr>
                    <w:t>5</w:t>
                  </w:r>
                  <w:r>
                    <w:rPr>
                      <w:rFonts w:ascii="仿宋_GB2312" w:hAnsi="仿宋_GB2312" w:cs="仿宋_GB2312" w:eastAsia="仿宋_GB2312"/>
                      <w:sz w:val="21"/>
                    </w:rPr>
                    <w:t>%。</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中长跑系列</w:t>
                  </w:r>
                </w:p>
              </w:tc>
              <w:tc>
                <w:tcPr>
                  <w:tcW w:type="dxa" w:w="2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1.主机参数要求：</w:t>
                  </w:r>
                </w:p>
                <w:p>
                  <w:pPr>
                    <w:pStyle w:val="null3"/>
                    <w:jc w:val="both"/>
                  </w:pPr>
                  <w:r>
                    <w:rPr>
                      <w:rFonts w:ascii="仿宋_GB2312" w:hAnsi="仿宋_GB2312" w:cs="仿宋_GB2312" w:eastAsia="仿宋_GB2312"/>
                      <w:sz w:val="21"/>
                    </w:rPr>
                    <w:t>1)机身材质采用钢化玻璃板；内置算力摄像头。支持人脸、身份证等方式进行身份认证；</w:t>
                  </w:r>
                </w:p>
                <w:p>
                  <w:pPr>
                    <w:pStyle w:val="null3"/>
                    <w:jc w:val="both"/>
                  </w:pPr>
                  <w:r>
                    <w:rPr>
                      <w:rFonts w:ascii="仿宋_GB2312" w:hAnsi="仿宋_GB2312" w:cs="仿宋_GB2312" w:eastAsia="仿宋_GB2312"/>
                      <w:sz w:val="21"/>
                    </w:rPr>
                    <w:t>2)一体机内置摄像头，具有动态人脸检测及精准运动姿态识别分析功能，分别用于AI测试及人脸识别，水平视角涵盖广角及超广角，具有光学变焦功能，支持电动变焦及自动变焦，≥800万像素，支持分辨率≥3800*2100，可输出≥50fps实时图像，支持透雾、电子防抖；</w:t>
                  </w:r>
                </w:p>
                <w:p>
                  <w:pPr>
                    <w:pStyle w:val="null3"/>
                    <w:jc w:val="both"/>
                  </w:pPr>
                  <w:r>
                    <w:rPr>
                      <w:rFonts w:ascii="仿宋_GB2312" w:hAnsi="仿宋_GB2312" w:cs="仿宋_GB2312" w:eastAsia="仿宋_GB2312"/>
                      <w:sz w:val="21"/>
                    </w:rPr>
                    <w:t>3)采用国产算力芯片，≥8核CPU，≥4核GPU，≥3核NPU，AI算力≥6TOPS，支持混合运算，具有≥8K解码编码处理能力。</w:t>
                  </w:r>
                </w:p>
                <w:p>
                  <w:pPr>
                    <w:pStyle w:val="null3"/>
                    <w:jc w:val="both"/>
                  </w:pPr>
                  <w:r>
                    <w:rPr>
                      <w:rFonts w:ascii="仿宋_GB2312" w:hAnsi="仿宋_GB2312" w:cs="仿宋_GB2312" w:eastAsia="仿宋_GB2312"/>
                      <w:sz w:val="21"/>
                    </w:rPr>
                    <w:t>4)一体机采用彩色触摸液晶显示屏,备钢化玻璃面板，屏幕尺寸≥25吋，支持多种不同视频支持格式的播放,包括支持MPEG-1、MPEG-2、AVI(3.11)、XVID、H.264、H.265；</w:t>
                  </w:r>
                </w:p>
                <w:p>
                  <w:pPr>
                    <w:pStyle w:val="null3"/>
                    <w:jc w:val="both"/>
                  </w:pPr>
                  <w:r>
                    <w:rPr>
                      <w:rFonts w:ascii="仿宋_GB2312" w:hAnsi="仿宋_GB2312" w:cs="仿宋_GB2312" w:eastAsia="仿宋_GB2312"/>
                      <w:sz w:val="21"/>
                    </w:rPr>
                    <w:t>5)一体机具备远程升级能力；</w:t>
                  </w:r>
                </w:p>
                <w:p>
                  <w:pPr>
                    <w:pStyle w:val="null3"/>
                    <w:jc w:val="both"/>
                  </w:pPr>
                  <w:r>
                    <w:rPr>
                      <w:rFonts w:ascii="仿宋_GB2312" w:hAnsi="仿宋_GB2312" w:cs="仿宋_GB2312" w:eastAsia="仿宋_GB2312"/>
                      <w:sz w:val="21"/>
                    </w:rPr>
                    <w:t>6)具备多种可扩展接口,包括网络接口，USB接口。电源规格：</w:t>
                  </w:r>
                  <w:r>
                    <w:rPr>
                      <w:rFonts w:ascii="仿宋_GB2312" w:hAnsi="仿宋_GB2312" w:cs="仿宋_GB2312" w:eastAsia="仿宋_GB2312"/>
                      <w:sz w:val="21"/>
                    </w:rPr>
                    <w:t>≥</w:t>
                  </w:r>
                  <w:r>
                    <w:rPr>
                      <w:rFonts w:ascii="仿宋_GB2312" w:hAnsi="仿宋_GB2312" w:cs="仿宋_GB2312" w:eastAsia="仿宋_GB2312"/>
                      <w:sz w:val="21"/>
                    </w:rPr>
                    <w:t>100V~240VAC13、支持无线网络标准：支持4G(TD-LTE/LTEFDD)；</w:t>
                  </w:r>
                </w:p>
                <w:p>
                  <w:pPr>
                    <w:pStyle w:val="null3"/>
                    <w:jc w:val="both"/>
                  </w:pPr>
                  <w:r>
                    <w:rPr>
                      <w:rFonts w:ascii="仿宋_GB2312" w:hAnsi="仿宋_GB2312" w:cs="仿宋_GB2312" w:eastAsia="仿宋_GB2312"/>
                      <w:sz w:val="21"/>
                    </w:rPr>
                    <w:t>7)内置喇叭：内置双声道喇叭，可选配扩音柱；</w:t>
                  </w:r>
                </w:p>
                <w:p>
                  <w:pPr>
                    <w:pStyle w:val="null3"/>
                    <w:jc w:val="both"/>
                  </w:pPr>
                  <w:r>
                    <w:rPr>
                      <w:rFonts w:ascii="仿宋_GB2312" w:hAnsi="仿宋_GB2312" w:cs="仿宋_GB2312" w:eastAsia="仿宋_GB2312"/>
                      <w:sz w:val="21"/>
                    </w:rPr>
                    <w:t>8)配备4G模块：自动同步数据上云。支持内置或外接4G卡，预留有线网络接口；</w:t>
                  </w:r>
                </w:p>
                <w:p>
                  <w:pPr>
                    <w:pStyle w:val="null3"/>
                    <w:jc w:val="both"/>
                  </w:pPr>
                  <w:r>
                    <w:rPr>
                      <w:rFonts w:ascii="仿宋_GB2312" w:hAnsi="仿宋_GB2312" w:cs="仿宋_GB2312" w:eastAsia="仿宋_GB2312"/>
                      <w:sz w:val="21"/>
                    </w:rPr>
                    <w:t>2.测量参数要求：</w:t>
                  </w:r>
                </w:p>
                <w:p>
                  <w:pPr>
                    <w:pStyle w:val="null3"/>
                    <w:jc w:val="both"/>
                  </w:pPr>
                  <w:r>
                    <w:rPr>
                      <w:rFonts w:ascii="仿宋_GB2312" w:hAnsi="仿宋_GB2312" w:cs="仿宋_GB2312" w:eastAsia="仿宋_GB2312"/>
                      <w:sz w:val="21"/>
                    </w:rPr>
                    <w:t>1)支持800m、1000m混合测试能力；</w:t>
                  </w:r>
                </w:p>
                <w:p>
                  <w:pPr>
                    <w:pStyle w:val="null3"/>
                    <w:jc w:val="both"/>
                  </w:pPr>
                  <w:r>
                    <w:rPr>
                      <w:rFonts w:ascii="仿宋_GB2312" w:hAnsi="仿宋_GB2312" w:cs="仿宋_GB2312" w:eastAsia="仿宋_GB2312"/>
                      <w:sz w:val="21"/>
                    </w:rPr>
                    <w:t>2)计量分度值：0.01s，测量范围：0—9999.99s，误差：≤±1.</w:t>
                  </w:r>
                  <w:r>
                    <w:rPr>
                      <w:rFonts w:ascii="仿宋_GB2312" w:hAnsi="仿宋_GB2312" w:cs="仿宋_GB2312" w:eastAsia="仿宋_GB2312"/>
                      <w:sz w:val="21"/>
                    </w:rPr>
                    <w:t>5</w:t>
                  </w:r>
                  <w:r>
                    <w:rPr>
                      <w:rFonts w:ascii="仿宋_GB2312" w:hAnsi="仿宋_GB2312" w:cs="仿宋_GB2312" w:eastAsia="仿宋_GB2312"/>
                      <w:sz w:val="21"/>
                    </w:rPr>
                    <w:t>%</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组</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阳光跑系列</w:t>
                  </w:r>
                </w:p>
              </w:tc>
              <w:tc>
                <w:tcPr>
                  <w:tcW w:type="dxa" w:w="2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1.主机参数要求：</w:t>
                  </w:r>
                </w:p>
                <w:p>
                  <w:pPr>
                    <w:pStyle w:val="null3"/>
                    <w:jc w:val="both"/>
                  </w:pPr>
                  <w:r>
                    <w:rPr>
                      <w:rFonts w:ascii="仿宋_GB2312" w:hAnsi="仿宋_GB2312" w:cs="仿宋_GB2312" w:eastAsia="仿宋_GB2312"/>
                      <w:sz w:val="21"/>
                    </w:rPr>
                    <w:t>1)机身材质采用钢化玻璃板；内置算力摄像头。支持人脸、身份证等方式进行身份认证；</w:t>
                  </w:r>
                </w:p>
                <w:p>
                  <w:pPr>
                    <w:pStyle w:val="null3"/>
                    <w:jc w:val="both"/>
                  </w:pPr>
                  <w:r>
                    <w:rPr>
                      <w:rFonts w:ascii="仿宋_GB2312" w:hAnsi="仿宋_GB2312" w:cs="仿宋_GB2312" w:eastAsia="仿宋_GB2312"/>
                      <w:sz w:val="21"/>
                    </w:rPr>
                    <w:t>2)一体机内置摄像头，具有动态人脸检测及精准运动姿态识别分析功能，分别用于AI测试及人脸识别，水平视角涵盖广角及超广角，具有光学变焦功能，支持电动变焦及自动变焦，≥800万像素，支持分辨率≥3800*2100，可输出≥50fps实时图像，支持透雾、电子防抖；</w:t>
                  </w:r>
                </w:p>
                <w:p>
                  <w:pPr>
                    <w:pStyle w:val="null3"/>
                    <w:jc w:val="both"/>
                  </w:pPr>
                  <w:r>
                    <w:rPr>
                      <w:rFonts w:ascii="仿宋_GB2312" w:hAnsi="仿宋_GB2312" w:cs="仿宋_GB2312" w:eastAsia="仿宋_GB2312"/>
                      <w:sz w:val="21"/>
                    </w:rPr>
                    <w:t>3)采用国产算力芯片，≥8核CPU，≥4核GPU，≥3核NPU，AI算力≥6TOPS，支持混合运算，具有≥8K解码编码处理能力；</w:t>
                  </w:r>
                </w:p>
                <w:p>
                  <w:pPr>
                    <w:pStyle w:val="null3"/>
                    <w:jc w:val="both"/>
                  </w:pPr>
                  <w:r>
                    <w:rPr>
                      <w:rFonts w:ascii="仿宋_GB2312" w:hAnsi="仿宋_GB2312" w:cs="仿宋_GB2312" w:eastAsia="仿宋_GB2312"/>
                      <w:sz w:val="21"/>
                    </w:rPr>
                    <w:t>4)一体机采用彩色触摸液晶显示屏，配备钢化玻璃面板，屏幕尺寸≥25吋，支持多种不同视频支持格式的播放,包括支持MPEG-1、MPEG-2、AVI(3.11)、XVID、H.264、H.26；</w:t>
                  </w:r>
                </w:p>
                <w:p>
                  <w:pPr>
                    <w:pStyle w:val="null3"/>
                    <w:jc w:val="both"/>
                  </w:pPr>
                  <w:r>
                    <w:rPr>
                      <w:rFonts w:ascii="仿宋_GB2312" w:hAnsi="仿宋_GB2312" w:cs="仿宋_GB2312" w:eastAsia="仿宋_GB2312"/>
                      <w:sz w:val="21"/>
                    </w:rPr>
                    <w:t>5)触控上机采用国产处理芯片,CPU主频≥2.4GHz，操作系统不低于Android12；</w:t>
                  </w:r>
                </w:p>
                <w:p>
                  <w:pPr>
                    <w:pStyle w:val="null3"/>
                    <w:jc w:val="both"/>
                  </w:pPr>
                  <w:r>
                    <w:rPr>
                      <w:rFonts w:ascii="仿宋_GB2312" w:hAnsi="仿宋_GB2312" w:cs="仿宋_GB2312" w:eastAsia="仿宋_GB2312"/>
                      <w:sz w:val="21"/>
                    </w:rPr>
                    <w:t>6)一体机具备远程升级能力；</w:t>
                  </w:r>
                </w:p>
                <w:p>
                  <w:pPr>
                    <w:pStyle w:val="null3"/>
                    <w:jc w:val="both"/>
                  </w:pPr>
                  <w:r>
                    <w:rPr>
                      <w:rFonts w:ascii="仿宋_GB2312" w:hAnsi="仿宋_GB2312" w:cs="仿宋_GB2312" w:eastAsia="仿宋_GB2312"/>
                      <w:sz w:val="21"/>
                    </w:rPr>
                    <w:t>7)具备多种可扩展接口,包括网络接口，USB接口。电源规格：</w:t>
                  </w:r>
                  <w:r>
                    <w:rPr>
                      <w:rFonts w:ascii="仿宋_GB2312" w:hAnsi="仿宋_GB2312" w:cs="仿宋_GB2312" w:eastAsia="仿宋_GB2312"/>
                      <w:sz w:val="21"/>
                    </w:rPr>
                    <w:t>≥</w:t>
                  </w:r>
                  <w:r>
                    <w:rPr>
                      <w:rFonts w:ascii="仿宋_GB2312" w:hAnsi="仿宋_GB2312" w:cs="仿宋_GB2312" w:eastAsia="仿宋_GB2312"/>
                      <w:sz w:val="21"/>
                    </w:rPr>
                    <w:t>100V~240VAC13、支持无线网络标准：支持4G(TD-LTE/LTEFDD)；</w:t>
                  </w:r>
                </w:p>
                <w:p>
                  <w:pPr>
                    <w:pStyle w:val="null3"/>
                    <w:jc w:val="both"/>
                  </w:pPr>
                  <w:r>
                    <w:rPr>
                      <w:rFonts w:ascii="仿宋_GB2312" w:hAnsi="仿宋_GB2312" w:cs="仿宋_GB2312" w:eastAsia="仿宋_GB2312"/>
                      <w:sz w:val="21"/>
                    </w:rPr>
                    <w:t>8)内置喇叭：内置双声道喇叭，可选配扩音柱；</w:t>
                  </w:r>
                </w:p>
                <w:p>
                  <w:pPr>
                    <w:pStyle w:val="null3"/>
                    <w:jc w:val="both"/>
                  </w:pPr>
                  <w:r>
                    <w:rPr>
                      <w:rFonts w:ascii="仿宋_GB2312" w:hAnsi="仿宋_GB2312" w:cs="仿宋_GB2312" w:eastAsia="仿宋_GB2312"/>
                      <w:sz w:val="21"/>
                    </w:rPr>
                    <w:t>9)配备4G模块：自动同步数据上云。支持内置或外接4G卡，预留有线网络接口；</w:t>
                  </w:r>
                </w:p>
                <w:p>
                  <w:pPr>
                    <w:pStyle w:val="null3"/>
                    <w:jc w:val="both"/>
                  </w:pPr>
                  <w:r>
                    <w:rPr>
                      <w:rFonts w:ascii="仿宋_GB2312" w:hAnsi="仿宋_GB2312" w:cs="仿宋_GB2312" w:eastAsia="仿宋_GB2312"/>
                      <w:sz w:val="21"/>
                    </w:rPr>
                    <w:t>10)支持视频无感跑步自动识别，无需穿戴设备；支持跑步完成以后自动计算成绩；支持对人体姿态分析、骨骼点计算，图像分割等算法模型加载；支持人脸检测、人体检测、人脸及人体追踪算法模型部署加载。</w:t>
                  </w:r>
                </w:p>
                <w:p>
                  <w:pPr>
                    <w:pStyle w:val="null3"/>
                    <w:jc w:val="both"/>
                  </w:pPr>
                  <w:r>
                    <w:rPr>
                      <w:rFonts w:ascii="仿宋_GB2312" w:hAnsi="仿宋_GB2312" w:cs="仿宋_GB2312" w:eastAsia="仿宋_GB2312"/>
                      <w:sz w:val="21"/>
                    </w:rPr>
                    <w:t>2.测量参数要求：</w:t>
                  </w:r>
                </w:p>
                <w:p>
                  <w:pPr>
                    <w:pStyle w:val="null3"/>
                    <w:jc w:val="both"/>
                  </w:pPr>
                  <w:r>
                    <w:rPr>
                      <w:rFonts w:ascii="仿宋_GB2312" w:hAnsi="仿宋_GB2312" w:cs="仿宋_GB2312" w:eastAsia="仿宋_GB2312"/>
                      <w:sz w:val="21"/>
                    </w:rPr>
                    <w:t>计量分度值：</w:t>
                  </w:r>
                  <w:r>
                    <w:rPr>
                      <w:rFonts w:ascii="仿宋_GB2312" w:hAnsi="仿宋_GB2312" w:cs="仿宋_GB2312" w:eastAsia="仿宋_GB2312"/>
                      <w:sz w:val="21"/>
                    </w:rPr>
                    <w:t>0.01s，测量范围：0—9999.99s，误差：≤±1.</w:t>
                  </w:r>
                  <w:r>
                    <w:rPr>
                      <w:rFonts w:ascii="仿宋_GB2312" w:hAnsi="仿宋_GB2312" w:cs="仿宋_GB2312" w:eastAsia="仿宋_GB2312"/>
                      <w:sz w:val="21"/>
                    </w:rPr>
                    <w:t>5</w:t>
                  </w:r>
                  <w:r>
                    <w:rPr>
                      <w:rFonts w:ascii="仿宋_GB2312" w:hAnsi="仿宋_GB2312" w:cs="仿宋_GB2312" w:eastAsia="仿宋_GB2312"/>
                      <w:sz w:val="21"/>
                    </w:rPr>
                    <w:t>%。</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组</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智能人脸识别闸机</w:t>
                  </w:r>
                  <w:r>
                    <w:br/>
                  </w:r>
                  <w:r>
                    <w:rPr>
                      <w:rFonts w:ascii="仿宋_GB2312" w:hAnsi="仿宋_GB2312" w:cs="仿宋_GB2312" w:eastAsia="仿宋_GB2312"/>
                      <w:sz w:val="21"/>
                    </w:rPr>
                    <w:t>门禁</w:t>
                  </w:r>
                </w:p>
              </w:tc>
              <w:tc>
                <w:tcPr>
                  <w:tcW w:type="dxa" w:w="2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体测中心入口两进两出（带预约功能）</w:t>
                  </w:r>
                </w:p>
                <w:p>
                  <w:pPr>
                    <w:pStyle w:val="null3"/>
                    <w:jc w:val="both"/>
                  </w:pPr>
                  <w:r>
                    <w:rPr>
                      <w:rFonts w:ascii="仿宋_GB2312" w:hAnsi="仿宋_GB2312" w:cs="仿宋_GB2312" w:eastAsia="仿宋_GB2312"/>
                      <w:sz w:val="21"/>
                    </w:rPr>
                    <w:t>1、APP首页：登录成功回到首页展示学生学籍号、姓名、学校、班级等信息，并把相对应的年度成绩、毕业成绩、体测预约、预约查询等入口。</w:t>
                  </w:r>
                </w:p>
                <w:p>
                  <w:pPr>
                    <w:pStyle w:val="null3"/>
                    <w:jc w:val="both"/>
                  </w:pPr>
                  <w:r>
                    <w:rPr>
                      <w:rFonts w:ascii="仿宋_GB2312" w:hAnsi="仿宋_GB2312" w:cs="仿宋_GB2312" w:eastAsia="仿宋_GB2312"/>
                      <w:sz w:val="21"/>
                    </w:rPr>
                    <w:t>2、APP支持年度成绩查询：通过切换不同年度，展示对应年度的相关科目成绩信息。</w:t>
                  </w:r>
                </w:p>
                <w:p>
                  <w:pPr>
                    <w:pStyle w:val="null3"/>
                    <w:jc w:val="both"/>
                  </w:pPr>
                  <w:r>
                    <w:rPr>
                      <w:rFonts w:ascii="仿宋_GB2312" w:hAnsi="仿宋_GB2312" w:cs="仿宋_GB2312" w:eastAsia="仿宋_GB2312"/>
                      <w:sz w:val="21"/>
                    </w:rPr>
                    <w:t>3、APP支持毕业成绩查询：毕业后可查看到学生的毕业成绩。</w:t>
                  </w:r>
                </w:p>
                <w:p>
                  <w:pPr>
                    <w:pStyle w:val="null3"/>
                    <w:jc w:val="both"/>
                  </w:pPr>
                  <w:r>
                    <w:rPr>
                      <w:rFonts w:ascii="仿宋_GB2312" w:hAnsi="仿宋_GB2312" w:cs="仿宋_GB2312" w:eastAsia="仿宋_GB2312"/>
                      <w:sz w:val="21"/>
                    </w:rPr>
                    <w:t>4、APP支持体测预约：可通过查询老师发布的预约列表，选择对应的场地进行预约</w:t>
                  </w:r>
                </w:p>
                <w:p>
                  <w:pPr>
                    <w:pStyle w:val="null3"/>
                    <w:jc w:val="both"/>
                  </w:pPr>
                  <w:r>
                    <w:rPr>
                      <w:rFonts w:ascii="仿宋_GB2312" w:hAnsi="仿宋_GB2312" w:cs="仿宋_GB2312" w:eastAsia="仿宋_GB2312"/>
                      <w:sz w:val="21"/>
                    </w:rPr>
                    <w:t>5、APP支持预约查询：学生可通过预约查询查看自己预约的相关信息，或者取消预约的信息</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组</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智慧体测管理系统</w:t>
                  </w:r>
                </w:p>
              </w:tc>
              <w:tc>
                <w:tcPr>
                  <w:tcW w:type="dxa" w:w="2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一、基础模块：</w:t>
                  </w:r>
                </w:p>
                <w:p>
                  <w:pPr>
                    <w:pStyle w:val="null3"/>
                    <w:jc w:val="both"/>
                  </w:pPr>
                  <w:r>
                    <w:rPr>
                      <w:rFonts w:ascii="仿宋_GB2312" w:hAnsi="仿宋_GB2312" w:cs="仿宋_GB2312" w:eastAsia="仿宋_GB2312"/>
                      <w:sz w:val="21"/>
                    </w:rPr>
                    <w:t>1、系统采用本地部署的B/S架构，用户通过浏览器访问指定URL即可使用软件；</w:t>
                  </w:r>
                </w:p>
                <w:p>
                  <w:pPr>
                    <w:pStyle w:val="null3"/>
                    <w:jc w:val="both"/>
                  </w:pPr>
                  <w:r>
                    <w:rPr>
                      <w:rFonts w:ascii="仿宋_GB2312" w:hAnsi="仿宋_GB2312" w:cs="仿宋_GB2312" w:eastAsia="仿宋_GB2312"/>
                      <w:sz w:val="21"/>
                    </w:rPr>
                    <w:t>2、能创建多个管理帐号，分别用不同的权限帐号登录软件管理，负责到人；</w:t>
                  </w:r>
                </w:p>
                <w:p>
                  <w:pPr>
                    <w:pStyle w:val="null3"/>
                    <w:jc w:val="both"/>
                  </w:pPr>
                  <w:r>
                    <w:rPr>
                      <w:rFonts w:ascii="仿宋_GB2312" w:hAnsi="仿宋_GB2312" w:cs="仿宋_GB2312" w:eastAsia="仿宋_GB2312"/>
                      <w:sz w:val="21"/>
                    </w:rPr>
                    <w:t>3、学生基本信息管理：对班级、学生的基本信息可合并或单独进行Excel批量导入导出；对该基本信息可进行增、删、改的操作功能；班级、学生基本信息Excel导入时：少班级编号一项时，可自动生成唯一的班级编号；通过身份证号码自动分析获取“出生日期”一项数据；自动识别性别一项数据为汉字或数字时的对应关系；自动识别民族一项数据为汉字或数字时的对应关系，无民族的默认为汉族补充；提供逐条数据异常监测，未导入成功的数据将提示异常原因，方便后续修改；提供重复数据监测功能，成绩就高录入，学号为唯一识别码；</w:t>
                  </w:r>
                </w:p>
                <w:p>
                  <w:pPr>
                    <w:pStyle w:val="null3"/>
                    <w:jc w:val="both"/>
                  </w:pPr>
                  <w:r>
                    <w:rPr>
                      <w:rFonts w:ascii="仿宋_GB2312" w:hAnsi="仿宋_GB2312" w:cs="仿宋_GB2312" w:eastAsia="仿宋_GB2312"/>
                      <w:sz w:val="21"/>
                    </w:rPr>
                    <w:t>二、体质测试模块：</w:t>
                  </w:r>
                </w:p>
                <w:p>
                  <w:pPr>
                    <w:pStyle w:val="null3"/>
                    <w:jc w:val="both"/>
                  </w:pPr>
                  <w:r>
                    <w:rPr>
                      <w:rFonts w:ascii="仿宋_GB2312" w:hAnsi="仿宋_GB2312" w:cs="仿宋_GB2312" w:eastAsia="仿宋_GB2312"/>
                      <w:sz w:val="21"/>
                    </w:rPr>
                    <w:t>1、支持按院系学生人数统计；支持按班级打印学生信息，保留纸质存档；针对学校所有学生可按学号、院系班级、教学班等类别进行筛选查询数据，并可以进行新增、删除、修改调整操作；</w:t>
                  </w:r>
                </w:p>
                <w:p>
                  <w:pPr>
                    <w:pStyle w:val="null3"/>
                    <w:jc w:val="both"/>
                  </w:pPr>
                  <w:r>
                    <w:rPr>
                      <w:rFonts w:ascii="仿宋_GB2312" w:hAnsi="仿宋_GB2312" w:cs="仿宋_GB2312" w:eastAsia="仿宋_GB2312"/>
                      <w:sz w:val="21"/>
                    </w:rPr>
                    <w:t>2、支持Excel体测数据批量导入功能，导入时自动评分，同项目多次成绩时取最好成绩；支持单人免试申请、具有Excel批量免试导入功能；数据调整后，具有“重新计算分值”功能；</w:t>
                  </w:r>
                </w:p>
                <w:p>
                  <w:pPr>
                    <w:pStyle w:val="null3"/>
                    <w:jc w:val="both"/>
                  </w:pPr>
                  <w:r>
                    <w:rPr>
                      <w:rFonts w:ascii="仿宋_GB2312" w:hAnsi="仿宋_GB2312" w:cs="仿宋_GB2312" w:eastAsia="仿宋_GB2312"/>
                      <w:sz w:val="21"/>
                    </w:rPr>
                    <w:t>3、支持按院系、专业、年级、班级或按教学班的规格导出学生体测成绩；支持“体测评分标准查询”功能；</w:t>
                  </w:r>
                </w:p>
                <w:p>
                  <w:pPr>
                    <w:pStyle w:val="null3"/>
                    <w:jc w:val="both"/>
                  </w:pPr>
                  <w:r>
                    <w:rPr>
                      <w:rFonts w:ascii="仿宋_GB2312" w:hAnsi="仿宋_GB2312" w:cs="仿宋_GB2312" w:eastAsia="仿宋_GB2312"/>
                      <w:sz w:val="21"/>
                    </w:rPr>
                    <w:t>4、自定义异常数据阀值，支持“体测数据异常查询”功能。并可对异常数据进行调整修正操作，及时纠正异常数据，避免后续上报时因数据异常无法正常上报；</w:t>
                  </w:r>
                </w:p>
                <w:p>
                  <w:pPr>
                    <w:pStyle w:val="null3"/>
                    <w:jc w:val="both"/>
                  </w:pPr>
                  <w:r>
                    <w:rPr>
                      <w:rFonts w:ascii="仿宋_GB2312" w:hAnsi="仿宋_GB2312" w:cs="仿宋_GB2312" w:eastAsia="仿宋_GB2312"/>
                      <w:sz w:val="21"/>
                    </w:rPr>
                    <w:t>5、支持多种数据统计、打印功能：按行政班、体育班进行数据查询。按院系、年级、班级、单项、性别进行成绩结果筛选统计；按等级对全校或者某一个学院某一个年级进行统计分析；按班级批量打印学生毕业登记卡，毕业登记卡上印有预设的老师签章和学校章；支持体测成绩历史趋势分析。可进行折线图与柱状图的切换分析；具有柱状图、饼状图的统计分析功能，能直观反映学生测试状况；</w:t>
                  </w:r>
                </w:p>
                <w:p>
                  <w:pPr>
                    <w:pStyle w:val="null3"/>
                    <w:jc w:val="both"/>
                  </w:pPr>
                  <w:r>
                    <w:rPr>
                      <w:rFonts w:ascii="仿宋_GB2312" w:hAnsi="仿宋_GB2312" w:cs="仿宋_GB2312" w:eastAsia="仿宋_GB2312"/>
                      <w:sz w:val="21"/>
                    </w:rPr>
                    <w:t>6、具备体质测试加减分学生名单、免测学生名单的查询功能。</w:t>
                  </w:r>
                </w:p>
                <w:p>
                  <w:pPr>
                    <w:pStyle w:val="null3"/>
                    <w:jc w:val="both"/>
                  </w:pPr>
                  <w:r>
                    <w:rPr>
                      <w:rFonts w:ascii="仿宋_GB2312" w:hAnsi="仿宋_GB2312" w:cs="仿宋_GB2312" w:eastAsia="仿宋_GB2312"/>
                      <w:sz w:val="21"/>
                    </w:rPr>
                    <w:t>7、具备“《学生体质健康标准》统计表”功能。包含年级、性别、学生数、评价等级的人数及占比、测试项目的平均值和标准差。</w:t>
                  </w:r>
                </w:p>
                <w:p>
                  <w:pPr>
                    <w:pStyle w:val="null3"/>
                    <w:jc w:val="both"/>
                  </w:pPr>
                  <w:r>
                    <w:rPr>
                      <w:rFonts w:ascii="仿宋_GB2312" w:hAnsi="仿宋_GB2312" w:cs="仿宋_GB2312" w:eastAsia="仿宋_GB2312"/>
                      <w:sz w:val="21"/>
                    </w:rPr>
                    <w:t>8、对历年体测成绩可进行“查询和修改”功能：可按学号或学年、班级进行历年数据查询，并可查看学生历年具体测试成绩情况；可对相应的历年成绩进行修改调整；</w:t>
                  </w:r>
                </w:p>
                <w:p>
                  <w:pPr>
                    <w:pStyle w:val="null3"/>
                    <w:jc w:val="both"/>
                  </w:pPr>
                  <w:r>
                    <w:rPr>
                      <w:rFonts w:ascii="仿宋_GB2312" w:hAnsi="仿宋_GB2312" w:cs="仿宋_GB2312" w:eastAsia="仿宋_GB2312"/>
                      <w:sz w:val="21"/>
                    </w:rPr>
                    <w:t>9、对历年体测成绩进行“导出及打印”功能：可按多条件筛选数据查询结果；对历年体测成绩进行“统计”功能：具备按学年、年级、性别进行统计；统计包括总人数、免测人数、应测人数、实测人数及各评分等级的人数和占比；提供历年免测学生批量导入功能；</w:t>
                  </w:r>
                </w:p>
                <w:p>
                  <w:pPr>
                    <w:pStyle w:val="null3"/>
                    <w:jc w:val="both"/>
                  </w:pPr>
                  <w:r>
                    <w:rPr>
                      <w:rFonts w:ascii="仿宋_GB2312" w:hAnsi="仿宋_GB2312" w:cs="仿宋_GB2312" w:eastAsia="仿宋_GB2312"/>
                      <w:sz w:val="21"/>
                    </w:rPr>
                    <w:t>10、具有“历年体测添加学生”功能：为了满足学校体测数据的完整性，需提供历年体测学生的添加功能，可按历年当时的实际情况添加学生信息。</w:t>
                  </w:r>
                </w:p>
                <w:p>
                  <w:pPr>
                    <w:pStyle w:val="null3"/>
                    <w:jc w:val="both"/>
                  </w:pPr>
                  <w:r>
                    <w:rPr>
                      <w:rFonts w:ascii="仿宋_GB2312" w:hAnsi="仿宋_GB2312" w:cs="仿宋_GB2312" w:eastAsia="仿宋_GB2312"/>
                      <w:sz w:val="21"/>
                    </w:rPr>
                    <w:t>11、手持机向软件导入数据后，软件系统：能自动将成绩与学生进行匹配，若是无效数据将剔除，并做error提示；导入时自动评分，同项目多次成绩时取最好成绩；导入后的原始数据，自动备份存档；</w:t>
                  </w:r>
                </w:p>
                <w:p>
                  <w:pPr>
                    <w:pStyle w:val="null3"/>
                    <w:jc w:val="both"/>
                  </w:pPr>
                  <w:r>
                    <w:rPr>
                      <w:rFonts w:ascii="仿宋_GB2312" w:hAnsi="仿宋_GB2312" w:cs="仿宋_GB2312" w:eastAsia="仿宋_GB2312"/>
                      <w:sz w:val="21"/>
                    </w:rPr>
                    <w:t>12、对学生基本信息中，异常的身份证数据进行智能筛查。并可导出及批量修改；</w:t>
                  </w:r>
                </w:p>
                <w:p>
                  <w:pPr>
                    <w:pStyle w:val="null3"/>
                    <w:jc w:val="both"/>
                  </w:pPr>
                  <w:r>
                    <w:rPr>
                      <w:rFonts w:ascii="仿宋_GB2312" w:hAnsi="仿宋_GB2312" w:cs="仿宋_GB2312" w:eastAsia="仿宋_GB2312"/>
                      <w:sz w:val="21"/>
                    </w:rPr>
                    <w:t>13、支持智能填写测试环境信息的功能。其中测试老师、测试地点、方式、器材、测试时间段进行批处理，预生成智能的《测试环境信息表》。</w:t>
                  </w:r>
                </w:p>
                <w:p>
                  <w:pPr>
                    <w:pStyle w:val="null3"/>
                    <w:jc w:val="both"/>
                  </w:pPr>
                  <w:r>
                    <w:rPr>
                      <w:rFonts w:ascii="仿宋_GB2312" w:hAnsi="仿宋_GB2312" w:cs="仿宋_GB2312" w:eastAsia="仿宋_GB2312"/>
                      <w:sz w:val="21"/>
                    </w:rPr>
                    <w:t>14、系统可自动导出符合国家体质数据上报的相应Excel表格：《学生基本信息表》、《班级信息表》、《测试环境信息表》、《体测成绩表》。</w:t>
                  </w:r>
                </w:p>
                <w:p>
                  <w:pPr>
                    <w:pStyle w:val="null3"/>
                    <w:jc w:val="both"/>
                  </w:pPr>
                  <w:r>
                    <w:rPr>
                      <w:rFonts w:ascii="仿宋_GB2312" w:hAnsi="仿宋_GB2312" w:cs="仿宋_GB2312" w:eastAsia="仿宋_GB2312"/>
                      <w:sz w:val="21"/>
                    </w:rPr>
                    <w:t>15、导出前可选择条件进行数据筛选：缺项补0分值、排除缺项、排除免试、排除未测试、排除无身份证号；</w:t>
                  </w:r>
                </w:p>
                <w:p>
                  <w:pPr>
                    <w:pStyle w:val="null3"/>
                    <w:jc w:val="both"/>
                  </w:pPr>
                  <w:r>
                    <w:rPr>
                      <w:rFonts w:ascii="仿宋_GB2312" w:hAnsi="仿宋_GB2312" w:cs="仿宋_GB2312" w:eastAsia="仿宋_GB2312"/>
                      <w:sz w:val="21"/>
                    </w:rPr>
                    <w:t>16、学生查询功能：学生端通过电脑登录软件平台可修改密码，可查询当年体测成绩、历年成绩；学生可提交免测试申请，上传免测材料，后续老师可通过系统管理平台对学生申请的免测请求进行资料审核；可查看体测健康报告，提供运动处方，可查看评分标准；</w:t>
                  </w:r>
                </w:p>
                <w:p>
                  <w:pPr>
                    <w:pStyle w:val="null3"/>
                    <w:jc w:val="both"/>
                  </w:pPr>
                  <w:r>
                    <w:rPr>
                      <w:rFonts w:ascii="仿宋_GB2312" w:hAnsi="仿宋_GB2312" w:cs="仿宋_GB2312" w:eastAsia="仿宋_GB2312"/>
                      <w:sz w:val="21"/>
                    </w:rPr>
                    <w:t>三、体质测试预约模块：</w:t>
                  </w:r>
                </w:p>
                <w:p>
                  <w:pPr>
                    <w:pStyle w:val="null3"/>
                    <w:jc w:val="both"/>
                  </w:pPr>
                  <w:r>
                    <w:rPr>
                      <w:rFonts w:ascii="仿宋_GB2312" w:hAnsi="仿宋_GB2312" w:cs="仿宋_GB2312" w:eastAsia="仿宋_GB2312"/>
                      <w:sz w:val="21"/>
                    </w:rPr>
                    <w:t>1、学生能够通过手机和PC进行体质健康测试预约，预约完成后能够通过手机和PC进行体质健康测试预约查询。</w:t>
                  </w:r>
                </w:p>
                <w:p>
                  <w:pPr>
                    <w:pStyle w:val="null3"/>
                    <w:jc w:val="both"/>
                  </w:pPr>
                  <w:r>
                    <w:rPr>
                      <w:rFonts w:ascii="仿宋_GB2312" w:hAnsi="仿宋_GB2312" w:cs="仿宋_GB2312" w:eastAsia="仿宋_GB2312"/>
                      <w:sz w:val="21"/>
                    </w:rPr>
                    <w:t>2、管理员进行测试项目时段设置，管理员可以按日历的形式按天和时段为单位进行预约安排。</w:t>
                  </w:r>
                </w:p>
                <w:p>
                  <w:pPr>
                    <w:pStyle w:val="null3"/>
                    <w:jc w:val="both"/>
                  </w:pPr>
                  <w:r>
                    <w:rPr>
                      <w:rFonts w:ascii="仿宋_GB2312" w:hAnsi="仿宋_GB2312" w:cs="仿宋_GB2312" w:eastAsia="仿宋_GB2312"/>
                      <w:sz w:val="21"/>
                    </w:rPr>
                    <w:t>3、支持设置每天可修改预约的次数以及预约成功后多少天内可以取消，管理员在系统中根据学校情况设置学生可以预约的开始和结束时间。</w:t>
                  </w:r>
                </w:p>
                <w:p>
                  <w:pPr>
                    <w:pStyle w:val="null3"/>
                    <w:jc w:val="both"/>
                  </w:pPr>
                  <w:r>
                    <w:rPr>
                      <w:rFonts w:ascii="仿宋_GB2312" w:hAnsi="仿宋_GB2312" w:cs="仿宋_GB2312" w:eastAsia="仿宋_GB2312"/>
                      <w:sz w:val="21"/>
                    </w:rPr>
                    <w:t>4、支持EXCEL表格批量导入预约项目，同时可新增、修改及删除预约项目。</w:t>
                  </w:r>
                </w:p>
                <w:p>
                  <w:pPr>
                    <w:pStyle w:val="null3"/>
                    <w:jc w:val="both"/>
                  </w:pPr>
                  <w:r>
                    <w:rPr>
                      <w:rFonts w:ascii="仿宋_GB2312" w:hAnsi="仿宋_GB2312" w:cs="仿宋_GB2312" w:eastAsia="仿宋_GB2312"/>
                      <w:sz w:val="21"/>
                    </w:rPr>
                    <w:t>5、支持管理员审核功能，预约项目审核后不能进行预约，支持取消审核和批量审核。</w:t>
                  </w:r>
                </w:p>
                <w:p>
                  <w:pPr>
                    <w:pStyle w:val="null3"/>
                    <w:jc w:val="both"/>
                  </w:pPr>
                  <w:r>
                    <w:rPr>
                      <w:rFonts w:ascii="仿宋_GB2312" w:hAnsi="仿宋_GB2312" w:cs="仿宋_GB2312" w:eastAsia="仿宋_GB2312"/>
                      <w:sz w:val="21"/>
                    </w:rPr>
                    <w:t>6、支持在学校某个场地开始体质健康测试工作，能够在预约安排中输入测试地点信息、设置预约开始结束时间、设置预约人数和老师信息。</w:t>
                  </w:r>
                </w:p>
                <w:p>
                  <w:pPr>
                    <w:pStyle w:val="null3"/>
                    <w:jc w:val="both"/>
                  </w:pPr>
                  <w:r>
                    <w:rPr>
                      <w:rFonts w:ascii="仿宋_GB2312" w:hAnsi="仿宋_GB2312" w:cs="仿宋_GB2312" w:eastAsia="仿宋_GB2312"/>
                      <w:sz w:val="21"/>
                    </w:rPr>
                    <w:t>7、支持管理员按院系、年级、性别等进行预约对象设置，支持测试项目同日期不同的时间段进行预约设置。</w:t>
                  </w:r>
                </w:p>
                <w:p>
                  <w:pPr>
                    <w:pStyle w:val="null3"/>
                    <w:jc w:val="both"/>
                  </w:pPr>
                  <w:r>
                    <w:rPr>
                      <w:rFonts w:ascii="仿宋_GB2312" w:hAnsi="仿宋_GB2312" w:cs="仿宋_GB2312" w:eastAsia="仿宋_GB2312"/>
                      <w:sz w:val="21"/>
                    </w:rPr>
                    <w:t>8、支持班级预约模式下管理员手动添加允许参加测试的班级信息，只有添加了该班级，该班级下的学生才允许在线进行预约。</w:t>
                  </w:r>
                </w:p>
                <w:p>
                  <w:pPr>
                    <w:pStyle w:val="null3"/>
                    <w:jc w:val="both"/>
                  </w:pPr>
                  <w:r>
                    <w:rPr>
                      <w:rFonts w:ascii="仿宋_GB2312" w:hAnsi="仿宋_GB2312" w:cs="仿宋_GB2312" w:eastAsia="仿宋_GB2312"/>
                      <w:sz w:val="21"/>
                    </w:rPr>
                    <w:t>9、支持个人预约模式下所有学生进行体质健康测试预约，在允许修改预约次数的范围内可以取消预约成绩的项目重新预约。</w:t>
                  </w:r>
                </w:p>
                <w:p>
                  <w:pPr>
                    <w:pStyle w:val="null3"/>
                    <w:jc w:val="both"/>
                  </w:pPr>
                  <w:r>
                    <w:rPr>
                      <w:rFonts w:ascii="仿宋_GB2312" w:hAnsi="仿宋_GB2312" w:cs="仿宋_GB2312" w:eastAsia="仿宋_GB2312"/>
                      <w:sz w:val="21"/>
                    </w:rPr>
                    <w:t>10、支持设置每个体质健康测试开放时段的预约开始结束时间，支持设置每个开放时段的容量，支持设置每个测试项目的负责老师信息。</w:t>
                  </w:r>
                </w:p>
                <w:p>
                  <w:pPr>
                    <w:pStyle w:val="null3"/>
                    <w:jc w:val="both"/>
                  </w:pPr>
                  <w:r>
                    <w:rPr>
                      <w:rFonts w:ascii="仿宋_GB2312" w:hAnsi="仿宋_GB2312" w:cs="仿宋_GB2312" w:eastAsia="仿宋_GB2312"/>
                      <w:sz w:val="21"/>
                    </w:rPr>
                    <w:t>11、支持管理员清除指定测试项目的预约信息，提供选项清除项目的学生预约信息，或者清删除学生的预约信息和项目的基本信息。</w:t>
                  </w:r>
                </w:p>
                <w:p>
                  <w:pPr>
                    <w:pStyle w:val="null3"/>
                    <w:jc w:val="both"/>
                  </w:pPr>
                  <w:r>
                    <w:rPr>
                      <w:rFonts w:ascii="仿宋_GB2312" w:hAnsi="仿宋_GB2312" w:cs="仿宋_GB2312" w:eastAsia="仿宋_GB2312"/>
                      <w:sz w:val="21"/>
                    </w:rPr>
                    <w:t>12、支持管理员按照项目类型、教师信息、测试日期和测试时段等条件对预约学生进行检索。并能以Excel的形式将数据导出，支持测试项目EXCEL表格批量导入预约信息功能。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四、须与学校现有系统实现数据对接</w:t>
                  </w:r>
                </w:p>
                <w:p>
                  <w:pPr>
                    <w:pStyle w:val="null3"/>
                    <w:jc w:val="both"/>
                  </w:pPr>
                  <w:r>
                    <w:rPr>
                      <w:rFonts w:ascii="仿宋_GB2312" w:hAnsi="仿宋_GB2312" w:cs="仿宋_GB2312" w:eastAsia="仿宋_GB2312"/>
                      <w:sz w:val="21"/>
                    </w:rPr>
                    <w:t>1.新建应用系統及软件需提供压力测试、漏扫报告，满足全校师生总数2倍同时在线的并发量需求，且不存在安全隐患方可接入。后期需及时免费修复漏洞，优化功能。</w:t>
                  </w:r>
                </w:p>
                <w:p>
                  <w:pPr>
                    <w:pStyle w:val="null3"/>
                    <w:jc w:val="both"/>
                  </w:pPr>
                  <w:r>
                    <w:rPr>
                      <w:rFonts w:ascii="仿宋_GB2312" w:hAnsi="仿宋_GB2312" w:cs="仿宋_GB2312" w:eastAsia="仿宋_GB2312"/>
                      <w:sz w:val="21"/>
                    </w:rPr>
                    <w:t>2.提拱数据字典，接口免费开放，并在5个工作日内免费配合数据对接工作。必须签署数据安全保密协议，生成的数据需要按照学校数据标准接入学校数据中心，若需流转须在信息中心办理手续。</w:t>
                  </w:r>
                </w:p>
                <w:p>
                  <w:pPr>
                    <w:pStyle w:val="null3"/>
                    <w:jc w:val="both"/>
                  </w:pPr>
                  <w:r>
                    <w:rPr>
                      <w:rFonts w:ascii="仿宋_GB2312" w:hAnsi="仿宋_GB2312" w:cs="仿宋_GB2312" w:eastAsia="仿宋_GB2312"/>
                      <w:sz w:val="21"/>
                    </w:rPr>
                    <w:t>3.全部数据和接口必须无条件免费归还学校。</w:t>
                  </w:r>
                </w:p>
                <w:p>
                  <w:pPr>
                    <w:pStyle w:val="null3"/>
                    <w:jc w:val="both"/>
                  </w:pPr>
                  <w:r>
                    <w:rPr>
                      <w:rFonts w:ascii="仿宋_GB2312" w:hAnsi="仿宋_GB2312" w:cs="仿宋_GB2312" w:eastAsia="仿宋_GB2312"/>
                      <w:sz w:val="21"/>
                    </w:rPr>
                    <w:t>4.新建应用系统及软件原则上应有正版化授权，须提供正版软件授权许可证书，且与教育行业安全可靠要求适配。</w:t>
                  </w:r>
                </w:p>
                <w:p>
                  <w:pPr>
                    <w:pStyle w:val="null3"/>
                    <w:jc w:val="both"/>
                  </w:pPr>
                  <w:r>
                    <w:rPr>
                      <w:rFonts w:ascii="仿宋_GB2312" w:hAnsi="仿宋_GB2312" w:cs="仿宋_GB2312" w:eastAsia="仿宋_GB2312"/>
                      <w:sz w:val="21"/>
                    </w:rPr>
                    <w:t>5.新建应应用系统及软件必须支持移动端，支持学校统一身份认证对接，支持学校企业微信对接。</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户外屏</w:t>
                  </w:r>
                </w:p>
              </w:tc>
              <w:tc>
                <w:tcPr>
                  <w:tcW w:type="dxa" w:w="2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立柱式户外全彩</w:t>
                  </w:r>
                  <w:r>
                    <w:rPr>
                      <w:rFonts w:ascii="仿宋_GB2312" w:hAnsi="仿宋_GB2312" w:cs="仿宋_GB2312" w:eastAsia="仿宋_GB2312"/>
                      <w:sz w:val="21"/>
                    </w:rPr>
                    <w:t>LED显示屏≥3m×5m,离地高度：≥3.5m</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.核心显示参数</w:t>
                  </w:r>
                </w:p>
                <w:p>
                  <w:pPr>
                    <w:pStyle w:val="null3"/>
                    <w:jc w:val="both"/>
                  </w:pPr>
                  <w:r>
                    <w:rPr>
                      <w:rFonts w:ascii="仿宋_GB2312" w:hAnsi="仿宋_GB2312" w:cs="仿宋_GB2312" w:eastAsia="仿宋_GB2312"/>
                      <w:sz w:val="21"/>
                    </w:rPr>
                    <w:t>点间距：</w:t>
                  </w:r>
                  <w:r>
                    <w:rPr>
                      <w:rFonts w:ascii="仿宋_GB2312" w:hAnsi="仿宋_GB2312" w:cs="仿宋_GB2312" w:eastAsia="仿宋_GB2312"/>
                      <w:sz w:val="21"/>
                    </w:rPr>
                    <w:t>≥P6</w:t>
                  </w:r>
                </w:p>
                <w:p>
                  <w:pPr>
                    <w:pStyle w:val="null3"/>
                    <w:jc w:val="both"/>
                  </w:pPr>
                  <w:r>
                    <w:rPr>
                      <w:rFonts w:ascii="仿宋_GB2312" w:hAnsi="仿宋_GB2312" w:cs="仿宋_GB2312" w:eastAsia="仿宋_GB2312"/>
                      <w:sz w:val="21"/>
                    </w:rPr>
                    <w:t>模组规格：</w:t>
                  </w:r>
                  <w:r>
                    <w:rPr>
                      <w:rFonts w:ascii="仿宋_GB2312" w:hAnsi="仿宋_GB2312" w:cs="仿宋_GB2312" w:eastAsia="仿宋_GB2312"/>
                      <w:sz w:val="21"/>
                    </w:rPr>
                    <w:t>≥320mm×160mm</w:t>
                  </w:r>
                </w:p>
                <w:p>
                  <w:pPr>
                    <w:pStyle w:val="null3"/>
                    <w:jc w:val="both"/>
                  </w:pPr>
                  <w:r>
                    <w:rPr>
                      <w:rFonts w:ascii="仿宋_GB2312" w:hAnsi="仿宋_GB2312" w:cs="仿宋_GB2312" w:eastAsia="仿宋_GB2312"/>
                      <w:sz w:val="21"/>
                    </w:rPr>
                    <w:t>分辨率：</w:t>
                  </w:r>
                  <w:r>
                    <w:rPr>
                      <w:rFonts w:ascii="仿宋_GB2312" w:hAnsi="仿宋_GB2312" w:cs="仿宋_GB2312" w:eastAsia="仿宋_GB2312"/>
                      <w:sz w:val="21"/>
                    </w:rPr>
                    <w:t>≥800×400像素</w:t>
                  </w:r>
                </w:p>
                <w:p>
                  <w:pPr>
                    <w:pStyle w:val="null3"/>
                    <w:jc w:val="both"/>
                  </w:pPr>
                  <w:r>
                    <w:rPr>
                      <w:rFonts w:ascii="仿宋_GB2312" w:hAnsi="仿宋_GB2312" w:cs="仿宋_GB2312" w:eastAsia="仿宋_GB2312"/>
                      <w:sz w:val="21"/>
                    </w:rPr>
                    <w:t>亮度：</w:t>
                  </w:r>
                  <w:r>
                    <w:rPr>
                      <w:rFonts w:ascii="仿宋_GB2312" w:hAnsi="仿宋_GB2312" w:cs="仿宋_GB2312" w:eastAsia="仿宋_GB2312"/>
                      <w:sz w:val="21"/>
                    </w:rPr>
                    <w:t>≥6000cd/㎡</w:t>
                  </w:r>
                </w:p>
                <w:p>
                  <w:pPr>
                    <w:pStyle w:val="null3"/>
                    <w:jc w:val="both"/>
                  </w:pPr>
                  <w:r>
                    <w:rPr>
                      <w:rFonts w:ascii="仿宋_GB2312" w:hAnsi="仿宋_GB2312" w:cs="仿宋_GB2312" w:eastAsia="仿宋_GB2312"/>
                      <w:sz w:val="21"/>
                    </w:rPr>
                    <w:t>灰度等级：</w:t>
                  </w:r>
                  <w:r>
                    <w:rPr>
                      <w:rFonts w:ascii="仿宋_GB2312" w:hAnsi="仿宋_GB2312" w:cs="仿宋_GB2312" w:eastAsia="仿宋_GB2312"/>
                      <w:sz w:val="21"/>
                    </w:rPr>
                    <w:t>≥16bit</w:t>
                  </w:r>
                </w:p>
                <w:p>
                  <w:pPr>
                    <w:pStyle w:val="null3"/>
                    <w:jc w:val="both"/>
                  </w:pPr>
                  <w:r>
                    <w:rPr>
                      <w:rFonts w:ascii="仿宋_GB2312" w:hAnsi="仿宋_GB2312" w:cs="仿宋_GB2312" w:eastAsia="仿宋_GB2312"/>
                      <w:sz w:val="21"/>
                    </w:rPr>
                    <w:t>刷新频率：</w:t>
                  </w:r>
                  <w:r>
                    <w:rPr>
                      <w:rFonts w:ascii="仿宋_GB2312" w:hAnsi="仿宋_GB2312" w:cs="仿宋_GB2312" w:eastAsia="仿宋_GB2312"/>
                      <w:sz w:val="21"/>
                    </w:rPr>
                    <w:t>≥3840Hz</w:t>
                  </w:r>
                </w:p>
                <w:p>
                  <w:pPr>
                    <w:pStyle w:val="null3"/>
                    <w:jc w:val="both"/>
                  </w:pPr>
                  <w:r>
                    <w:rPr>
                      <w:rFonts w:ascii="仿宋_GB2312" w:hAnsi="仿宋_GB2312" w:cs="仿宋_GB2312" w:eastAsia="仿宋_GB2312"/>
                      <w:sz w:val="21"/>
                    </w:rPr>
                    <w:t>使用寿命：</w:t>
                  </w:r>
                  <w:r>
                    <w:rPr>
                      <w:rFonts w:ascii="仿宋_GB2312" w:hAnsi="仿宋_GB2312" w:cs="仿宋_GB2312" w:eastAsia="仿宋_GB2312"/>
                      <w:sz w:val="21"/>
                    </w:rPr>
                    <w:t>≥10万小时</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.防护与结构</w:t>
                  </w:r>
                </w:p>
                <w:p>
                  <w:pPr>
                    <w:pStyle w:val="null3"/>
                    <w:jc w:val="both"/>
                  </w:pPr>
                  <w:r>
                    <w:rPr>
                      <w:rFonts w:ascii="仿宋_GB2312" w:hAnsi="仿宋_GB2312" w:cs="仿宋_GB2312" w:eastAsia="仿宋_GB2312"/>
                      <w:sz w:val="21"/>
                    </w:rPr>
                    <w:t>防护等级：正面</w:t>
                  </w:r>
                  <w:r>
                    <w:rPr>
                      <w:rFonts w:ascii="仿宋_GB2312" w:hAnsi="仿宋_GB2312" w:cs="仿宋_GB2312" w:eastAsia="仿宋_GB2312"/>
                      <w:sz w:val="21"/>
                    </w:rPr>
                    <w:t>≥IP65，背面≥IP54</w:t>
                  </w:r>
                </w:p>
                <w:p>
                  <w:pPr>
                    <w:pStyle w:val="null3"/>
                    <w:jc w:val="both"/>
                  </w:pPr>
                  <w:r>
                    <w:rPr>
                      <w:rFonts w:ascii="仿宋_GB2312" w:hAnsi="仿宋_GB2312" w:cs="仿宋_GB2312" w:eastAsia="仿宋_GB2312"/>
                      <w:sz w:val="21"/>
                    </w:rPr>
                    <w:t>工作温度：</w:t>
                  </w:r>
                  <w:r>
                    <w:rPr>
                      <w:rFonts w:ascii="仿宋_GB2312" w:hAnsi="仿宋_GB2312" w:cs="仿宋_GB2312" w:eastAsia="仿宋_GB2312"/>
                      <w:sz w:val="21"/>
                    </w:rPr>
                    <w:t>-30℃ ～ +60℃</w:t>
                  </w:r>
                </w:p>
                <w:p>
                  <w:pPr>
                    <w:pStyle w:val="null3"/>
                    <w:jc w:val="both"/>
                  </w:pPr>
                  <w:r>
                    <w:rPr>
                      <w:rFonts w:ascii="仿宋_GB2312" w:hAnsi="仿宋_GB2312" w:cs="仿宋_GB2312" w:eastAsia="仿宋_GB2312"/>
                      <w:sz w:val="21"/>
                    </w:rPr>
                    <w:t>箱体材质：全铝防水箱体</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.供电电压：AC 220V ±10%，50Hz</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.控制系统</w:t>
                  </w:r>
                </w:p>
                <w:p>
                  <w:pPr>
                    <w:pStyle w:val="null3"/>
                    <w:jc w:val="both"/>
                  </w:pPr>
                  <w:r>
                    <w:rPr>
                      <w:rFonts w:ascii="仿宋_GB2312" w:hAnsi="仿宋_GB2312" w:cs="仿宋_GB2312" w:eastAsia="仿宋_GB2312"/>
                      <w:sz w:val="21"/>
                    </w:rPr>
                    <w:t>控制方式：同步控制（电脑实时播放）</w:t>
                  </w:r>
                </w:p>
                <w:p>
                  <w:pPr>
                    <w:pStyle w:val="null3"/>
                    <w:jc w:val="both"/>
                  </w:pPr>
                  <w:r>
                    <w:rPr>
                      <w:rFonts w:ascii="仿宋_GB2312" w:hAnsi="仿宋_GB2312" w:cs="仿宋_GB2312" w:eastAsia="仿宋_GB2312"/>
                      <w:sz w:val="21"/>
                    </w:rPr>
                    <w:t>支持信号：</w:t>
                  </w:r>
                  <w:r>
                    <w:rPr>
                      <w:rFonts w:ascii="仿宋_GB2312" w:hAnsi="仿宋_GB2312" w:cs="仿宋_GB2312" w:eastAsia="仿宋_GB2312"/>
                      <w:sz w:val="21"/>
                    </w:rPr>
                    <w:t>HDMI、DVI、VGA、CVBS</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.结构要求（立柱）</w:t>
                  </w:r>
                </w:p>
                <w:p>
                  <w:pPr>
                    <w:pStyle w:val="null3"/>
                    <w:jc w:val="both"/>
                  </w:pPr>
                  <w:r>
                    <w:rPr>
                      <w:rFonts w:ascii="仿宋_GB2312" w:hAnsi="仿宋_GB2312" w:cs="仿宋_GB2312" w:eastAsia="仿宋_GB2312"/>
                      <w:sz w:val="21"/>
                    </w:rPr>
                    <w:t>立柱：</w:t>
                  </w:r>
                  <w:r>
                    <w:rPr>
                      <w:rFonts w:ascii="仿宋_GB2312" w:hAnsi="仿宋_GB2312" w:cs="仿宋_GB2312" w:eastAsia="仿宋_GB2312"/>
                      <w:sz w:val="21"/>
                    </w:rPr>
                    <w:t>Φ270～Φ330 钢管立柱，双柱</w:t>
                  </w:r>
                </w:p>
                <w:p>
                  <w:pPr>
                    <w:pStyle w:val="null3"/>
                    <w:jc w:val="both"/>
                  </w:pPr>
                  <w:r>
                    <w:rPr>
                      <w:rFonts w:ascii="仿宋_GB2312" w:hAnsi="仿宋_GB2312" w:cs="仿宋_GB2312" w:eastAsia="仿宋_GB2312"/>
                      <w:sz w:val="21"/>
                    </w:rPr>
                    <w:t>后背：桁架加固</w:t>
                  </w:r>
                </w:p>
                <w:p>
                  <w:pPr>
                    <w:pStyle w:val="null3"/>
                    <w:jc w:val="both"/>
                  </w:pPr>
                  <w:r>
                    <w:rPr>
                      <w:rFonts w:ascii="仿宋_GB2312" w:hAnsi="仿宋_GB2312" w:cs="仿宋_GB2312" w:eastAsia="仿宋_GB2312"/>
                      <w:sz w:val="21"/>
                    </w:rPr>
                    <w:t>基础：混凝土预埋基础根据产品安装施工的要求来制定，需确保安全稳固，可抗台风、地震和强对流天气</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风云榜显示屏</w:t>
                  </w:r>
                </w:p>
              </w:tc>
              <w:tc>
                <w:tcPr>
                  <w:tcW w:type="dxa" w:w="2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1)屏幕尺寸≥75吋，分辨率≥1920×1080p；对比度≥3000:1，响应时间≤5ms，屏幕亮度自动调整；</w:t>
                  </w:r>
                </w:p>
                <w:p>
                  <w:pPr>
                    <w:pStyle w:val="null3"/>
                    <w:jc w:val="both"/>
                  </w:pPr>
                  <w:r>
                    <w:rPr>
                      <w:rFonts w:ascii="仿宋_GB2312" w:hAnsi="仿宋_GB2312" w:cs="仿宋_GB2312" w:eastAsia="仿宋_GB2312"/>
                      <w:sz w:val="21"/>
                    </w:rPr>
                    <w:t>2)内置2个立体声防水喇叭；</w:t>
                  </w:r>
                </w:p>
                <w:p>
                  <w:pPr>
                    <w:pStyle w:val="null3"/>
                    <w:jc w:val="both"/>
                  </w:pPr>
                  <w:r>
                    <w:rPr>
                      <w:rFonts w:ascii="仿宋_GB2312" w:hAnsi="仿宋_GB2312" w:cs="仿宋_GB2312" w:eastAsia="仿宋_GB2312"/>
                      <w:sz w:val="21"/>
                    </w:rPr>
                    <w:t>3)采用智能散热系统，自动调节风速风量，智能感温系统，高温65℃自动关闭显示器，；</w:t>
                  </w:r>
                </w:p>
                <w:p>
                  <w:pPr>
                    <w:pStyle w:val="null3"/>
                    <w:jc w:val="both"/>
                  </w:pPr>
                  <w:r>
                    <w:rPr>
                      <w:rFonts w:ascii="仿宋_GB2312" w:hAnsi="仿宋_GB2312" w:cs="仿宋_GB2312" w:eastAsia="仿宋_GB2312"/>
                      <w:sz w:val="21"/>
                    </w:rPr>
                    <w:t>4)待机功率≤5W,支持低功耗待机模式；</w:t>
                  </w:r>
                </w:p>
                <w:p>
                  <w:pPr>
                    <w:pStyle w:val="null3"/>
                    <w:jc w:val="both"/>
                  </w:pPr>
                  <w:r>
                    <w:rPr>
                      <w:rFonts w:ascii="仿宋_GB2312" w:hAnsi="仿宋_GB2312" w:cs="仿宋_GB2312" w:eastAsia="仿宋_GB2312"/>
                      <w:sz w:val="21"/>
                    </w:rPr>
                    <w:t>5)具有≥三级防雷，具有漏电保护器；</w:t>
                  </w:r>
                </w:p>
                <w:p>
                  <w:pPr>
                    <w:pStyle w:val="null3"/>
                    <w:jc w:val="both"/>
                  </w:pPr>
                  <w:r>
                    <w:rPr>
                      <w:rFonts w:ascii="仿宋_GB2312" w:hAnsi="仿宋_GB2312" w:cs="仿宋_GB2312" w:eastAsia="仿宋_GB2312"/>
                      <w:sz w:val="21"/>
                    </w:rPr>
                    <w:t>6)材质采用AR钢化玻璃面板+钣金外壳，采用立柱式安装；</w:t>
                  </w:r>
                </w:p>
                <w:p>
                  <w:pPr>
                    <w:pStyle w:val="null3"/>
                    <w:jc w:val="both"/>
                  </w:pPr>
                  <w:r>
                    <w:rPr>
                      <w:rFonts w:ascii="仿宋_GB2312" w:hAnsi="仿宋_GB2312" w:cs="仿宋_GB2312" w:eastAsia="仿宋_GB2312"/>
                      <w:sz w:val="21"/>
                    </w:rPr>
                    <w:t>7)采用10M/100M自适应以太网，支持以太网、WiFi、3G/4G/5G网络，无线外设扩展；</w:t>
                  </w:r>
                </w:p>
                <w:p>
                  <w:pPr>
                    <w:pStyle w:val="null3"/>
                    <w:jc w:val="both"/>
                  </w:pPr>
                  <w:r>
                    <w:rPr>
                      <w:rFonts w:ascii="仿宋_GB2312" w:hAnsi="仿宋_GB2312" w:cs="仿宋_GB2312" w:eastAsia="仿宋_GB2312"/>
                      <w:sz w:val="21"/>
                    </w:rPr>
                    <w:t>8)支持超清解码；</w:t>
                  </w:r>
                </w:p>
                <w:p>
                  <w:pPr>
                    <w:pStyle w:val="null3"/>
                    <w:jc w:val="both"/>
                  </w:pPr>
                  <w:r>
                    <w:rPr>
                      <w:rFonts w:ascii="仿宋_GB2312" w:hAnsi="仿宋_GB2312" w:cs="仿宋_GB2312" w:eastAsia="仿宋_GB2312"/>
                      <w:sz w:val="21"/>
                    </w:rPr>
                    <w:t>9)支持多种外接扩展接口，≥2个USB外置接口，≥1个以太网，≥1个LVDS接口，≥1个HDMI接口（HDMI1.4标准接口，最高支持1080P输出），≥1个音视频接口（8欧，10W双路音频功放输出）。</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块</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跑步辅材配件</w:t>
                  </w:r>
                </w:p>
              </w:tc>
              <w:tc>
                <w:tcPr>
                  <w:tcW w:type="dxa" w:w="2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1.八棱杆</w:t>
                  </w:r>
                </w:p>
                <w:p>
                  <w:pPr>
                    <w:pStyle w:val="null3"/>
                    <w:jc w:val="both"/>
                  </w:pPr>
                  <w:r>
                    <w:rPr>
                      <w:rFonts w:ascii="仿宋_GB2312" w:hAnsi="仿宋_GB2312" w:cs="仿宋_GB2312" w:eastAsia="仿宋_GB2312"/>
                      <w:sz w:val="21"/>
                    </w:rPr>
                    <w:t>八棱形立杆件，不低于</w:t>
                  </w:r>
                  <w:r>
                    <w:rPr>
                      <w:rFonts w:ascii="仿宋_GB2312" w:hAnsi="仿宋_GB2312" w:cs="仿宋_GB2312" w:eastAsia="仿宋_GB2312"/>
                      <w:sz w:val="21"/>
                    </w:rPr>
                    <w:t>Q235钢材，高度约3.5米.长度5-6米；</w:t>
                  </w:r>
                </w:p>
                <w:p>
                  <w:pPr>
                    <w:pStyle w:val="null3"/>
                    <w:jc w:val="both"/>
                  </w:pPr>
                  <w:r>
                    <w:rPr>
                      <w:rFonts w:ascii="仿宋_GB2312" w:hAnsi="仿宋_GB2312" w:cs="仿宋_GB2312" w:eastAsia="仿宋_GB2312"/>
                      <w:sz w:val="21"/>
                    </w:rPr>
                    <w:t>杆件符合</w:t>
                  </w:r>
                  <w:r>
                    <w:rPr>
                      <w:rFonts w:ascii="仿宋_GB2312" w:hAnsi="仿宋_GB2312" w:cs="仿宋_GB2312" w:eastAsia="仿宋_GB2312"/>
                      <w:sz w:val="21"/>
                    </w:rPr>
                    <w:t>GB3323国家标准；杆件配色可根据业主单位要求定制喷塑颜色；</w:t>
                  </w:r>
                </w:p>
                <w:p>
                  <w:pPr>
                    <w:pStyle w:val="null3"/>
                    <w:jc w:val="both"/>
                  </w:pPr>
                  <w:r>
                    <w:rPr>
                      <w:rFonts w:ascii="仿宋_GB2312" w:hAnsi="仿宋_GB2312" w:cs="仿宋_GB2312" w:eastAsia="仿宋_GB2312"/>
                      <w:sz w:val="21"/>
                    </w:rPr>
                    <w:t>横臂</w:t>
                  </w:r>
                  <w:r>
                    <w:rPr>
                      <w:rFonts w:ascii="仿宋_GB2312" w:hAnsi="仿宋_GB2312" w:cs="仿宋_GB2312" w:eastAsia="仿宋_GB2312"/>
                      <w:sz w:val="21"/>
                    </w:rPr>
                    <w:t>5-6米(根据现场实际情况定制);</w:t>
                  </w:r>
                </w:p>
                <w:p>
                  <w:pPr>
                    <w:pStyle w:val="null3"/>
                    <w:jc w:val="both"/>
                  </w:pPr>
                  <w:r>
                    <w:rPr>
                      <w:rFonts w:ascii="仿宋_GB2312" w:hAnsi="仿宋_GB2312" w:cs="仿宋_GB2312" w:eastAsia="仿宋_GB2312"/>
                      <w:sz w:val="21"/>
                    </w:rPr>
                    <w:t>含地笼及安装到位。</w:t>
                  </w:r>
                </w:p>
                <w:p>
                  <w:pPr>
                    <w:pStyle w:val="null3"/>
                    <w:jc w:val="both"/>
                  </w:pPr>
                  <w:r>
                    <w:rPr>
                      <w:rFonts w:ascii="仿宋_GB2312" w:hAnsi="仿宋_GB2312" w:cs="仿宋_GB2312" w:eastAsia="仿宋_GB2312"/>
                      <w:sz w:val="21"/>
                    </w:rPr>
                    <w:t>2.光纤</w:t>
                  </w:r>
                </w:p>
                <w:p>
                  <w:pPr>
                    <w:pStyle w:val="null3"/>
                    <w:jc w:val="both"/>
                  </w:pPr>
                  <w:r>
                    <w:rPr>
                      <w:rFonts w:ascii="仿宋_GB2312" w:hAnsi="仿宋_GB2312" w:cs="仿宋_GB2312" w:eastAsia="仿宋_GB2312"/>
                      <w:sz w:val="21"/>
                    </w:rPr>
                    <w:t>室外铠装单模</w:t>
                  </w:r>
                  <w:r>
                    <w:rPr>
                      <w:rFonts w:ascii="仿宋_GB2312" w:hAnsi="仿宋_GB2312" w:cs="仿宋_GB2312" w:eastAsia="仿宋_GB2312"/>
                      <w:sz w:val="21"/>
                    </w:rPr>
                    <w:t>12芯光纤、室内单模12芯光纤</w:t>
                  </w:r>
                </w:p>
                <w:p>
                  <w:pPr>
                    <w:pStyle w:val="null3"/>
                    <w:jc w:val="both"/>
                  </w:pPr>
                  <w:r>
                    <w:rPr>
                      <w:rFonts w:ascii="仿宋_GB2312" w:hAnsi="仿宋_GB2312" w:cs="仿宋_GB2312" w:eastAsia="仿宋_GB2312"/>
                      <w:sz w:val="21"/>
                    </w:rPr>
                    <w:t>敷设方式：管道及架空；</w:t>
                  </w:r>
                </w:p>
                <w:p>
                  <w:pPr>
                    <w:pStyle w:val="null3"/>
                    <w:jc w:val="both"/>
                  </w:pPr>
                  <w:r>
                    <w:rPr>
                      <w:rFonts w:ascii="仿宋_GB2312" w:hAnsi="仿宋_GB2312" w:cs="仿宋_GB2312" w:eastAsia="仿宋_GB2312"/>
                      <w:sz w:val="21"/>
                    </w:rPr>
                    <w:t>工作温度：</w:t>
                  </w:r>
                  <w:r>
                    <w:rPr>
                      <w:rFonts w:ascii="仿宋_GB2312" w:hAnsi="仿宋_GB2312" w:cs="仿宋_GB2312" w:eastAsia="仿宋_GB2312"/>
                      <w:sz w:val="21"/>
                    </w:rPr>
                    <w:t>-40～+70℃；</w:t>
                  </w:r>
                </w:p>
                <w:p>
                  <w:pPr>
                    <w:pStyle w:val="null3"/>
                    <w:jc w:val="both"/>
                  </w:pPr>
                  <w:r>
                    <w:rPr>
                      <w:rFonts w:ascii="仿宋_GB2312" w:hAnsi="仿宋_GB2312" w:cs="仿宋_GB2312" w:eastAsia="仿宋_GB2312"/>
                      <w:sz w:val="21"/>
                    </w:rPr>
                    <w:t>弯曲半径：静态</w:t>
                  </w:r>
                  <w:r>
                    <w:rPr>
                      <w:rFonts w:ascii="仿宋_GB2312" w:hAnsi="仿宋_GB2312" w:cs="仿宋_GB2312" w:eastAsia="仿宋_GB2312"/>
                      <w:sz w:val="21"/>
                    </w:rPr>
                    <w:t>10 倍缆径；</w:t>
                  </w:r>
                </w:p>
                <w:p>
                  <w:pPr>
                    <w:pStyle w:val="null3"/>
                    <w:jc w:val="both"/>
                  </w:pPr>
                  <w:r>
                    <w:rPr>
                      <w:rFonts w:ascii="仿宋_GB2312" w:hAnsi="仿宋_GB2312" w:cs="仿宋_GB2312" w:eastAsia="仿宋_GB2312"/>
                      <w:sz w:val="21"/>
                    </w:rPr>
                    <w:t>动态</w:t>
                  </w:r>
                  <w:r>
                    <w:rPr>
                      <w:rFonts w:ascii="仿宋_GB2312" w:hAnsi="仿宋_GB2312" w:cs="仿宋_GB2312" w:eastAsia="仿宋_GB2312"/>
                      <w:sz w:val="21"/>
                    </w:rPr>
                    <w:t>20倍缆径；</w:t>
                  </w:r>
                </w:p>
                <w:p>
                  <w:pPr>
                    <w:pStyle w:val="null3"/>
                    <w:jc w:val="both"/>
                  </w:pPr>
                  <w:r>
                    <w:rPr>
                      <w:rFonts w:ascii="仿宋_GB2312" w:hAnsi="仿宋_GB2312" w:cs="仿宋_GB2312" w:eastAsia="仿宋_GB2312"/>
                      <w:sz w:val="21"/>
                    </w:rPr>
                    <w:t>金属加强构件、松套层绞填充式、铝</w:t>
                  </w:r>
                  <w:r>
                    <w:rPr>
                      <w:rFonts w:ascii="仿宋_GB2312" w:hAnsi="仿宋_GB2312" w:cs="仿宋_GB2312" w:eastAsia="仿宋_GB2312"/>
                      <w:sz w:val="21"/>
                    </w:rPr>
                    <w:t>-聚乙烯粘结护套的通信用室外光缆。</w:t>
                  </w:r>
                </w:p>
                <w:p>
                  <w:pPr>
                    <w:pStyle w:val="null3"/>
                    <w:jc w:val="both"/>
                  </w:pPr>
                  <w:r>
                    <w:rPr>
                      <w:rFonts w:ascii="仿宋_GB2312" w:hAnsi="仿宋_GB2312" w:cs="仿宋_GB2312" w:eastAsia="仿宋_GB2312"/>
                      <w:sz w:val="21"/>
                    </w:rPr>
                    <w:t>中心加强构件采用耐腐蚀的、高杨氏模量的磷化钢丝；</w:t>
                  </w:r>
                </w:p>
                <w:p>
                  <w:pPr>
                    <w:pStyle w:val="null3"/>
                    <w:jc w:val="both"/>
                  </w:pPr>
                  <w:r>
                    <w:rPr>
                      <w:rFonts w:ascii="仿宋_GB2312" w:hAnsi="仿宋_GB2312" w:cs="仿宋_GB2312" w:eastAsia="仿宋_GB2312"/>
                      <w:sz w:val="21"/>
                    </w:rPr>
                    <w:t>3.电源线</w:t>
                  </w:r>
                </w:p>
                <w:p>
                  <w:pPr>
                    <w:pStyle w:val="null3"/>
                    <w:jc w:val="both"/>
                  </w:pPr>
                  <w:r>
                    <w:rPr>
                      <w:rFonts w:ascii="仿宋_GB2312" w:hAnsi="仿宋_GB2312" w:cs="仿宋_GB2312" w:eastAsia="仿宋_GB2312"/>
                      <w:sz w:val="21"/>
                    </w:rPr>
                    <w:t>室外铠装：</w:t>
                  </w:r>
                  <w:r>
                    <w:rPr>
                      <w:rFonts w:ascii="仿宋_GB2312" w:hAnsi="仿宋_GB2312" w:cs="仿宋_GB2312" w:eastAsia="仿宋_GB2312"/>
                      <w:sz w:val="21"/>
                    </w:rPr>
                    <w:t>YJV22-5×6</w:t>
                  </w:r>
                </w:p>
                <w:p>
                  <w:pPr>
                    <w:pStyle w:val="null3"/>
                    <w:jc w:val="both"/>
                  </w:pPr>
                  <w:r>
                    <w:rPr>
                      <w:rFonts w:ascii="仿宋_GB2312" w:hAnsi="仿宋_GB2312" w:cs="仿宋_GB2312" w:eastAsia="仿宋_GB2312"/>
                      <w:sz w:val="21"/>
                    </w:rPr>
                    <w:t>室内线路安装：</w:t>
                  </w:r>
                  <w:r>
                    <w:rPr>
                      <w:rFonts w:ascii="仿宋_GB2312" w:hAnsi="仿宋_GB2312" w:cs="仿宋_GB2312" w:eastAsia="仿宋_GB2312"/>
                      <w:sz w:val="21"/>
                    </w:rPr>
                    <w:t>RVV3×2.5</w:t>
                  </w:r>
                </w:p>
                <w:p>
                  <w:pPr>
                    <w:pStyle w:val="null3"/>
                    <w:jc w:val="both"/>
                  </w:pPr>
                  <w:r>
                    <w:rPr>
                      <w:rFonts w:ascii="仿宋_GB2312" w:hAnsi="仿宋_GB2312" w:cs="仿宋_GB2312" w:eastAsia="仿宋_GB2312"/>
                      <w:sz w:val="21"/>
                    </w:rPr>
                    <w:t>4.网线：国标非屏蔽六类双绞线</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批</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服务器</w:t>
                  </w:r>
                </w:p>
              </w:tc>
              <w:tc>
                <w:tcPr>
                  <w:tcW w:type="dxa" w:w="2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机架式服务器</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CPU:≥16核</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内存</w:t>
                  </w:r>
                  <w:r>
                    <w:rPr>
                      <w:rFonts w:ascii="仿宋_GB2312" w:hAnsi="仿宋_GB2312" w:cs="仿宋_GB2312" w:eastAsia="仿宋_GB2312"/>
                      <w:sz w:val="21"/>
                    </w:rPr>
                    <w:t>≥64G</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系统盘</w:t>
                  </w:r>
                  <w:r>
                    <w:rPr>
                      <w:rFonts w:ascii="仿宋_GB2312" w:hAnsi="仿宋_GB2312" w:cs="仿宋_GB2312" w:eastAsia="仿宋_GB2312"/>
                      <w:sz w:val="21"/>
                    </w:rPr>
                    <w:t>≥500G</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数据盘</w:t>
                  </w:r>
                  <w:r>
                    <w:rPr>
                      <w:rFonts w:ascii="仿宋_GB2312" w:hAnsi="仿宋_GB2312" w:cs="仿宋_GB2312" w:eastAsia="仿宋_GB2312"/>
                      <w:sz w:val="21"/>
                    </w:rPr>
                    <w:t>≥2T</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测试手持终端</w:t>
                  </w:r>
                </w:p>
              </w:tc>
              <w:tc>
                <w:tcPr>
                  <w:tcW w:type="dxa" w:w="2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1、手持机采用≥7吋彩色中文触摸屏，分辨率≥1024*768，可以进行背光亮度调节，在室外阳光下亮度≥1000cd/m²。</w:t>
                  </w:r>
                </w:p>
                <w:p>
                  <w:pPr>
                    <w:pStyle w:val="null3"/>
                    <w:jc w:val="both"/>
                  </w:pPr>
                  <w:r>
                    <w:rPr>
                      <w:rFonts w:ascii="仿宋_GB2312" w:hAnsi="仿宋_GB2312" w:cs="仿宋_GB2312" w:eastAsia="仿宋_GB2312"/>
                      <w:sz w:val="21"/>
                    </w:rPr>
                    <w:t>2、手持机具有多种组网及通信方式，包括WIFI、蓝牙、全网通4G/5G无线网络等通用无线网络，支持4G/5G无线网络直传数据至云平台。</w:t>
                  </w:r>
                </w:p>
                <w:p>
                  <w:pPr>
                    <w:pStyle w:val="null3"/>
                    <w:jc w:val="both"/>
                  </w:pPr>
                  <w:r>
                    <w:rPr>
                      <w:rFonts w:ascii="仿宋_GB2312" w:hAnsi="仿宋_GB2312" w:cs="仿宋_GB2312" w:eastAsia="仿宋_GB2312"/>
                      <w:sz w:val="21"/>
                    </w:rPr>
                    <w:t>3、手持机录入系统内置所有体测项目，可与体测外设无线连接，成为测试主机使用。手持机内置智慧体测管理系统的移动端APP，可作为AI测试系统的查询终端。全程同步语音播报功能，确认测试后自动呼叫测试者姓名、性别和测试道次，多级语音音量调节，可单独设置测试提示、总测试时间、倒计时、测试结果等内容的语音开启与关闭，也可自主选择播报内容。</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20</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2026年8月20日前安装调试完毕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采购人指定地点（西安航空职业技术学院）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进度款，验收合格，达到付款条件起30个工作日内，支付合同总金额的100.0%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（1）供应商提交验收申请30天内，采购人组织相关部门对设备进行验收。 （2）验收依据 合同文本、国家有关的验收标准及规范、招标文件、投标文件。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（1）所有设备质保期为不低于五年，软件升级和服务不少于五年，自验收合格之日起算。 （2）在质保期内，如果2026年AI智慧体质健康测试中心和智慧操场专项建设出现任何质量问题，中标单位需负责免费维修或更换。</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（2）中标供应商未按合同要求提供货物或货物质量不能满足技术要求，且在规定时间内未使采购人满意的，采购人有权解除合同，同时报请陕西省财政厅政府采购监管部门对其违约行为进行追究。 （3）合同一经签订，不得随意变更、中止或终止。对确需变更、调整或者中止、终止合同的，应按规定履行相应的手续。 （4）凡与本合同有关而引起的一切争议，甲乙双方应首先通过友好协商解决，如经协商后仍不能达成协议时，任何一方可以向采购人所在地法院提出诉讼。 （5）本合同的诉讼管辖地为采购人所在地的法院。 （6）在进行法院审理期间，除提交法院审理的事项外，合同其他部分仍应继续履行。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（1）安装施工：本项目包含体测中心及体育场设备安装施工，工程量依据设备安装数量及现场施工要求由投标人在现场勘察时自行确认,安装施工费用包含在设备报价中，采购人不再另行支付。 （2）培训要求：为确保测试中心建成后高效运行，须对相关人员进行系统培训，确保测试中心建成后可高效运行。 （3）售后服务响应：提供7*24小时全天候的售后服务响应，若通过远程技术支持不能解决问题，须派专业的技术人员提供上门技术服务。影响系统正常运行的故障修复时间不得超过72小时。必要时提供备件，以使系统能正常工作。 （4）定期回访：质保期内定期回访，保证每月至少1次回访、检修，提供预防性维护、设备运营状况检查等服务。 （5）本地化服务：具有本地化服务能力，配有专业技术队伍。 （6）提供质保期外售后服务，进行定期维护和修理，收取成本费。 （7）中标人在中标后须提供一正两副纸质投标文件（与电子投标文件一致的签字、盖章的完整版本），纸质投标文件采用胶装方式装订成册。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满足政府采购法第二十二条证明材料.docx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满足政府采购法第二十二条证明材料.docx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法人代表授权书</w:t>
            </w:r>
          </w:p>
        </w:tc>
        <w:tc>
          <w:tcPr>
            <w:tcW w:type="dxa" w:w="3322"/>
          </w:tcPr>
          <w:p>
            <w:pPr>
              <w:pStyle w:val="null3"/>
            </w:pPr>
            <w:r>
              <w:rPr>
                <w:rFonts w:ascii="仿宋_GB2312" w:hAnsi="仿宋_GB2312" w:cs="仿宋_GB2312" w:eastAsia="仿宋_GB2312"/>
              </w:rPr>
              <w:t>法定代表人参加投标时，提供法定代表人证明书；授权代表参加投标时，提供法定代表人授权书；非法人单位参照执行。</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法人提供经审计的2024或2025年度的财务报告或提交投标文件递交截止时间前一年内银行出具的资信证明；其他组织和自然人提供银行出具的资信证明或财务报表；或政府采购信用担保机构出具的《政府采购投标担保函》。</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提供投标文件递交截止时间前近一年内至少一个月已缴纳的纳税凭据或完税证明；依法免税的供应商应提供相关文件证明。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提供投标文件截止时间前近一年内已缴存的至少一个月的社会保障资金缴存单据或社保机构开具的社会保险参保缴费情况证明，依法不需要缴纳社会保障资金的单位应提供相关证明材料。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设备和专业技术能力承诺</w:t>
            </w:r>
          </w:p>
        </w:tc>
        <w:tc>
          <w:tcPr>
            <w:tcW w:type="dxa" w:w="3322"/>
          </w:tcPr>
          <w:p>
            <w:pPr>
              <w:pStyle w:val="null3"/>
            </w:pPr>
            <w:r>
              <w:rPr>
                <w:rFonts w:ascii="仿宋_GB2312" w:hAnsi="仿宋_GB2312" w:cs="仿宋_GB2312" w:eastAsia="仿宋_GB2312"/>
              </w:rPr>
              <w:t>提供具有履行本合同所必需的设备和专业技术能力的承诺书。</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满足政府采购法第二十二条证明材料.docx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报价不得超过公布的采购预算或最高限价，否则投标文件作为无效处理。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投标有效期是否满足竞争性招标文件要求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“3.4商务要求”商务响应情况，若负偏离，响应文件作为无效处理。</w:t>
            </w:r>
          </w:p>
        </w:tc>
        <w:tc>
          <w:tcPr>
            <w:tcW w:type="dxa" w:w="1661"/>
          </w:tcPr>
          <w:p>
            <w:pPr>
              <w:pStyle w:val="null3"/>
            </w:pPr>
            <w:r>
              <w:rPr>
                <w:rFonts w:ascii="仿宋_GB2312" w:hAnsi="仿宋_GB2312" w:cs="仿宋_GB2312" w:eastAsia="仿宋_GB2312"/>
              </w:rPr>
              <w:t>商务条款响应偏离表.docx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其他实质性条款</w:t>
            </w:r>
          </w:p>
        </w:tc>
        <w:tc>
          <w:tcPr>
            <w:tcW w:type="dxa" w:w="3322"/>
          </w:tcPr>
          <w:p>
            <w:pPr>
              <w:pStyle w:val="null3"/>
            </w:pPr>
            <w:r>
              <w:rPr>
                <w:rFonts w:ascii="仿宋_GB2312" w:hAnsi="仿宋_GB2312" w:cs="仿宋_GB2312" w:eastAsia="仿宋_GB2312"/>
              </w:rPr>
              <w:t>出现不符合法律、法规和竞争性招标文件中规定的其他实质性要求的情况，响应文件作为无效处理。</w:t>
            </w:r>
          </w:p>
        </w:tc>
        <w:tc>
          <w:tcPr>
            <w:tcW w:type="dxa" w:w="1661"/>
          </w:tcPr>
          <w:p>
            <w:pPr>
              <w:pStyle w:val="null3"/>
            </w:pPr>
            <w:r>
              <w:rPr>
                <w:rFonts w:ascii="仿宋_GB2312" w:hAnsi="仿宋_GB2312" w:cs="仿宋_GB2312" w:eastAsia="仿宋_GB2312"/>
              </w:rPr>
              <w:t>商务条款响应偏离表.docx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体测设备</w:t>
            </w:r>
          </w:p>
        </w:tc>
        <w:tc>
          <w:tcPr>
            <w:tcW w:type="dxa" w:w="2492"/>
          </w:tcPr>
          <w:p>
            <w:pPr>
              <w:pStyle w:val="null3"/>
            </w:pPr>
            <w:r>
              <w:rPr>
                <w:rFonts w:ascii="仿宋_GB2312" w:hAnsi="仿宋_GB2312" w:cs="仿宋_GB2312" w:eastAsia="仿宋_GB2312"/>
              </w:rPr>
              <w:t>根据供应商所投产品对序号1-10的技术参数响应情况，完全满足招标文件要求得30分，每负偏离一条技术参数扣0.3分（共100条参数）。</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技术响应偏离表.docx</w:t>
            </w:r>
          </w:p>
        </w:tc>
      </w:tr>
      <w:tr>
        <w:tc>
          <w:tcPr>
            <w:tcW w:type="dxa" w:w="831"/>
            <w:vMerge/>
          </w:tcPr>
          <w:p/>
        </w:tc>
        <w:tc>
          <w:tcPr>
            <w:tcW w:type="dxa" w:w="1661"/>
          </w:tcPr>
          <w:p>
            <w:pPr>
              <w:pStyle w:val="null3"/>
            </w:pPr>
            <w:r>
              <w:rPr>
                <w:rFonts w:ascii="仿宋_GB2312" w:hAnsi="仿宋_GB2312" w:cs="仿宋_GB2312" w:eastAsia="仿宋_GB2312"/>
              </w:rPr>
              <w:t>管理软件</w:t>
            </w:r>
          </w:p>
        </w:tc>
        <w:tc>
          <w:tcPr>
            <w:tcW w:type="dxa" w:w="2492"/>
          </w:tcPr>
          <w:p>
            <w:pPr>
              <w:pStyle w:val="null3"/>
            </w:pPr>
            <w:r>
              <w:rPr>
                <w:rFonts w:ascii="仿宋_GB2312" w:hAnsi="仿宋_GB2312" w:cs="仿宋_GB2312" w:eastAsia="仿宋_GB2312"/>
              </w:rPr>
              <w:t>根据供应商所投产品对序号11的除“★”外的技术参数响应情况，完全满足得7.75分，每负偏离一条技术参数扣0.25分（共31条参数）</w:t>
            </w:r>
          </w:p>
        </w:tc>
        <w:tc>
          <w:tcPr>
            <w:tcW w:type="dxa" w:w="831"/>
          </w:tcPr>
          <w:p>
            <w:pPr>
              <w:pStyle w:val="null3"/>
              <w:jc w:val="right"/>
            </w:pPr>
            <w:r>
              <w:rPr>
                <w:rFonts w:ascii="仿宋_GB2312" w:hAnsi="仿宋_GB2312" w:cs="仿宋_GB2312" w:eastAsia="仿宋_GB2312"/>
              </w:rPr>
              <w:t>7.7500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技术响应偏离表.docx</w:t>
            </w:r>
          </w:p>
        </w:tc>
      </w:tr>
      <w:tr>
        <w:tc>
          <w:tcPr>
            <w:tcW w:type="dxa" w:w="831"/>
            <w:vMerge/>
          </w:tcPr>
          <w:p/>
        </w:tc>
        <w:tc>
          <w:tcPr>
            <w:tcW w:type="dxa" w:w="1661"/>
          </w:tcPr>
          <w:p>
            <w:pPr>
              <w:pStyle w:val="null3"/>
            </w:pPr>
            <w:r>
              <w:rPr>
                <w:rFonts w:ascii="仿宋_GB2312" w:hAnsi="仿宋_GB2312" w:cs="仿宋_GB2312" w:eastAsia="仿宋_GB2312"/>
              </w:rPr>
              <w:t>其他设备</w:t>
            </w:r>
          </w:p>
        </w:tc>
        <w:tc>
          <w:tcPr>
            <w:tcW w:type="dxa" w:w="2492"/>
          </w:tcPr>
          <w:p>
            <w:pPr>
              <w:pStyle w:val="null3"/>
            </w:pPr>
            <w:r>
              <w:rPr>
                <w:rFonts w:ascii="仿宋_GB2312" w:hAnsi="仿宋_GB2312" w:cs="仿宋_GB2312" w:eastAsia="仿宋_GB2312"/>
              </w:rPr>
              <w:t>根据供应商所投产品对序号12-16的技术参数响应情况，完全满足招标文件要求得5分，每负偏离一条技术参数扣0.2分（共25条参数）。</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技术响应偏离表.docx</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一、评审内容 根据供应商提供的项目实施进度计划方案 二、评审标准 1、完整性：方案内容全面，对各环节有详细描述，无关键工作缺失； 2、可实施性：切合本项目实际情况，提出步骤清晰、合理的方案； 3、针对性：方案能够紧扣项目实际情况，内容科学合理。 4、专业性：行业术语、技术路线等使用规范，无专业常识错误，贴合行业标准与政策规范。 三、赋分标准 评审内容完全满足评审标准得2分，每一个评审标准有瑕疵扣0.25分，每一个评审标准重大缺陷扣0.5分。 瑕疵是指存在不完全满足评审标准的情况，但项目仍可按此方案继续实施，缺陷是指出现影响项目实施的情况。</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供货组织</w:t>
            </w:r>
          </w:p>
        </w:tc>
        <w:tc>
          <w:tcPr>
            <w:tcW w:type="dxa" w:w="2492"/>
          </w:tcPr>
          <w:p>
            <w:pPr>
              <w:pStyle w:val="null3"/>
            </w:pPr>
            <w:r>
              <w:rPr>
                <w:rFonts w:ascii="仿宋_GB2312" w:hAnsi="仿宋_GB2312" w:cs="仿宋_GB2312" w:eastAsia="仿宋_GB2312"/>
              </w:rPr>
              <w:t>一、评审内容 根据供应商提供的项目供货组织方案 二、评审标准 1、完整性：方案内容全面，对各环节有详细描述，无关键工作缺失； 2、可实施性：切合本项目实际情况，提出步骤清晰、合理的方案； 3、针对性：方案能够紧扣项目实际情况，内容科学合理。 4、专业性：行业术语、技术路线等使用规范，无专业常识错误，贴合行业标准与政策规范。 三、赋分标准 评审内容完全满足评审标准得2分，每一个评审标准有瑕疵扣0.25分，每一个评审标准重大缺陷扣0.5分。 瑕疵是指存在不完全满足评审标准的情况，但项目仍可按此方案继续实施，缺陷是指出现影响项目实施的情况。</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安装调试</w:t>
            </w:r>
          </w:p>
        </w:tc>
        <w:tc>
          <w:tcPr>
            <w:tcW w:type="dxa" w:w="2492"/>
          </w:tcPr>
          <w:p>
            <w:pPr>
              <w:pStyle w:val="null3"/>
            </w:pPr>
            <w:r>
              <w:rPr>
                <w:rFonts w:ascii="仿宋_GB2312" w:hAnsi="仿宋_GB2312" w:cs="仿宋_GB2312" w:eastAsia="仿宋_GB2312"/>
              </w:rPr>
              <w:t>一、评审内容 根据供应商提供的项目安装调试方案 二、评审标准 1、完整性：方案内容全面，对各环节有详细描述，无关键工作缺失； 2、可实施性：切合本项目实际情况，提出步骤清晰、合理的方案； 3、针对性：方案能够紧扣项目实际情况，内容科学合理。 4、专业性：行业术语、技术路线等使用规范，无专业常识错误，贴合行业标准与政策规范。 三、赋分标准 评审内容完全满足评审标准得2分，每一个评审标准有瑕疵扣0.25分，每一个评审标准重大缺陷扣0.5分。 瑕疵是指存在不完全满足评审标准的情况，但项目仍可按此方案继续实施，缺陷是指出现影响项目实施的情况。</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一、评审内容 根据供应商提供的项目质量保障方案 二、评审标准 1、完整性：方案内容全面，对各环节有详细描述，无关键工作缺失； 2、可实施性：切合本项目实际情况，提出步骤清晰、合理的方案； 3、针对性：方案能够紧扣项目实际情况，内容科学合理。 4、专业性：行业术语、技术路线等使用规范，无专业常识错误，贴合行业标准与政策规范。 三、赋分标准 评审内容完全满足评审标准得2分，每一个评审标准有瑕疵扣0.25分，每一个评审标准重大缺陷扣0.5分。 瑕疵是指存在不完全满足评审标准的情况，但项目仍可按此方案继续实施，缺陷是指出现影响项目实施的情况。</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根据供应商提供的项目人员配备方案 二、评审标准 1、完整性：岗位齐全无空缺，组织架构无漏洞； 2、匹配性：岗位、专业、经验、数量等匹配本项目实际情况； 3、充足性：在岗人数满足各阶段负荷，高峰期人力储备到位，不会出现人手不足延误工期。 4、专业性：关键人员具备对应执业证书、行业资质、同类项目实操经验，专业技能满足项目技术要求。 三、赋分标准 评审内容完全满足评审标准得2分，每一个评审标准有瑕疵扣0.25分，每一个评审标准重大缺陷扣0.5分。 瑕疵是指存在不完全满足评审标准的情况，但项目仍可按此方案继续实施，缺陷是指出现影响项目实施的情况。</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数据安全</w:t>
            </w:r>
          </w:p>
        </w:tc>
        <w:tc>
          <w:tcPr>
            <w:tcW w:type="dxa" w:w="2492"/>
          </w:tcPr>
          <w:p>
            <w:pPr>
              <w:pStyle w:val="null3"/>
            </w:pPr>
            <w:r>
              <w:rPr>
                <w:rFonts w:ascii="仿宋_GB2312" w:hAnsi="仿宋_GB2312" w:cs="仿宋_GB2312" w:eastAsia="仿宋_GB2312"/>
              </w:rPr>
              <w:t>一、评审内容 根据供应商提供的数据安全保障方案 二、评审标准 1、完整性：方案内容全面，对各环节有详细描述，无关键工作缺失； 2、可实施性：切合本项目实际情况，提出步骤清晰、合理的方案； 3、针对性：方案能够紧扣项目实际情况，内容科学合理。 4、专业性：行业术语、技术路线等使用规范，无专业常识错误，贴合行业标准与政策规范。 三、赋分标准 评审内容完全满足评审标准得2分，每一个评审标准有瑕疵扣0.25分，每一个评审标准重大缺陷扣0.5分。 瑕疵是指存在不完全满足评审标准的情况，但项目仍可按此方案继续实施，缺陷是指出现影响项目实施的情况。</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应急处置</w:t>
            </w:r>
          </w:p>
        </w:tc>
        <w:tc>
          <w:tcPr>
            <w:tcW w:type="dxa" w:w="2492"/>
          </w:tcPr>
          <w:p>
            <w:pPr>
              <w:pStyle w:val="null3"/>
            </w:pPr>
            <w:r>
              <w:rPr>
                <w:rFonts w:ascii="仿宋_GB2312" w:hAnsi="仿宋_GB2312" w:cs="仿宋_GB2312" w:eastAsia="仿宋_GB2312"/>
              </w:rPr>
              <w:t>一、评审内容 根据供应商提供的项目突发状况应急处置方案 二、评审标准 1、完整性：方案内容全面，对各环节有详细描述，无关键工作缺失； 2、可实施性：切合本项目实际情况，提出步骤清晰、合理的方案； 3、针对性：方案能够紧扣项目实际情况，内容科学合理。 4、专业性：行业术语、技术路线等使用规范，无专业常识错误，贴合行业标准与政策规范。 三、赋分标准 评审内容完全满足评审标准得2分，每一个评审标准有瑕疵扣0.25分，每一个评审标准重大缺陷扣0.5分。 瑕疵是指存在不完全满足评审标准的情况，但项目仍可按此方案继续实施，缺陷是指出现影响项目实施的情况。</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针对本项目提供①服务内容②日常运维与响应机制等③质保期外服务 二、评审标准 方案全面，对评审内容中的各项要求有详细描述，且切合本项目实际情况； 三、赋分标准 三项评审内容完全满足评审标准得3分，每项内容有瑕疵扣0.5分，每项内容有重大缺陷扣1分。 瑕疵是指存在不完全满足评审标准的情况，但项目仍可按此方案继续实施，缺陷是指出现影响项目实施的情况。</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售后服务及培训方案.docx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对本项目提供培训方案，内容包括：①师资安排②培训内容③培训计划。 二、评审标准 方案全面，对评审内容中的各项要求有详细描述，且能够紧扣项目实际情况，内容科学合理。 三、赋分标准 三项评审内容完全满足评审标准得3分，每项内容有瑕疵扣0.5分，每项内容有重大缺陷扣1分。 瑕疵是指存在不完全满足评审标准的情况，但项目仍可按此方案继续实施，缺陷是指出现影响项目实施的情况。</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售后服务及培训方案.docx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提供投标人2023年1月1日至今（以合同签订时间为准）同类项目的业绩。每提供1份得2.25分（提供合同复印件）</w:t>
            </w:r>
          </w:p>
        </w:tc>
        <w:tc>
          <w:tcPr>
            <w:tcW w:type="dxa" w:w="831"/>
          </w:tcPr>
          <w:p>
            <w:pPr>
              <w:pStyle w:val="null3"/>
              <w:jc w:val="right"/>
            </w:pPr>
            <w:r>
              <w:rPr>
                <w:rFonts w:ascii="仿宋_GB2312" w:hAnsi="仿宋_GB2312" w:cs="仿宋_GB2312" w:eastAsia="仿宋_GB2312"/>
              </w:rPr>
              <w:t>2.2500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评分方法：P=35*Pmin/Pn 其中：Pmin：合格供应商投标报价中的最低价。Pn：第n个合格供应商的投标报价。</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分项报价表.docx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详见附件：满足政府采购法第二十二条证明材料.docx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详见附件：技术响应偏离表.docx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详见附件：售后服务及培训方案.docx</w:t>
      </w:r>
    </w:p>
    <w:p>
      <w:pPr>
        <w:pStyle w:val="null3"/>
        <w:ind w:firstLine="960"/>
      </w:pPr>
      <w:r>
        <w:rPr>
          <w:rFonts w:ascii="仿宋_GB2312" w:hAnsi="仿宋_GB2312" w:cs="仿宋_GB2312" w:eastAsia="仿宋_GB2312"/>
        </w:rPr>
        <w:t>详见附件：业绩证明材料.docx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