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FB2B3">
      <w:pPr>
        <w:spacing w:before="80" w:line="218" w:lineRule="auto"/>
        <w:jc w:val="center"/>
        <w:outlineLvl w:val="0"/>
        <w:rPr>
          <w:rFonts w:ascii="宋体" w:hAnsi="宋体" w:eastAsia="宋体" w:cs="宋体"/>
          <w:sz w:val="40"/>
          <w:szCs w:val="40"/>
        </w:rPr>
      </w:pPr>
      <w:bookmarkStart w:id="0" w:name="_Toc6017"/>
      <w:bookmarkStart w:id="1" w:name="_Toc4736"/>
      <w:r>
        <w:rPr>
          <w:rFonts w:ascii="宋体" w:hAnsi="宋体" w:eastAsia="宋体" w:cs="宋体"/>
          <w:b/>
          <w:bCs/>
          <w:spacing w:val="-4"/>
          <w:sz w:val="40"/>
          <w:szCs w:val="40"/>
        </w:rPr>
        <w:t>竞争性</w:t>
      </w:r>
      <w:r>
        <w:rPr>
          <w:rFonts w:hint="eastAsia" w:ascii="宋体" w:hAnsi="宋体" w:eastAsia="宋体" w:cs="宋体"/>
          <w:b/>
          <w:bCs/>
          <w:spacing w:val="-4"/>
          <w:sz w:val="40"/>
          <w:szCs w:val="40"/>
          <w:lang w:val="en-US" w:eastAsia="zh-CN"/>
        </w:rPr>
        <w:t>磋商</w:t>
      </w:r>
      <w:r>
        <w:rPr>
          <w:rFonts w:ascii="宋体" w:hAnsi="宋体" w:eastAsia="宋体" w:cs="宋体"/>
          <w:b/>
          <w:bCs/>
          <w:spacing w:val="-4"/>
          <w:sz w:val="40"/>
          <w:szCs w:val="40"/>
        </w:rPr>
        <w:t>公告</w:t>
      </w:r>
      <w:bookmarkEnd w:id="0"/>
      <w:bookmarkEnd w:id="1"/>
    </w:p>
    <w:p w14:paraId="54EA6E31">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2C66EED1">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绥德法院四十里铺法庭法治文化阵地采购的项目</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09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04</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13</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48816873">
      <w:pPr>
        <w:spacing w:line="360"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6F62530F">
      <w:pPr>
        <w:spacing w:before="288" w:line="360" w:lineRule="auto"/>
        <w:ind w:left="621"/>
        <w:rPr>
          <w:rFonts w:hint="default" w:ascii="宋体" w:hAnsi="宋体" w:eastAsia="宋体" w:cs="宋体"/>
          <w:sz w:val="24"/>
          <w:szCs w:val="24"/>
          <w:highlight w:val="none"/>
          <w:lang w:val="en-US"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val="en-US" w:eastAsia="zh-CN"/>
        </w:rPr>
        <w:t>SYHZ</w:t>
      </w:r>
      <w:r>
        <w:rPr>
          <w:rFonts w:hint="eastAsia" w:ascii="宋体" w:hAnsi="宋体" w:eastAsia="宋体" w:cs="宋体"/>
          <w:spacing w:val="-1"/>
          <w:sz w:val="24"/>
          <w:szCs w:val="24"/>
          <w:highlight w:val="none"/>
          <w:lang w:eastAsia="zh-CN"/>
        </w:rPr>
        <w:t>-2026-0</w:t>
      </w:r>
      <w:r>
        <w:rPr>
          <w:rFonts w:hint="eastAsia" w:ascii="宋体" w:hAnsi="宋体" w:eastAsia="宋体" w:cs="宋体"/>
          <w:spacing w:val="-1"/>
          <w:sz w:val="24"/>
          <w:szCs w:val="24"/>
          <w:highlight w:val="none"/>
          <w:lang w:val="en-US" w:eastAsia="zh-CN"/>
        </w:rPr>
        <w:t>05</w:t>
      </w:r>
    </w:p>
    <w:p w14:paraId="4F695E0E">
      <w:pPr>
        <w:spacing w:before="226" w:line="360"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color w:val="auto"/>
          <w:spacing w:val="-7"/>
          <w:sz w:val="24"/>
          <w:szCs w:val="24"/>
          <w:highlight w:val="none"/>
          <w:lang w:val="en-US" w:eastAsia="zh-CN"/>
        </w:rPr>
        <w:t>绥德法院四十里铺法庭法治文化阵地采购的项目</w:t>
      </w:r>
    </w:p>
    <w:p w14:paraId="52F4B3C6">
      <w:pPr>
        <w:spacing w:before="182" w:line="360" w:lineRule="auto"/>
        <w:ind w:left="616"/>
        <w:rPr>
          <w:rFonts w:hint="eastAsia" w:ascii="宋体" w:hAnsi="宋体" w:eastAsia="宋体" w:cs="宋体"/>
          <w:sz w:val="24"/>
          <w:szCs w:val="24"/>
          <w:lang w:eastAsia="zh-CN"/>
        </w:rPr>
      </w:pPr>
      <w:r>
        <w:rPr>
          <w:rFonts w:ascii="宋体" w:hAnsi="宋体" w:eastAsia="宋体" w:cs="宋体"/>
          <w:spacing w:val="-1"/>
          <w:sz w:val="24"/>
          <w:szCs w:val="24"/>
        </w:rPr>
        <w:t>采购方式：</w:t>
      </w:r>
      <w:r>
        <w:rPr>
          <w:rFonts w:hint="eastAsia" w:ascii="宋体" w:hAnsi="宋体" w:eastAsia="宋体" w:cs="宋体"/>
          <w:spacing w:val="-1"/>
          <w:sz w:val="24"/>
          <w:szCs w:val="24"/>
          <w:lang w:eastAsia="zh-CN"/>
        </w:rPr>
        <w:t>竞争性磋商</w:t>
      </w:r>
    </w:p>
    <w:p w14:paraId="66EDAE8C">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500000.00元</w:t>
      </w:r>
    </w:p>
    <w:p w14:paraId="6E0A081C">
      <w:pPr>
        <w:spacing w:before="184" w:line="360"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13402C26">
      <w:pPr>
        <w:spacing w:before="184" w:line="360"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color w:val="auto"/>
          <w:spacing w:val="-7"/>
          <w:sz w:val="24"/>
          <w:szCs w:val="24"/>
          <w:highlight w:val="none"/>
          <w:lang w:val="en-US" w:eastAsia="zh-CN"/>
        </w:rPr>
        <w:t>绥德法院四十里铺法庭法治文化阵地采购的项目</w:t>
      </w:r>
      <w:r>
        <w:rPr>
          <w:rFonts w:ascii="宋体" w:hAnsi="宋体" w:eastAsia="宋体" w:cs="宋体"/>
          <w:spacing w:val="9"/>
          <w:sz w:val="24"/>
          <w:szCs w:val="24"/>
        </w:rPr>
        <w:t>):</w:t>
      </w:r>
    </w:p>
    <w:p w14:paraId="1509D170">
      <w:pPr>
        <w:spacing w:before="184" w:line="360"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500000.00元</w:t>
      </w:r>
    </w:p>
    <w:p w14:paraId="357C355D">
      <w:pPr>
        <w:spacing w:before="182" w:line="360"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500000.00</w:t>
      </w:r>
      <w:r>
        <w:rPr>
          <w:rFonts w:ascii="宋体" w:hAnsi="宋体" w:eastAsia="宋体" w:cs="宋体"/>
          <w:spacing w:val="-1"/>
          <w:sz w:val="24"/>
          <w:szCs w:val="24"/>
        </w:rPr>
        <w:t>元</w:t>
      </w:r>
    </w:p>
    <w:p w14:paraId="4326AE52">
      <w:pPr>
        <w:spacing w:line="360" w:lineRule="auto"/>
      </w:pPr>
    </w:p>
    <w:tbl>
      <w:tblPr>
        <w:tblStyle w:val="6"/>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2EAAAC2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noWrap w:val="0"/>
            <w:textDirection w:val="tbRlV"/>
            <w:vAlign w:val="top"/>
          </w:tcPr>
          <w:p w14:paraId="610CAC1C">
            <w:pPr>
              <w:pStyle w:val="5"/>
              <w:spacing w:before="242" w:line="360" w:lineRule="auto"/>
              <w:ind w:left="438"/>
              <w:rPr>
                <w:rFonts w:hint="default"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品目号</w:t>
            </w:r>
          </w:p>
        </w:tc>
        <w:tc>
          <w:tcPr>
            <w:tcW w:w="1280" w:type="dxa"/>
            <w:noWrap w:val="0"/>
            <w:vAlign w:val="center"/>
          </w:tcPr>
          <w:p w14:paraId="6E5E07D6">
            <w:pPr>
              <w:pStyle w:val="5"/>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品目名称</w:t>
            </w:r>
          </w:p>
        </w:tc>
        <w:tc>
          <w:tcPr>
            <w:tcW w:w="1357" w:type="dxa"/>
            <w:noWrap w:val="0"/>
            <w:vAlign w:val="center"/>
          </w:tcPr>
          <w:p w14:paraId="04F3B891">
            <w:pPr>
              <w:pStyle w:val="5"/>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采购标的</w:t>
            </w:r>
          </w:p>
        </w:tc>
        <w:tc>
          <w:tcPr>
            <w:tcW w:w="1808" w:type="dxa"/>
            <w:noWrap w:val="0"/>
            <w:vAlign w:val="center"/>
          </w:tcPr>
          <w:p w14:paraId="749F0617">
            <w:pPr>
              <w:pStyle w:val="5"/>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数量（单位）</w:t>
            </w:r>
          </w:p>
        </w:tc>
        <w:tc>
          <w:tcPr>
            <w:tcW w:w="1353" w:type="dxa"/>
            <w:noWrap w:val="0"/>
            <w:vAlign w:val="center"/>
          </w:tcPr>
          <w:p w14:paraId="33DCE3AE">
            <w:pPr>
              <w:pStyle w:val="5"/>
              <w:spacing w:before="78" w:line="360" w:lineRule="auto"/>
              <w:ind w:left="145"/>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技术规格、参数及要求</w:t>
            </w:r>
          </w:p>
        </w:tc>
        <w:tc>
          <w:tcPr>
            <w:tcW w:w="1683" w:type="dxa"/>
            <w:noWrap w:val="0"/>
            <w:vAlign w:val="center"/>
          </w:tcPr>
          <w:p w14:paraId="5DF1CC42">
            <w:pPr>
              <w:pStyle w:val="5"/>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品目预算(元)</w:t>
            </w:r>
          </w:p>
        </w:tc>
        <w:tc>
          <w:tcPr>
            <w:tcW w:w="1579" w:type="dxa"/>
            <w:noWrap w:val="0"/>
            <w:vAlign w:val="center"/>
          </w:tcPr>
          <w:p w14:paraId="6DA9483C">
            <w:pPr>
              <w:pStyle w:val="5"/>
              <w:spacing w:before="78" w:line="360" w:lineRule="auto"/>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最高限价(元)</w:t>
            </w:r>
          </w:p>
        </w:tc>
      </w:tr>
      <w:tr w14:paraId="51E31AFB">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986" w:hRule="atLeast"/>
        </w:trPr>
        <w:tc>
          <w:tcPr>
            <w:tcW w:w="901" w:type="dxa"/>
            <w:noWrap w:val="0"/>
            <w:vAlign w:val="top"/>
          </w:tcPr>
          <w:p w14:paraId="03635402">
            <w:pPr>
              <w:pStyle w:val="5"/>
              <w:spacing w:before="78" w:line="360" w:lineRule="auto"/>
              <w:rPr>
                <w:rFonts w:hint="eastAsia" w:ascii="宋体" w:hAnsi="宋体" w:eastAsia="宋体" w:cs="宋体"/>
                <w:spacing w:val="9"/>
                <w:kern w:val="2"/>
                <w:sz w:val="24"/>
                <w:szCs w:val="24"/>
                <w:lang w:val="en-US" w:eastAsia="zh-CN" w:bidi="ar-SA"/>
              </w:rPr>
            </w:pPr>
          </w:p>
          <w:p w14:paraId="2612C11B">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1-1</w:t>
            </w:r>
          </w:p>
        </w:tc>
        <w:tc>
          <w:tcPr>
            <w:tcW w:w="1280" w:type="dxa"/>
            <w:noWrap w:val="0"/>
            <w:vAlign w:val="top"/>
          </w:tcPr>
          <w:p w14:paraId="258CF3E8">
            <w:pPr>
              <w:pStyle w:val="5"/>
              <w:spacing w:before="78" w:line="360" w:lineRule="auto"/>
              <w:rPr>
                <w:rFonts w:hint="eastAsia" w:ascii="宋体" w:hAnsi="宋体" w:eastAsia="宋体" w:cs="宋体"/>
                <w:spacing w:val="9"/>
                <w:kern w:val="2"/>
                <w:sz w:val="24"/>
                <w:szCs w:val="24"/>
                <w:lang w:val="en-US" w:eastAsia="zh-CN" w:bidi="ar-SA"/>
              </w:rPr>
            </w:pPr>
          </w:p>
          <w:p w14:paraId="6F0454D4">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其他文化</w:t>
            </w:r>
          </w:p>
          <w:p w14:paraId="7E52CD48">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艺术服务</w:t>
            </w:r>
          </w:p>
        </w:tc>
        <w:tc>
          <w:tcPr>
            <w:tcW w:w="1357" w:type="dxa"/>
            <w:noWrap w:val="0"/>
            <w:vAlign w:val="center"/>
          </w:tcPr>
          <w:p w14:paraId="14980E2B">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法治文化</w:t>
            </w:r>
          </w:p>
          <w:p w14:paraId="1E5F233E">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阵地采购</w:t>
            </w:r>
          </w:p>
          <w:p w14:paraId="58F1412A">
            <w:pPr>
              <w:keepNext w:val="0"/>
              <w:keepLines w:val="0"/>
              <w:widowControl/>
              <w:suppressLineNumbers w:val="0"/>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的项目</w:t>
            </w:r>
          </w:p>
        </w:tc>
        <w:tc>
          <w:tcPr>
            <w:tcW w:w="1808" w:type="dxa"/>
            <w:noWrap w:val="0"/>
            <w:vAlign w:val="top"/>
          </w:tcPr>
          <w:p w14:paraId="00C7F440">
            <w:pPr>
              <w:pStyle w:val="5"/>
              <w:spacing w:before="78" w:line="360" w:lineRule="auto"/>
              <w:rPr>
                <w:rFonts w:hint="eastAsia" w:ascii="宋体" w:hAnsi="宋体" w:eastAsia="宋体" w:cs="宋体"/>
                <w:spacing w:val="9"/>
                <w:kern w:val="2"/>
                <w:sz w:val="24"/>
                <w:szCs w:val="24"/>
                <w:lang w:val="en-US" w:eastAsia="zh-CN" w:bidi="ar-SA"/>
              </w:rPr>
            </w:pPr>
          </w:p>
          <w:p w14:paraId="32F68344">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1(批)</w:t>
            </w:r>
          </w:p>
        </w:tc>
        <w:tc>
          <w:tcPr>
            <w:tcW w:w="1353" w:type="dxa"/>
            <w:noWrap w:val="0"/>
            <w:vAlign w:val="top"/>
          </w:tcPr>
          <w:p w14:paraId="4F1E1167">
            <w:pPr>
              <w:pStyle w:val="5"/>
              <w:spacing w:before="78" w:line="360" w:lineRule="auto"/>
              <w:ind w:left="145"/>
              <w:jc w:val="center"/>
              <w:rPr>
                <w:rFonts w:hint="eastAsia" w:ascii="宋体" w:hAnsi="宋体" w:eastAsia="宋体" w:cs="宋体"/>
                <w:spacing w:val="9"/>
                <w:kern w:val="2"/>
                <w:sz w:val="24"/>
                <w:szCs w:val="24"/>
                <w:lang w:val="en-US" w:eastAsia="zh-CN" w:bidi="ar-SA"/>
              </w:rPr>
            </w:pPr>
          </w:p>
          <w:p w14:paraId="226263B2">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详见采</w:t>
            </w:r>
          </w:p>
          <w:p w14:paraId="728DD8F6">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购文件</w:t>
            </w:r>
          </w:p>
        </w:tc>
        <w:tc>
          <w:tcPr>
            <w:tcW w:w="1683" w:type="dxa"/>
            <w:noWrap w:val="0"/>
            <w:vAlign w:val="top"/>
          </w:tcPr>
          <w:p w14:paraId="601B4460">
            <w:pPr>
              <w:pStyle w:val="5"/>
              <w:spacing w:before="78" w:line="360" w:lineRule="auto"/>
              <w:ind w:left="145"/>
              <w:rPr>
                <w:rFonts w:hint="eastAsia" w:ascii="宋体" w:hAnsi="宋体" w:eastAsia="宋体" w:cs="宋体"/>
                <w:spacing w:val="9"/>
                <w:kern w:val="2"/>
                <w:sz w:val="24"/>
                <w:szCs w:val="24"/>
                <w:lang w:val="en-US" w:eastAsia="zh-CN" w:bidi="ar-SA"/>
              </w:rPr>
            </w:pPr>
          </w:p>
          <w:p w14:paraId="71CA2B5D">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500000.00</w:t>
            </w:r>
          </w:p>
        </w:tc>
        <w:tc>
          <w:tcPr>
            <w:tcW w:w="1579" w:type="dxa"/>
            <w:noWrap w:val="0"/>
            <w:vAlign w:val="top"/>
          </w:tcPr>
          <w:p w14:paraId="355C680F">
            <w:pPr>
              <w:pStyle w:val="5"/>
              <w:spacing w:before="78" w:line="360" w:lineRule="auto"/>
              <w:rPr>
                <w:rFonts w:hint="eastAsia" w:ascii="宋体" w:hAnsi="宋体" w:eastAsia="宋体" w:cs="宋体"/>
                <w:spacing w:val="9"/>
                <w:kern w:val="2"/>
                <w:sz w:val="24"/>
                <w:szCs w:val="24"/>
                <w:lang w:val="en-US" w:eastAsia="zh-CN" w:bidi="ar-SA"/>
              </w:rPr>
            </w:pPr>
          </w:p>
          <w:p w14:paraId="3EDE2938">
            <w:pPr>
              <w:pStyle w:val="5"/>
              <w:spacing w:before="78" w:line="360" w:lineRule="auto"/>
              <w:ind w:left="145"/>
              <w:jc w:val="center"/>
              <w:rPr>
                <w:rFonts w:hint="eastAsia" w:ascii="宋体" w:hAnsi="宋体" w:eastAsia="宋体" w:cs="宋体"/>
                <w:spacing w:val="9"/>
                <w:kern w:val="2"/>
                <w:sz w:val="24"/>
                <w:szCs w:val="24"/>
                <w:lang w:val="en-US" w:eastAsia="zh-CN" w:bidi="ar-SA"/>
              </w:rPr>
            </w:pPr>
            <w:r>
              <w:rPr>
                <w:rFonts w:hint="eastAsia" w:ascii="宋体" w:hAnsi="宋体" w:eastAsia="宋体" w:cs="宋体"/>
                <w:spacing w:val="9"/>
                <w:kern w:val="2"/>
                <w:sz w:val="24"/>
                <w:szCs w:val="24"/>
                <w:lang w:val="en-US" w:eastAsia="zh-CN" w:bidi="ar-SA"/>
              </w:rPr>
              <w:t>500000.00</w:t>
            </w:r>
          </w:p>
        </w:tc>
      </w:tr>
    </w:tbl>
    <w:p w14:paraId="70658757">
      <w:pPr>
        <w:spacing w:before="156"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77FC9CFE">
      <w:pPr>
        <w:spacing w:before="147" w:line="360"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14754409">
      <w:pPr>
        <w:spacing w:before="148" w:line="360"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3038A08F">
      <w:pPr>
        <w:spacing w:before="184" w:line="360" w:lineRule="auto"/>
        <w:ind w:right="605" w:firstLine="260" w:firstLineChars="1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42062599">
      <w:pPr>
        <w:spacing w:before="184" w:line="360" w:lineRule="auto"/>
        <w:ind w:right="605" w:firstLine="260" w:firstLineChars="100"/>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2F00C66E">
      <w:pPr>
        <w:spacing w:before="184" w:line="360" w:lineRule="auto"/>
        <w:ind w:right="605"/>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（1）《节能产品政府采购实施意见》（财库〔2004〕185号）；</w:t>
      </w:r>
    </w:p>
    <w:p w14:paraId="47DA8F09">
      <w:pPr>
        <w:spacing w:before="184" w:line="360" w:lineRule="auto"/>
        <w:ind w:right="605"/>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（2）《环境标志产品政府采购实施的意见》（财库〔2006〕90号）；</w:t>
      </w:r>
    </w:p>
    <w:p w14:paraId="24B47157">
      <w:pPr>
        <w:keepNext w:val="0"/>
        <w:keepLines w:val="0"/>
        <w:pageBreakBefore w:val="0"/>
        <w:widowControl w:val="0"/>
        <w:kinsoku/>
        <w:wordWrap w:val="0"/>
        <w:overflowPunct/>
        <w:topLinePunct w:val="0"/>
        <w:autoSpaceDE/>
        <w:autoSpaceDN/>
        <w:bidi w:val="0"/>
        <w:adjustRightInd/>
        <w:snapToGrid/>
        <w:spacing w:before="184" w:line="360" w:lineRule="auto"/>
        <w:ind w:right="607"/>
        <w:textAlignment w:val="auto"/>
        <w:rPr>
          <w:rFonts w:hint="eastAsia" w:ascii="微软雅黑" w:hAnsi="微软雅黑" w:eastAsia="微软雅黑" w:cs="微软雅黑"/>
          <w:i w:val="0"/>
          <w:iCs w:val="0"/>
          <w:caps w:val="0"/>
          <w:color w:val="333333"/>
          <w:spacing w:val="0"/>
          <w:sz w:val="21"/>
          <w:szCs w:val="21"/>
          <w:shd w:val="clear" w:color="auto" w:fill="FFFFFF"/>
        </w:rPr>
      </w:pPr>
      <w:r>
        <w:rPr>
          <w:rFonts w:hint="eastAsia" w:ascii="宋体" w:hAnsi="宋体" w:eastAsia="宋体" w:cs="宋体"/>
          <w:spacing w:val="5"/>
          <w:sz w:val="24"/>
          <w:szCs w:val="24"/>
          <w:lang w:eastAsia="zh-CN"/>
        </w:rPr>
        <w:t>（3）《国务院办公厅关于建立政府强制采购节能产品制度的通知》（国办发〔2007〕51号）；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eastAsia="zh-CN"/>
        </w:rPr>
        <w:t>（4）根据《政府采购促进中小企业发展管理办法》（财库〔2020〕46号）的规定；</w:t>
      </w:r>
      <w:r>
        <w:rPr>
          <w:rFonts w:hint="eastAsia" w:ascii="宋体" w:hAnsi="宋体" w:eastAsia="宋体" w:cs="宋体"/>
          <w:spacing w:val="5"/>
          <w:sz w:val="24"/>
          <w:szCs w:val="24"/>
          <w:lang w:eastAsia="zh-CN"/>
        </w:rPr>
        <w:br w:type="textWrapping"/>
      </w:r>
      <w:r>
        <w:rPr>
          <w:rFonts w:hint="eastAsia" w:ascii="宋体" w:hAnsi="宋体" w:cs="宋体"/>
          <w:spacing w:val="5"/>
          <w:sz w:val="24"/>
          <w:szCs w:val="24"/>
          <w:lang w:val="en-US" w:eastAsia="zh-CN"/>
        </w:rPr>
        <w:t xml:space="preserve"> </w:t>
      </w:r>
      <w:r>
        <w:rPr>
          <w:rFonts w:hint="eastAsia" w:ascii="宋体" w:hAnsi="宋体" w:eastAsia="宋体" w:cs="宋体"/>
          <w:spacing w:val="5"/>
          <w:sz w:val="24"/>
          <w:szCs w:val="24"/>
          <w:lang w:eastAsia="zh-CN"/>
        </w:rPr>
        <w:t>（5）根据《陕西省财政厅关于进一步加大政府采购支持中小企业力度的通知》（陕财办采〔2022〕5号）；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（6）根据《榆林市财政局关于进一步加大政府采购支持中小企业力度的通知》（榆政财采发〔2022〕10号）；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（8）财政部司法部关于政府采购支持监狱企业发展有关问题的通知（财库〔2014〕68号）；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（9）《财政部民政部中国残疾人联合会关于促进残疾人就业政府采购政策的通知》（财库〔2017〕141号）；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（10）《关于在政府采购活动中查询及使用信用记录有关问题的通知》（财库〔2016〕125号）；</w:t>
      </w:r>
      <w:r>
        <w:rPr>
          <w:rFonts w:hint="eastAsia" w:ascii="宋体" w:hAnsi="宋体" w:eastAsia="宋体" w:cs="宋体"/>
          <w:spacing w:val="5"/>
          <w:sz w:val="24"/>
          <w:szCs w:val="24"/>
          <w:lang w:eastAsia="zh-CN"/>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（11）其他需要落实的政府采购政策（如有最新颁布的政府采购政策，按最新文件执行）</w:t>
      </w:r>
      <w:r>
        <w:rPr>
          <w:rFonts w:hint="eastAsia" w:ascii="微软雅黑" w:hAnsi="微软雅黑" w:eastAsia="微软雅黑" w:cs="微软雅黑"/>
          <w:i w:val="0"/>
          <w:iCs w:val="0"/>
          <w:caps w:val="0"/>
          <w:color w:val="333333"/>
          <w:spacing w:val="0"/>
          <w:sz w:val="21"/>
          <w:szCs w:val="21"/>
          <w:shd w:val="clear" w:color="auto" w:fill="FFFFFF"/>
        </w:rPr>
        <w:t>。</w:t>
      </w:r>
    </w:p>
    <w:p w14:paraId="1B71866A">
      <w:pPr>
        <w:spacing w:before="184" w:line="36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5992A67D">
      <w:pPr>
        <w:spacing w:before="226" w:line="360" w:lineRule="auto"/>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w:t>
      </w:r>
      <w:r>
        <w:rPr>
          <w:rFonts w:hint="eastAsia" w:ascii="宋体" w:hAnsi="宋体" w:eastAsia="宋体" w:cs="宋体"/>
          <w:color w:val="auto"/>
          <w:spacing w:val="-7"/>
          <w:sz w:val="24"/>
          <w:szCs w:val="24"/>
          <w:highlight w:val="none"/>
          <w:lang w:val="en-US" w:eastAsia="zh-CN"/>
        </w:rPr>
        <w:t>绥德法院四十里铺法庭法治文化阵地采购的项目</w:t>
      </w:r>
      <w:r>
        <w:rPr>
          <w:rFonts w:hint="eastAsia" w:ascii="宋体" w:hAnsi="宋体" w:eastAsia="宋体" w:cs="宋体"/>
          <w:spacing w:val="10"/>
          <w:sz w:val="24"/>
          <w:szCs w:val="24"/>
          <w:lang w:eastAsia="zh-CN"/>
        </w:rPr>
        <w:t>)特定资格要求如下:</w:t>
      </w:r>
    </w:p>
    <w:p w14:paraId="7E03B8D2">
      <w:pPr>
        <w:spacing w:before="183" w:line="360" w:lineRule="auto"/>
        <w:ind w:left="248" w:leftChars="118" w:firstLine="240" w:firstLineChars="100"/>
        <w:rPr>
          <w:rFonts w:hint="eastAsia" w:ascii="宋体" w:hAnsi="宋体" w:eastAsia="宋体" w:cs="宋体"/>
          <w:spacing w:val="5"/>
          <w:sz w:val="24"/>
          <w:szCs w:val="24"/>
          <w:lang w:eastAsia="zh-CN"/>
        </w:rPr>
      </w:pPr>
      <w:r>
        <w:rPr>
          <w:rFonts w:hint="eastAsia" w:ascii="宋体" w:hAnsi="宋体" w:eastAsia="宋体" w:cs="宋体"/>
          <w:i w:val="0"/>
          <w:iCs w:val="0"/>
          <w:caps w:val="0"/>
          <w:color w:val="auto"/>
          <w:spacing w:val="0"/>
          <w:sz w:val="24"/>
          <w:szCs w:val="24"/>
          <w:shd w:val="clear" w:color="auto"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（3）提供榆林市政府采购</w:t>
      </w:r>
      <w:r>
        <w:rPr>
          <w:rFonts w:hint="eastAsia" w:ascii="宋体" w:hAnsi="宋体" w:eastAsia="宋体" w:cs="宋体"/>
          <w:i w:val="0"/>
          <w:iCs w:val="0"/>
          <w:caps w:val="0"/>
          <w:color w:val="auto"/>
          <w:spacing w:val="0"/>
          <w:sz w:val="24"/>
          <w:szCs w:val="24"/>
          <w:shd w:val="clear" w:color="auto" w:fill="FFFFFF"/>
          <w:lang w:val="en-US" w:eastAsia="zh-CN"/>
        </w:rPr>
        <w:t>服务</w:t>
      </w:r>
      <w:r>
        <w:rPr>
          <w:rFonts w:hint="eastAsia" w:ascii="宋体" w:hAnsi="宋体" w:eastAsia="宋体" w:cs="宋体"/>
          <w:i w:val="0"/>
          <w:iCs w:val="0"/>
          <w:caps w:val="0"/>
          <w:color w:val="auto"/>
          <w:spacing w:val="0"/>
          <w:sz w:val="24"/>
          <w:szCs w:val="24"/>
          <w:shd w:val="clear" w:color="auto" w:fill="FFFFFF"/>
        </w:rPr>
        <w:t>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（5）税收缴纳证明：供应商须提供2026年1月至投标截止时间止至少一个月完税证明，完税证明上应有税务机关的公章（加盖公章复印件）；依法免税的供应商应提供相关文件证明；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（6）</w:t>
      </w:r>
      <w:r>
        <w:rPr>
          <w:rFonts w:hint="eastAsia" w:eastAsia="宋体" w:cs="宋体"/>
          <w:i w:val="0"/>
          <w:iCs w:val="0"/>
          <w:caps w:val="0"/>
          <w:color w:val="auto"/>
          <w:spacing w:val="0"/>
          <w:sz w:val="24"/>
          <w:szCs w:val="24"/>
          <w:shd w:val="clear" w:color="auto" w:fill="FFFFFF"/>
          <w:lang w:eastAsia="zh-CN"/>
        </w:rPr>
        <w:t>社会保障资金缴纳证明：提供202</w:t>
      </w:r>
      <w:r>
        <w:rPr>
          <w:rFonts w:hint="eastAsia" w:eastAsia="宋体" w:cs="宋体"/>
          <w:i w:val="0"/>
          <w:iCs w:val="0"/>
          <w:caps w:val="0"/>
          <w:color w:val="auto"/>
          <w:spacing w:val="0"/>
          <w:sz w:val="24"/>
          <w:szCs w:val="24"/>
          <w:shd w:val="clear" w:color="auto" w:fill="FFFFFF"/>
          <w:lang w:val="en-US" w:eastAsia="zh-CN"/>
        </w:rPr>
        <w:t>6</w:t>
      </w:r>
      <w:r>
        <w:rPr>
          <w:rFonts w:hint="eastAsia" w:eastAsia="宋体" w:cs="宋体"/>
          <w:i w:val="0"/>
          <w:iCs w:val="0"/>
          <w:caps w:val="0"/>
          <w:color w:val="auto"/>
          <w:spacing w:val="0"/>
          <w:sz w:val="24"/>
          <w:szCs w:val="24"/>
          <w:shd w:val="clear" w:color="auto" w:fill="FFFFFF"/>
          <w:lang w:eastAsia="zh-CN"/>
        </w:rPr>
        <w:t>年</w:t>
      </w:r>
      <w:r>
        <w:rPr>
          <w:rFonts w:hint="eastAsia" w:eastAsia="宋体" w:cs="宋体"/>
          <w:i w:val="0"/>
          <w:iCs w:val="0"/>
          <w:caps w:val="0"/>
          <w:color w:val="auto"/>
          <w:spacing w:val="0"/>
          <w:sz w:val="24"/>
          <w:szCs w:val="24"/>
          <w:shd w:val="clear" w:color="auto" w:fill="FFFFFF"/>
          <w:lang w:val="en-US" w:eastAsia="zh-CN"/>
        </w:rPr>
        <w:t>1</w:t>
      </w:r>
      <w:r>
        <w:rPr>
          <w:rFonts w:hint="eastAsia" w:eastAsia="宋体" w:cs="宋体"/>
          <w:i w:val="0"/>
          <w:iCs w:val="0"/>
          <w:caps w:val="0"/>
          <w:color w:val="auto"/>
          <w:spacing w:val="0"/>
          <w:sz w:val="24"/>
          <w:szCs w:val="24"/>
          <w:shd w:val="clear" w:color="auto" w:fill="FFFFFF"/>
          <w:lang w:eastAsia="zh-CN"/>
        </w:rPr>
        <w:t>月至今已缴纳的至少1个月缴费凭据或提供社保部门出具的社保证明</w:t>
      </w:r>
      <w:r>
        <w:rPr>
          <w:rFonts w:hint="eastAsia"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eastAsia="zh-CN"/>
        </w:rPr>
        <w:t>依法不需要缴纳社会保障资金的供应商应提供相关文件证明；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（1</w:t>
      </w:r>
      <w:r>
        <w:rPr>
          <w:rFonts w:hint="eastAsia" w:ascii="宋体" w:hAnsi="宋体" w:eastAsia="宋体" w:cs="宋体"/>
          <w:spacing w:val="5"/>
          <w:sz w:val="24"/>
          <w:szCs w:val="24"/>
          <w:lang w:val="en-US" w:eastAsia="zh-CN"/>
        </w:rPr>
        <w:t>0</w:t>
      </w:r>
      <w:r>
        <w:rPr>
          <w:rFonts w:hint="eastAsia" w:ascii="宋体" w:hAnsi="宋体" w:eastAsia="宋体" w:cs="宋体"/>
          <w:spacing w:val="5"/>
          <w:sz w:val="24"/>
          <w:szCs w:val="24"/>
          <w:lang w:eastAsia="zh-CN"/>
        </w:rPr>
        <w:t>）本项目专门面向中小企业采购，</w:t>
      </w:r>
      <w:r>
        <w:rPr>
          <w:rFonts w:hint="eastAsia" w:ascii="宋体" w:hAnsi="宋体" w:eastAsia="宋体" w:cs="宋体"/>
          <w:spacing w:val="5"/>
          <w:sz w:val="24"/>
          <w:szCs w:val="24"/>
          <w:lang w:val="en-US" w:eastAsia="zh-CN"/>
        </w:rPr>
        <w:t>供应商需</w:t>
      </w:r>
      <w:r>
        <w:rPr>
          <w:rFonts w:hint="eastAsia" w:ascii="宋体" w:hAnsi="宋体" w:eastAsia="宋体" w:cs="宋体"/>
          <w:spacing w:val="5"/>
          <w:sz w:val="24"/>
          <w:szCs w:val="24"/>
          <w:lang w:eastAsia="zh-CN"/>
        </w:rPr>
        <w:t>须提供</w:t>
      </w:r>
      <w:r>
        <w:rPr>
          <w:rFonts w:hint="eastAsia" w:ascii="宋体" w:hAnsi="宋体" w:eastAsia="宋体" w:cs="宋体"/>
          <w:spacing w:val="5"/>
          <w:sz w:val="24"/>
          <w:szCs w:val="24"/>
          <w:lang w:val="en-US" w:eastAsia="zh-CN"/>
        </w:rPr>
        <w:t>服务类</w:t>
      </w:r>
      <w:r>
        <w:rPr>
          <w:rFonts w:hint="eastAsia" w:ascii="宋体" w:hAnsi="宋体" w:eastAsia="宋体" w:cs="宋体"/>
          <w:spacing w:val="5"/>
          <w:sz w:val="24"/>
          <w:szCs w:val="24"/>
          <w:lang w:eastAsia="zh-CN"/>
        </w:rPr>
        <w:t>中小企业声明函；</w:t>
      </w:r>
    </w:p>
    <w:p w14:paraId="51BC84D7">
      <w:pPr>
        <w:spacing w:before="183" w:line="360" w:lineRule="auto"/>
        <w:rPr>
          <w:rFonts w:ascii="宋体" w:hAnsi="宋体" w:eastAsia="宋体" w:cs="宋体"/>
          <w:sz w:val="24"/>
          <w:szCs w:val="24"/>
        </w:rPr>
      </w:pPr>
      <w:r>
        <w:rPr>
          <w:rFonts w:ascii="宋体" w:hAnsi="宋体" w:eastAsia="宋体" w:cs="宋体"/>
          <w:b/>
          <w:bCs/>
          <w:spacing w:val="-3"/>
          <w:sz w:val="24"/>
          <w:szCs w:val="24"/>
        </w:rPr>
        <w:t>三、获取采购文件</w:t>
      </w:r>
    </w:p>
    <w:p w14:paraId="0EF51F28">
      <w:pPr>
        <w:spacing w:before="184" w:line="24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08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2</w:t>
      </w:r>
      <w:r>
        <w:rPr>
          <w:rFonts w:hint="eastAsia" w:ascii="宋体" w:hAnsi="宋体" w:cs="宋体"/>
          <w:color w:val="auto"/>
          <w:spacing w:val="-7"/>
          <w:sz w:val="24"/>
          <w:szCs w:val="24"/>
          <w:lang w:val="en-US" w:eastAsia="zh-CN"/>
        </w:rPr>
        <w:t>5</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08</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w:t>
      </w:r>
      <w:r>
        <w:rPr>
          <w:rFonts w:hint="eastAsia" w:ascii="宋体" w:hAnsi="宋体" w:cs="宋体"/>
          <w:color w:val="auto"/>
          <w:spacing w:val="-7"/>
          <w:sz w:val="24"/>
          <w:szCs w:val="24"/>
          <w:lang w:val="en-US" w:eastAsia="zh-CN"/>
        </w:rPr>
        <w:t>31</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344D8748">
      <w:pPr>
        <w:spacing w:line="240"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69A6AC06">
      <w:pPr>
        <w:spacing w:before="184" w:line="240"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270AA45F">
      <w:pPr>
        <w:spacing w:before="182" w:line="240"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bookmarkStart w:id="2" w:name="_GoBack"/>
      <w:bookmarkEnd w:id="2"/>
    </w:p>
    <w:p w14:paraId="484743C9">
      <w:pPr>
        <w:spacing w:before="186" w:line="240"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56ABEA04">
      <w:pPr>
        <w:spacing w:line="240"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9</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04</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13</w:t>
      </w:r>
      <w:r>
        <w:rPr>
          <w:rFonts w:hint="eastAsia" w:ascii="宋体" w:hAnsi="宋体" w:eastAsia="宋体" w:cs="宋体"/>
          <w:color w:val="auto"/>
          <w:spacing w:val="-7"/>
          <w:sz w:val="24"/>
          <w:szCs w:val="24"/>
          <w:lang w:eastAsia="zh-CN"/>
        </w:rPr>
        <w:t xml:space="preserve"> 时 30 分 00 秒 （北京时间）</w:t>
      </w:r>
    </w:p>
    <w:p w14:paraId="3E2B235B">
      <w:pPr>
        <w:spacing w:before="183" w:line="240"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7860E81A">
      <w:pPr>
        <w:spacing w:before="183" w:line="240"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1E18ED50">
      <w:pPr>
        <w:spacing w:before="184" w:line="24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09 月 04 日 13 时 30 分 00 秒  （北京时间）</w:t>
      </w:r>
    </w:p>
    <w:p w14:paraId="7DD6F02E">
      <w:pPr>
        <w:spacing w:before="182" w:line="240" w:lineRule="auto"/>
        <w:ind w:left="2" w:firstLine="452" w:firstLineChars="200"/>
        <w:rPr>
          <w:rFonts w:ascii="宋体" w:hAnsi="宋体" w:eastAsia="宋体" w:cs="宋体"/>
          <w:color w:val="auto"/>
          <w:sz w:val="24"/>
          <w:szCs w:val="24"/>
        </w:rPr>
      </w:pPr>
      <w:r>
        <w:rPr>
          <w:rFonts w:hint="eastAsia" w:ascii="宋体" w:hAnsi="宋体" w:eastAsia="宋体" w:cs="宋体"/>
          <w:color w:val="auto"/>
          <w:spacing w:val="-7"/>
          <w:sz w:val="24"/>
          <w:szCs w:val="24"/>
          <w:lang w:val="en-US" w:eastAsia="zh-CN"/>
        </w:rPr>
        <w:t>地点：</w:t>
      </w:r>
      <w:r>
        <w:rPr>
          <w:rFonts w:hint="eastAsia" w:ascii="宋体" w:hAnsi="宋体" w:eastAsia="宋体" w:cs="宋体"/>
          <w:i w:val="0"/>
          <w:iCs w:val="0"/>
          <w:caps w:val="0"/>
          <w:color w:val="auto"/>
          <w:spacing w:val="0"/>
          <w:kern w:val="0"/>
          <w:sz w:val="24"/>
          <w:szCs w:val="24"/>
          <w:shd w:val="clear" w:color="auto" w:fill="FFFFFF"/>
          <w:lang w:val="en-US" w:eastAsia="zh-CN" w:bidi="ar-SA"/>
        </w:rPr>
        <w:t>榆林市公共资源交易中心18楼开标室1806A</w:t>
      </w:r>
    </w:p>
    <w:p w14:paraId="73E09050">
      <w:pPr>
        <w:spacing w:before="185" w:line="240"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5BFC5AA4">
      <w:pPr>
        <w:numPr>
          <w:ilvl w:val="0"/>
          <w:numId w:val="1"/>
        </w:numPr>
        <w:spacing w:before="185" w:line="36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0A13A8B2">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rPr>
        <w:t>.</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55DDD6F1">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rPr>
        <w:t>.本项目采用电子化招投标的方式，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27EA4DE5">
      <w:pPr>
        <w:spacing w:before="183" w:line="240"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lang w:val="en-US" w:eastAsia="zh-CN"/>
        </w:rPr>
        <w:t>3</w:t>
      </w:r>
      <w:r>
        <w:rPr>
          <w:rFonts w:hint="eastAsia" w:ascii="宋体" w:hAnsi="宋体" w:eastAsia="宋体" w:cs="宋体"/>
          <w:spacing w:val="5"/>
          <w:sz w:val="24"/>
          <w:szCs w:val="24"/>
        </w:rPr>
        <w:t>.电子投标文件制作软件技术支持热线：400-998-0000，CA锁购买：榆林市市民大厦四楼窗口,电话：0912-3515031。</w:t>
      </w:r>
    </w:p>
    <w:p w14:paraId="48B07B23">
      <w:pPr>
        <w:keepNext w:val="0"/>
        <w:keepLines w:val="0"/>
        <w:pageBreakBefore w:val="0"/>
        <w:widowControl/>
        <w:kinsoku w:val="0"/>
        <w:wordWrap w:val="0"/>
        <w:overflowPunct/>
        <w:topLinePunct w:val="0"/>
        <w:autoSpaceDE w:val="0"/>
        <w:autoSpaceDN w:val="0"/>
        <w:bidi w:val="0"/>
        <w:adjustRightInd w:val="0"/>
        <w:snapToGrid w:val="0"/>
        <w:spacing w:before="183" w:line="240"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lang w:val="en-US" w:eastAsia="zh-CN"/>
        </w:rPr>
        <w:t>4</w:t>
      </w:r>
      <w:r>
        <w:rPr>
          <w:rFonts w:hint="eastAsia" w:ascii="宋体" w:hAnsi="宋体" w:eastAsia="宋体" w:cs="宋体"/>
          <w:spacing w:val="5"/>
          <w:sz w:val="24"/>
          <w:szCs w:val="24"/>
        </w:rPr>
        <w:t>.请各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29400DF8">
      <w:pPr>
        <w:spacing w:before="184" w:line="360"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75B517C6">
      <w:pPr>
        <w:spacing w:before="183" w:line="360" w:lineRule="auto"/>
        <w:ind w:left="18"/>
        <w:rPr>
          <w:rFonts w:ascii="宋体" w:hAnsi="宋体" w:eastAsia="宋体" w:cs="宋体"/>
          <w:sz w:val="24"/>
          <w:szCs w:val="24"/>
        </w:rPr>
      </w:pPr>
      <w:r>
        <w:rPr>
          <w:rFonts w:ascii="宋体" w:hAnsi="宋体" w:eastAsia="宋体" w:cs="宋体"/>
          <w:spacing w:val="-4"/>
          <w:sz w:val="24"/>
          <w:szCs w:val="24"/>
        </w:rPr>
        <w:t>1.采购人信息</w:t>
      </w:r>
    </w:p>
    <w:p w14:paraId="033219DF">
      <w:pPr>
        <w:spacing w:before="184" w:line="360" w:lineRule="auto"/>
        <w:ind w:left="144" w:right="605" w:firstLine="233"/>
        <w:rPr>
          <w:rFonts w:hint="default"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名称：绥德县人民法院</w:t>
      </w:r>
    </w:p>
    <w:p w14:paraId="328716D1">
      <w:pPr>
        <w:spacing w:before="184" w:line="360" w:lineRule="auto"/>
        <w:ind w:left="48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地址：陕西省榆林市绥德县学子大道</w:t>
      </w:r>
    </w:p>
    <w:p w14:paraId="11BB9766">
      <w:pPr>
        <w:keepNext w:val="0"/>
        <w:keepLines w:val="0"/>
        <w:widowControl/>
        <w:suppressLineNumbers w:val="0"/>
        <w:ind w:firstLine="520" w:firstLineChars="200"/>
        <w:jc w:val="left"/>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color w:val="000000"/>
          <w:kern w:val="0"/>
          <w:sz w:val="24"/>
          <w:szCs w:val="24"/>
          <w:lang w:val="en-US" w:eastAsia="zh-CN" w:bidi="ar"/>
        </w:rPr>
        <w:t>13098293350</w:t>
      </w:r>
    </w:p>
    <w:p w14:paraId="772BFCC3">
      <w:pPr>
        <w:spacing w:before="180" w:line="360"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14382AC8">
      <w:pPr>
        <w:spacing w:before="184" w:line="360" w:lineRule="auto"/>
        <w:ind w:left="483"/>
        <w:rPr>
          <w:rFonts w:ascii="宋体" w:hAnsi="宋体" w:eastAsia="宋体" w:cs="宋体"/>
          <w:sz w:val="24"/>
          <w:szCs w:val="24"/>
        </w:rPr>
      </w:pPr>
      <w:r>
        <w:rPr>
          <w:rFonts w:ascii="宋体" w:hAnsi="宋体" w:eastAsia="宋体" w:cs="宋体"/>
          <w:spacing w:val="-1"/>
          <w:sz w:val="24"/>
          <w:szCs w:val="24"/>
        </w:rPr>
        <w:t>名称：</w:t>
      </w:r>
      <w:r>
        <w:rPr>
          <w:rFonts w:hint="eastAsia" w:ascii="宋体" w:hAnsi="宋体" w:eastAsia="宋体" w:cs="宋体"/>
          <w:spacing w:val="-1"/>
          <w:sz w:val="24"/>
          <w:szCs w:val="24"/>
        </w:rPr>
        <w:t>陕西盛誉恒正项目管理有限公司</w:t>
      </w:r>
    </w:p>
    <w:p w14:paraId="64F4BDE4">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陕西省榆林市高新技术产业园区兴达路高新悦府13幢2单元2301室</w:t>
      </w:r>
    </w:p>
    <w:p w14:paraId="657538A4">
      <w:pPr>
        <w:spacing w:before="181" w:line="36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03099B73">
      <w:pPr>
        <w:spacing w:before="182" w:line="360" w:lineRule="auto"/>
        <w:ind w:left="484"/>
        <w:rPr>
          <w:rFonts w:hint="default" w:ascii="宋体" w:hAnsi="宋体" w:eastAsia="宋体" w:cs="宋体"/>
          <w:sz w:val="24"/>
          <w:szCs w:val="24"/>
          <w:lang w:val="en-US"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val="en-US" w:eastAsia="zh-CN"/>
        </w:rPr>
        <w:t>王浩南</w:t>
      </w:r>
    </w:p>
    <w:p w14:paraId="008C76CA">
      <w:pPr>
        <w:spacing w:before="183" w:line="360" w:lineRule="auto"/>
        <w:ind w:left="509"/>
        <w:rPr>
          <w:rFonts w:hint="default" w:ascii="宋体" w:hAnsi="宋体" w:eastAsia="宋体" w:cs="宋体"/>
          <w:spacing w:val="-3"/>
          <w:sz w:val="24"/>
          <w:szCs w:val="24"/>
          <w:lang w:val="en-US" w:eastAsia="zh-CN"/>
        </w:rPr>
      </w:pPr>
      <w:r>
        <w:rPr>
          <w:rFonts w:ascii="宋体" w:hAnsi="宋体" w:eastAsia="宋体" w:cs="宋体"/>
          <w:spacing w:val="-3"/>
          <w:sz w:val="24"/>
          <w:szCs w:val="24"/>
        </w:rPr>
        <w:t>电话：</w:t>
      </w:r>
      <w:r>
        <w:rPr>
          <w:rFonts w:hint="eastAsia" w:ascii="宋体" w:hAnsi="宋体" w:eastAsia="宋体" w:cs="宋体"/>
          <w:spacing w:val="-3"/>
          <w:sz w:val="24"/>
          <w:szCs w:val="24"/>
          <w:lang w:val="en-US" w:eastAsia="zh-CN"/>
        </w:rPr>
        <w:t>18717696566</w:t>
      </w:r>
    </w:p>
    <w:p w14:paraId="23A4F45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D83499"/>
    <w:rsid w:val="24F609FE"/>
    <w:rsid w:val="5C000D59"/>
    <w:rsid w:val="60D83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5">
    <w:name w:val="Table Text"/>
    <w:basedOn w:val="1"/>
    <w:semiHidden/>
    <w:qFormat/>
    <w:uiPriority w:val="0"/>
    <w:rPr>
      <w:rFonts w:ascii="宋体" w:hAnsi="宋体" w:eastAsia="宋体" w:cs="宋体"/>
      <w:sz w:val="21"/>
      <w:szCs w:val="21"/>
      <w:lang w:val="en-US" w:eastAsia="en-US" w:bidi="ar-SA"/>
    </w:rPr>
  </w:style>
  <w:style w:type="table" w:customStyle="1" w:styleId="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2432</Words>
  <Characters>2870</Characters>
  <Lines>0</Lines>
  <Paragraphs>0</Paragraphs>
  <TotalTime>0</TotalTime>
  <ScaleCrop>false</ScaleCrop>
  <LinksUpToDate>false</LinksUpToDate>
  <CharactersWithSpaces>2945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2026-08-21T07:36:00Z</dcterms:created>
  <dc:creator>阿楠</dc:creator>
  <cp:lastModifiedBy>阿楠</cp:lastModifiedBy>
  <dcterms:modified xsi:type="dcterms:W3CDTF">2026-08-24T01:04:48Z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89A5395727C446A8BAB44258C51E32D7_13</vt:lpwstr>
  </property>
  <property fmtid="{D5CDD505-2E9C-101B-9397-08002B2CF9AE}" pid="4" name="KSOTemplateDocerSaveRecord">
    <vt:lpwstr>eyJoZGlkIjoiNDQ1MmJlYzJiNWVmYjIwMmNlNjY5NTI2NWExMzI4ZDMiLCJ1c2VySWQiOiI2Mzc2MTQ2NzgifQ==</vt:lpwstr>
  </property>
</Properties>
</file>