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772" w:tblpY="1238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233"/>
        <w:gridCol w:w="964"/>
        <w:gridCol w:w="1586"/>
        <w:gridCol w:w="3610"/>
        <w:gridCol w:w="1155"/>
      </w:tblGrid>
      <w:tr w14:paraId="061E8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782" w:type="dxa"/>
            <w:vAlign w:val="top"/>
          </w:tcPr>
          <w:p w14:paraId="436BF4FB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类别</w:t>
            </w:r>
          </w:p>
        </w:tc>
        <w:tc>
          <w:tcPr>
            <w:tcW w:w="1233" w:type="dxa"/>
            <w:vAlign w:val="top"/>
          </w:tcPr>
          <w:p w14:paraId="6F57FA2A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适用范围</w:t>
            </w:r>
          </w:p>
        </w:tc>
        <w:tc>
          <w:tcPr>
            <w:tcW w:w="964" w:type="dxa"/>
            <w:vAlign w:val="top"/>
          </w:tcPr>
          <w:p w14:paraId="65726DF5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vAlign w:val="top"/>
          </w:tcPr>
          <w:p w14:paraId="4568D9BE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3610" w:type="dxa"/>
            <w:vAlign w:val="top"/>
          </w:tcPr>
          <w:p w14:paraId="7789DDDE"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质量标准及技术要求</w:t>
            </w:r>
          </w:p>
        </w:tc>
        <w:tc>
          <w:tcPr>
            <w:tcW w:w="1155" w:type="dxa"/>
            <w:vAlign w:val="top"/>
          </w:tcPr>
          <w:p w14:paraId="67FC3E55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执行标准</w:t>
            </w:r>
          </w:p>
        </w:tc>
      </w:tr>
      <w:tr w14:paraId="0EFAC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9" w:hRule="atLeast"/>
        </w:trPr>
        <w:tc>
          <w:tcPr>
            <w:tcW w:w="782" w:type="dxa"/>
          </w:tcPr>
          <w:p w14:paraId="47D831E7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内墙饰面</w:t>
            </w:r>
          </w:p>
        </w:tc>
        <w:tc>
          <w:tcPr>
            <w:tcW w:w="1233" w:type="dxa"/>
          </w:tcPr>
          <w:p w14:paraId="2A611B4B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改造房间</w:t>
            </w:r>
          </w:p>
        </w:tc>
        <w:tc>
          <w:tcPr>
            <w:tcW w:w="964" w:type="dxa"/>
          </w:tcPr>
          <w:p w14:paraId="21EAE678"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釉面砖防水墙面</w:t>
            </w:r>
          </w:p>
          <w:p w14:paraId="6E7989EC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586" w:type="dxa"/>
          </w:tcPr>
          <w:p w14:paraId="5B7818AF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规格:300*600</w:t>
            </w:r>
          </w:p>
          <w:p w14:paraId="7E1F9720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  <w:p w14:paraId="2CA1C7D5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</w:p>
          <w:p w14:paraId="01A01DCA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610" w:type="dxa"/>
          </w:tcPr>
          <w:p w14:paraId="11B83E64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防水层为1.5mm厚聚氨酯防水涂膜二和1.2mm厚丙纶布一道，淋浴区高度2.0米，其它区域1.8米高；</w:t>
            </w:r>
          </w:p>
          <w:p w14:paraId="0FECCF8F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内墙做法：铲除原瓷砖+新做9厚1:3水泥砂浆找平层(防水层以上采用1:2.5防水砂浆+防水层+界面剂一道+瓷砖粘合剂+瓷砖(带背胶）</w:t>
            </w:r>
          </w:p>
        </w:tc>
        <w:tc>
          <w:tcPr>
            <w:tcW w:w="1155" w:type="dxa"/>
          </w:tcPr>
          <w:p w14:paraId="0F15C870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  <w:tr w14:paraId="0F97E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782" w:type="dxa"/>
          </w:tcPr>
          <w:p w14:paraId="2EC2ECBD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楼面</w:t>
            </w:r>
          </w:p>
        </w:tc>
        <w:tc>
          <w:tcPr>
            <w:tcW w:w="1233" w:type="dxa"/>
          </w:tcPr>
          <w:p w14:paraId="5CF194C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改造房间</w:t>
            </w:r>
          </w:p>
        </w:tc>
        <w:tc>
          <w:tcPr>
            <w:tcW w:w="964" w:type="dxa"/>
          </w:tcPr>
          <w:p w14:paraId="0816993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防水地砖地面</w:t>
            </w:r>
          </w:p>
        </w:tc>
        <w:tc>
          <w:tcPr>
            <w:tcW w:w="1586" w:type="dxa"/>
          </w:tcPr>
          <w:p w14:paraId="641735D1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格:300*300</w:t>
            </w:r>
          </w:p>
          <w:p w14:paraId="2B774535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</w:tc>
        <w:tc>
          <w:tcPr>
            <w:tcW w:w="3610" w:type="dxa"/>
          </w:tcPr>
          <w:p w14:paraId="0271D357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防水层为1.5mm厚聚氨酯防水涂膜二道和1.2mm厚丙纶布一道；</w:t>
            </w:r>
          </w:p>
          <w:p w14:paraId="39731A76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地面做法：</w:t>
            </w:r>
            <w:r>
              <w:rPr>
                <w:rFonts w:hint="eastAsia"/>
                <w:lang w:val="en-US" w:eastAsia="zh-CN"/>
              </w:rPr>
              <w:t>铲除原瓷砖+1:3水泥砂浆找坡层，最薄处2.0mm厚+防水层+界面剂一道+瓷砖粘合剂+瓷砖（带背胶），排水坡度向原有地漏位置。</w:t>
            </w:r>
          </w:p>
        </w:tc>
        <w:tc>
          <w:tcPr>
            <w:tcW w:w="1155" w:type="dxa"/>
          </w:tcPr>
          <w:p w14:paraId="2C280C2C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  <w:tr w14:paraId="44918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782" w:type="dxa"/>
          </w:tcPr>
          <w:p w14:paraId="0C7D97B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顶棚</w:t>
            </w:r>
          </w:p>
        </w:tc>
        <w:tc>
          <w:tcPr>
            <w:tcW w:w="1233" w:type="dxa"/>
          </w:tcPr>
          <w:p w14:paraId="27C26E37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改造房间</w:t>
            </w:r>
          </w:p>
        </w:tc>
        <w:tc>
          <w:tcPr>
            <w:tcW w:w="964" w:type="dxa"/>
          </w:tcPr>
          <w:p w14:paraId="0D2EC40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铝合金方板吊顶</w:t>
            </w:r>
          </w:p>
        </w:tc>
        <w:tc>
          <w:tcPr>
            <w:tcW w:w="1586" w:type="dxa"/>
          </w:tcPr>
          <w:p w14:paraId="455F2388"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格:600*600</w:t>
            </w:r>
          </w:p>
          <w:p w14:paraId="42BF5F46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颜色：甲方自定</w:t>
            </w:r>
          </w:p>
        </w:tc>
        <w:tc>
          <w:tcPr>
            <w:tcW w:w="3610" w:type="dxa"/>
          </w:tcPr>
          <w:p w14:paraId="4BA57798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具体做法参见（棚70）</w:t>
            </w:r>
          </w:p>
        </w:tc>
        <w:tc>
          <w:tcPr>
            <w:tcW w:w="1155" w:type="dxa"/>
          </w:tcPr>
          <w:p w14:paraId="3804CC83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陕09J01</w:t>
            </w:r>
          </w:p>
        </w:tc>
      </w:tr>
    </w:tbl>
    <w:p w14:paraId="6D04ABA7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2D48857D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医务所严管楼主要技术参数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BD5E15"/>
    <w:rsid w:val="1EBD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2026-05-19T06:58:00Z</dcterms:created>
  <dc:creator>琢</dc:creator>
  <cp:lastModifiedBy>琢</cp:lastModifiedBy>
  <dcterms:modified xsi:type="dcterms:W3CDTF">2026-05-19T06:59:06Z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D3EF8F56E41F4419A9722E2B0C920B4D_11</vt:lpwstr>
  </property>
  <property fmtid="{D5CDD505-2E9C-101B-9397-08002B2CF9AE}" pid="4" name="KSOTemplateDocerSaveRecord">
    <vt:lpwstr>eyJoZGlkIjoiZmUzMWYxNGFjOWFiMjBiYzI4NzRkYWM4MDc1MGY4MzEiLCJ1c2VySWQiOiIzOTc4NDkyMzYifQ==</vt:lpwstr>
  </property>
</Properties>
</file>