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版本号：【KRDL】K5-260504520260520001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标识标牌</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【KRDL】K5-2605045</w:t>
      </w:r>
      <w:r>
        <w:br/>
      </w:r>
      <w:r>
        <w:br/>
      </w:r>
      <w:r>
        <w:br/>
      </w:r>
    </w:p>
    <w:p>
      <w:pPr>
        <w:pStyle w:val="null3"/>
        <w:jc w:val="center"/>
        <w:outlineLvl w:val="2"/>
      </w:pPr>
      <w:r>
        <w:rPr>
          <w:rFonts w:ascii="仿宋_GB2312" w:hAnsi="仿宋_GB2312" w:cs="仿宋_GB2312" w:eastAsia="仿宋_GB2312"/>
          <w:sz w:val="28"/>
          <w:b/>
        </w:rPr>
        <w:t>西安市第一医院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西安市第一医院</w:t>
      </w:r>
      <w:r>
        <w:rPr>
          <w:rFonts w:ascii="仿宋_GB2312" w:hAnsi="仿宋_GB2312" w:cs="仿宋_GB2312" w:eastAsia="仿宋_GB2312"/>
        </w:rPr>
        <w:t>委托，拟对</w:t>
      </w:r>
      <w:r>
        <w:rPr>
          <w:rFonts w:ascii="仿宋_GB2312" w:hAnsi="仿宋_GB2312" w:cs="仿宋_GB2312" w:eastAsia="仿宋_GB2312"/>
        </w:rPr>
        <w:t>标识标牌</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【KRDL】K5-2605045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标识标牌</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为西安市第一医院标识标牌设计、制作、安装、维修，美化院内环境，提供引导、定位和说明的作用，方便患者就医、寻路等。具体详见本项目竞争性磋商文件服务内容及要求。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采购包1（粉巷院区标识标牌）：属于专门面向中小企业采购。</w:t>
      </w:r>
    </w:p>
    <w:p>
      <w:pPr>
        <w:pStyle w:val="null3"/>
      </w:pPr>
      <w:r>
        <w:rPr>
          <w:rFonts w:ascii="仿宋_GB2312" w:hAnsi="仿宋_GB2312" w:cs="仿宋_GB2312" w:eastAsia="仿宋_GB2312"/>
        </w:rPr>
        <w:t>采购包2（高新院区标识标牌）：属于专门面向中小企业采购。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2025年5月1日以来任意1个月的社保缴纳证明，其他组织形式供应商(如个体工商户、合作社、自然人等)可提供法人或负责人个人2025年5月1日以来任意1个月的社保资金缴纳证明材料)</w:t>
      </w:r>
    </w:p>
    <w:p>
      <w:pPr>
        <w:pStyle w:val="null3"/>
      </w:pPr>
      <w:r>
        <w:rPr>
          <w:rFonts w:ascii="仿宋_GB2312" w:hAnsi="仿宋_GB2312" w:cs="仿宋_GB2312" w:eastAsia="仿宋_GB2312"/>
        </w:rPr>
        <w:t>4、纳税要求：纳税的缴费证明材料(供应商提供2025年5月1日以来任意1个月的纳税缴纳证明，免税企业提供税务机关出具相关的有效证明材料)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8、供应商承诺：（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pPr>
        <w:pStyle w:val="null3"/>
      </w:pPr>
      <w:r>
        <w:rPr>
          <w:rFonts w:ascii="仿宋_GB2312" w:hAnsi="仿宋_GB2312" w:cs="仿宋_GB2312" w:eastAsia="仿宋_GB2312"/>
        </w:rPr>
        <w:t>3、社保要求：社保的缴费证明材料(供应商提供2025年5月1日以来任意1个月的社保缴纳证明，其他组织形式供应商(如个体工商户、合作社、自然人等)可提供法人或负责人个人2025年5月1日以来任意1个月的社保资金缴纳证明材料)</w:t>
      </w:r>
    </w:p>
    <w:p>
      <w:pPr>
        <w:pStyle w:val="null3"/>
      </w:pPr>
      <w:r>
        <w:rPr>
          <w:rFonts w:ascii="仿宋_GB2312" w:hAnsi="仿宋_GB2312" w:cs="仿宋_GB2312" w:eastAsia="仿宋_GB2312"/>
        </w:rPr>
        <w:t>4、纳税要求：纳税的缴费证明材料(供应商提供2025年5月1日以来任意1个月的纳税缴纳证明，免税企业提供税务机关出具相关的有效证明材料)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8、供应商承诺：（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西安市碑林区南大街粉巷30号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029-87630967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王森、张怡凡、姚瑶、王昭、刘昆、张晨、代光艳、靳祥德、成荔、彭明杨、王莉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029-81870236、13008527555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各采购包成交供应商分别参照国家计委颁发的《招标代理服务收费管理暂行办法》（计价格[2002]1980号）和国家发展和改革委员会办公厅颁发的《关于招标代理服务收费有关问题的通知》（发改办价格[2003] 857号）有关规定标准的基础上下浮20%向采购代理机构一次付清代理服务费。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联系人：王森</w:t>
      </w:r>
    </w:p>
    <w:p>
      <w:pPr>
        <w:pStyle w:val="null3"/>
      </w:pPr>
      <w:r>
        <w:rPr>
          <w:rFonts w:ascii="仿宋_GB2312" w:hAnsi="仿宋_GB2312" w:cs="仿宋_GB2312" w:eastAsia="仿宋_GB2312"/>
        </w:rPr>
        <w:t>联系电话：17602924160</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为西安市第一医院标识标牌设计、制作、安装、维修，美化院内环境，提供引导、定位和说明的作用，方便患者就医、寻路等。具体详见本项目竞争性磋商文件服务内容及要求。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粉巷院区标识标牌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高新院区标识标牌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标的名称：粉巷院区标识标牌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B0F0"/>
              </w:rPr>
              <w:t>一、服务内容</w:t>
            </w:r>
          </w:p>
          <w:p>
            <w:pPr>
              <w:pStyle w:val="null3"/>
              <w:ind w:firstLine="400"/>
            </w:pPr>
            <w:r>
              <w:rPr>
                <w:rFonts w:ascii="仿宋_GB2312" w:hAnsi="仿宋_GB2312" w:cs="仿宋_GB2312" w:eastAsia="仿宋_GB2312"/>
                <w:color w:val="00B0F0"/>
              </w:rPr>
              <w:t>粉巷院区标识标牌设计、制作、安装、维修。</w:t>
            </w:r>
          </w:p>
          <w:p>
            <w:pPr>
              <w:pStyle w:val="null3"/>
            </w:pPr>
            <w:r>
              <w:rPr>
                <w:rFonts w:ascii="仿宋_GB2312" w:hAnsi="仿宋_GB2312" w:cs="仿宋_GB2312" w:eastAsia="仿宋_GB2312"/>
                <w:b/>
                <w:color w:val="00B0F0"/>
              </w:rPr>
              <w:t>二、服务要求</w:t>
            </w:r>
          </w:p>
          <w:p>
            <w:pPr>
              <w:pStyle w:val="null3"/>
              <w:ind w:firstLine="400"/>
            </w:pPr>
            <w:r>
              <w:rPr>
                <w:rFonts w:ascii="仿宋_GB2312" w:hAnsi="仿宋_GB2312" w:cs="仿宋_GB2312" w:eastAsia="仿宋_GB2312"/>
                <w:color w:val="00B0F0"/>
              </w:rPr>
              <w:t>供应商应根据西安市第一医院粉巷院区现有元素负责所有标识标牌的设计、制作、安装及后期维护。</w:t>
            </w:r>
          </w:p>
          <w:p>
            <w:pPr>
              <w:pStyle w:val="null3"/>
            </w:pPr>
            <w:r>
              <w:rPr>
                <w:rFonts w:ascii="仿宋_GB2312" w:hAnsi="仿宋_GB2312" w:cs="仿宋_GB2312" w:eastAsia="仿宋_GB2312"/>
                <w:b/>
                <w:color w:val="00B0F0"/>
              </w:rPr>
              <w:t>三、产品内容明细表</w:t>
            </w:r>
          </w:p>
          <w:tbl>
            <w:tblPr>
              <w:tblBorders>
                <w:top w:val="none" w:color="000000" w:sz="4"/>
                <w:left w:val="none" w:color="000000" w:sz="4"/>
                <w:bottom w:val="none" w:color="000000" w:sz="4"/>
                <w:right w:val="none" w:color="000000" w:sz="4"/>
                <w:insideH w:val="none"/>
                <w:insideV w:val="none"/>
              </w:tblBorders>
            </w:tblPr>
            <w:tblGrid>
              <w:gridCol w:w="233"/>
              <w:gridCol w:w="455"/>
              <w:gridCol w:w="689"/>
              <w:gridCol w:w="467"/>
              <w:gridCol w:w="215"/>
              <w:gridCol w:w="467"/>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B0F0"/>
                    </w:rPr>
                    <w:t>序号</w:t>
                  </w:r>
                </w:p>
              </w:tc>
              <w:tc>
                <w:tcPr>
                  <w:tcW w:type="dxa" w:w="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B0F0"/>
                    </w:rPr>
                    <w:t>项目名称</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B0F0"/>
                    </w:rPr>
                    <w:t>材质特征</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B0F0"/>
                    </w:rPr>
                    <w:t>规格（</w:t>
                  </w:r>
                  <w:r>
                    <w:rPr>
                      <w:rFonts w:ascii="仿宋_GB2312" w:hAnsi="仿宋_GB2312" w:cs="仿宋_GB2312" w:eastAsia="仿宋_GB2312"/>
                      <w:sz w:val="20"/>
                      <w:b/>
                      <w:color w:val="00B0F0"/>
                    </w:rPr>
                    <w:t>mm）</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B0F0"/>
                    </w:rPr>
                    <w:t>单位</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B0F0"/>
                    </w:rPr>
                    <w:t>每单项</w:t>
                  </w:r>
                </w:p>
                <w:p>
                  <w:pPr>
                    <w:pStyle w:val="null3"/>
                    <w:jc w:val="center"/>
                  </w:pPr>
                  <w:r>
                    <w:rPr>
                      <w:rFonts w:ascii="仿宋_GB2312" w:hAnsi="仿宋_GB2312" w:cs="仿宋_GB2312" w:eastAsia="仿宋_GB2312"/>
                      <w:sz w:val="20"/>
                      <w:b/>
                      <w:color w:val="00B0F0"/>
                    </w:rPr>
                    <w:t>最高限价</w:t>
                  </w:r>
                </w:p>
                <w:p>
                  <w:pPr>
                    <w:pStyle w:val="null3"/>
                    <w:jc w:val="center"/>
                  </w:pPr>
                  <w:r>
                    <w:rPr>
                      <w:rFonts w:ascii="仿宋_GB2312" w:hAnsi="仿宋_GB2312" w:cs="仿宋_GB2312" w:eastAsia="仿宋_GB2312"/>
                      <w:sz w:val="20"/>
                      <w:b/>
                      <w:color w:val="00B0F0"/>
                    </w:rPr>
                    <w:t>（单位：元）</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科室门牌（横牌）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铝型材烤漆</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w:t>
                  </w:r>
                  <w:r>
                    <w:rPr>
                      <w:rFonts w:ascii="仿宋_GB2312" w:hAnsi="仿宋_GB2312" w:cs="仿宋_GB2312" w:eastAsia="仿宋_GB2312"/>
                      <w:sz w:val="20"/>
                      <w:color w:val="00B0F0"/>
                    </w:rPr>
                    <w:t>×</w:t>
                  </w:r>
                  <w:r>
                    <w:rPr>
                      <w:rFonts w:ascii="仿宋_GB2312" w:hAnsi="仿宋_GB2312" w:cs="仿宋_GB2312" w:eastAsia="仿宋_GB2312"/>
                      <w:sz w:val="20"/>
                      <w:color w:val="00B0F0"/>
                    </w:rPr>
                    <w:t>170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w:t>
                  </w:r>
                  <w:r>
                    <w:rPr>
                      <w:rFonts w:ascii="仿宋_GB2312" w:hAnsi="仿宋_GB2312" w:cs="仿宋_GB2312" w:eastAsia="仿宋_GB2312"/>
                      <w:sz w:val="20"/>
                      <w:color w:val="00B0F0"/>
                    </w:rPr>
                    <w:t>3.30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科室门牌（立牌）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10mm+5mm+3mm亚克力雕刻抛光uv，双面，墙面镜钉安装</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135</w:t>
                  </w:r>
                  <w:r>
                    <w:rPr>
                      <w:rFonts w:ascii="仿宋_GB2312" w:hAnsi="仿宋_GB2312" w:cs="仿宋_GB2312" w:eastAsia="仿宋_GB2312"/>
                      <w:sz w:val="20"/>
                      <w:color w:val="00B0F0"/>
                    </w:rPr>
                    <w:t>×</w:t>
                  </w:r>
                  <w:r>
                    <w:rPr>
                      <w:rFonts w:ascii="仿宋_GB2312" w:hAnsi="仿宋_GB2312" w:cs="仿宋_GB2312" w:eastAsia="仿宋_GB2312"/>
                      <w:sz w:val="20"/>
                      <w:color w:val="00B0F0"/>
                    </w:rPr>
                    <w:t>300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45.40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科室门头牌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4.5</w:t>
                  </w:r>
                  <w:r>
                    <w:rPr>
                      <w:rFonts w:ascii="仿宋_GB2312" w:hAnsi="仿宋_GB2312" w:cs="仿宋_GB2312" w:eastAsia="仿宋_GB2312"/>
                      <w:sz w:val="20"/>
                      <w:color w:val="00B0F0"/>
                    </w:rPr>
                    <w:t>mm</w:t>
                  </w:r>
                  <w:r>
                    <w:rPr>
                      <w:rFonts w:ascii="仿宋_GB2312" w:hAnsi="仿宋_GB2312" w:cs="仿宋_GB2312" w:eastAsia="仿宋_GB2312"/>
                      <w:sz w:val="20"/>
                      <w:color w:val="00B0F0"/>
                    </w:rPr>
                    <w:t>透明亚克力</w:t>
                  </w:r>
                  <w:r>
                    <w:rPr>
                      <w:rFonts w:ascii="仿宋_GB2312" w:hAnsi="仿宋_GB2312" w:cs="仿宋_GB2312" w:eastAsia="仿宋_GB2312"/>
                      <w:sz w:val="20"/>
                      <w:color w:val="00B0F0"/>
                    </w:rPr>
                    <w:t>UV背面覆车贴</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1400</w:t>
                  </w:r>
                  <w:r>
                    <w:rPr>
                      <w:rFonts w:ascii="仿宋_GB2312" w:hAnsi="仿宋_GB2312" w:cs="仿宋_GB2312" w:eastAsia="仿宋_GB2312"/>
                      <w:sz w:val="20"/>
                      <w:color w:val="00B0F0"/>
                    </w:rPr>
                    <w:t>×</w:t>
                  </w:r>
                  <w:r>
                    <w:rPr>
                      <w:rFonts w:ascii="仿宋_GB2312" w:hAnsi="仿宋_GB2312" w:cs="仿宋_GB2312" w:eastAsia="仿宋_GB2312"/>
                      <w:sz w:val="20"/>
                      <w:color w:val="00B0F0"/>
                    </w:rPr>
                    <w:t>415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170.50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房号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4.3</w:t>
                  </w:r>
                  <w:r>
                    <w:rPr>
                      <w:rFonts w:ascii="仿宋_GB2312" w:hAnsi="仿宋_GB2312" w:cs="仿宋_GB2312" w:eastAsia="仿宋_GB2312"/>
                      <w:sz w:val="20"/>
                      <w:color w:val="00B0F0"/>
                    </w:rPr>
                    <w:t>mm</w:t>
                  </w:r>
                  <w:r>
                    <w:rPr>
                      <w:rFonts w:ascii="仿宋_GB2312" w:hAnsi="仿宋_GB2312" w:cs="仿宋_GB2312" w:eastAsia="仿宋_GB2312"/>
                      <w:sz w:val="20"/>
                      <w:color w:val="00B0F0"/>
                    </w:rPr>
                    <w:t>瓷白亚克力雕刻热弯</w:t>
                  </w:r>
                  <w:r>
                    <w:rPr>
                      <w:rFonts w:ascii="仿宋_GB2312" w:hAnsi="仿宋_GB2312" w:cs="仿宋_GB2312" w:eastAsia="仿宋_GB2312"/>
                      <w:sz w:val="20"/>
                      <w:color w:val="00B0F0"/>
                    </w:rPr>
                    <w:t>+3mm透明背打粘贴到热弯</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580</w:t>
                  </w:r>
                  <w:r>
                    <w:rPr>
                      <w:rFonts w:ascii="仿宋_GB2312" w:hAnsi="仿宋_GB2312" w:cs="仿宋_GB2312" w:eastAsia="仿宋_GB2312"/>
                      <w:sz w:val="20"/>
                      <w:color w:val="00B0F0"/>
                    </w:rPr>
                    <w:t>×</w:t>
                  </w:r>
                  <w:r>
                    <w:rPr>
                      <w:rFonts w:ascii="仿宋_GB2312" w:hAnsi="仿宋_GB2312" w:cs="仿宋_GB2312" w:eastAsia="仿宋_GB2312"/>
                      <w:sz w:val="20"/>
                      <w:color w:val="00B0F0"/>
                    </w:rPr>
                    <w:t>275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20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门牌覆盖</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可移车贴哑膜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260</w:t>
                  </w:r>
                  <w:r>
                    <w:rPr>
                      <w:rFonts w:ascii="仿宋_GB2312" w:hAnsi="仿宋_GB2312" w:cs="仿宋_GB2312" w:eastAsia="仿宋_GB2312"/>
                      <w:sz w:val="20"/>
                      <w:color w:val="00B0F0"/>
                    </w:rPr>
                    <w:t>×</w:t>
                  </w:r>
                  <w:r>
                    <w:rPr>
                      <w:rFonts w:ascii="仿宋_GB2312" w:hAnsi="仿宋_GB2312" w:cs="仿宋_GB2312" w:eastAsia="仿宋_GB2312"/>
                      <w:sz w:val="20"/>
                      <w:color w:val="00B0F0"/>
                    </w:rPr>
                    <w:t>120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7.3</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海报</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户外相纸哑膜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600</w:t>
                  </w:r>
                  <w:r>
                    <w:rPr>
                      <w:rFonts w:ascii="仿宋_GB2312" w:hAnsi="仿宋_GB2312" w:cs="仿宋_GB2312" w:eastAsia="仿宋_GB2312"/>
                      <w:sz w:val="20"/>
                      <w:color w:val="00B0F0"/>
                    </w:rPr>
                    <w:t>×</w:t>
                  </w:r>
                  <w:r>
                    <w:rPr>
                      <w:rFonts w:ascii="仿宋_GB2312" w:hAnsi="仿宋_GB2312" w:cs="仿宋_GB2312" w:eastAsia="仿宋_GB2312"/>
                      <w:sz w:val="20"/>
                      <w:color w:val="00B0F0"/>
                    </w:rPr>
                    <w:t>900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w:t>
                  </w:r>
                  <w:r>
                    <w:rPr>
                      <w:rFonts w:ascii="仿宋_GB2312" w:hAnsi="仿宋_GB2312" w:cs="仿宋_GB2312" w:eastAsia="仿宋_GB2312"/>
                      <w:sz w:val="20"/>
                      <w:color w:val="00B0F0"/>
                    </w:rPr>
                    <w:t>2.25</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展架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型材框架</w:t>
                  </w:r>
                  <w:r>
                    <w:rPr>
                      <w:rFonts w:ascii="仿宋_GB2312" w:hAnsi="仿宋_GB2312" w:cs="仿宋_GB2312" w:eastAsia="仿宋_GB2312"/>
                      <w:sz w:val="20"/>
                      <w:color w:val="00B0F0"/>
                    </w:rPr>
                    <w:t>+4.5</w:t>
                  </w:r>
                  <w:r>
                    <w:rPr>
                      <w:rFonts w:ascii="仿宋_GB2312" w:hAnsi="仿宋_GB2312" w:cs="仿宋_GB2312" w:eastAsia="仿宋_GB2312"/>
                      <w:sz w:val="20"/>
                      <w:color w:val="00B0F0"/>
                    </w:rPr>
                    <w:t>mm</w:t>
                  </w:r>
                  <w:r>
                    <w:rPr>
                      <w:rFonts w:ascii="仿宋_GB2312" w:hAnsi="仿宋_GB2312" w:cs="仿宋_GB2312" w:eastAsia="仿宋_GB2312"/>
                      <w:sz w:val="20"/>
                      <w:color w:val="00B0F0"/>
                    </w:rPr>
                    <w:t>户外</w:t>
                  </w:r>
                  <w:r>
                    <w:rPr>
                      <w:rFonts w:ascii="仿宋_GB2312" w:hAnsi="仿宋_GB2312" w:cs="仿宋_GB2312" w:eastAsia="仿宋_GB2312"/>
                      <w:sz w:val="20"/>
                      <w:color w:val="00B0F0"/>
                    </w:rPr>
                    <w:t>PVC哑膜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600</w:t>
                  </w:r>
                  <w:r>
                    <w:rPr>
                      <w:rFonts w:ascii="仿宋_GB2312" w:hAnsi="仿宋_GB2312" w:cs="仿宋_GB2312" w:eastAsia="仿宋_GB2312"/>
                      <w:sz w:val="20"/>
                      <w:color w:val="00B0F0"/>
                    </w:rPr>
                    <w:t>×</w:t>
                  </w:r>
                  <w:r>
                    <w:rPr>
                      <w:rFonts w:ascii="仿宋_GB2312" w:hAnsi="仿宋_GB2312" w:cs="仿宋_GB2312" w:eastAsia="仿宋_GB2312"/>
                      <w:sz w:val="20"/>
                      <w:color w:val="00B0F0"/>
                    </w:rPr>
                    <w:t>900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05.00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制度牌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4.5</w:t>
                  </w:r>
                  <w:r>
                    <w:rPr>
                      <w:rFonts w:ascii="仿宋_GB2312" w:hAnsi="仿宋_GB2312" w:cs="仿宋_GB2312" w:eastAsia="仿宋_GB2312"/>
                      <w:sz w:val="20"/>
                      <w:color w:val="00B0F0"/>
                    </w:rPr>
                    <w:t>mm</w:t>
                  </w:r>
                  <w:r>
                    <w:rPr>
                      <w:rFonts w:ascii="仿宋_GB2312" w:hAnsi="仿宋_GB2312" w:cs="仿宋_GB2312" w:eastAsia="仿宋_GB2312"/>
                      <w:sz w:val="20"/>
                      <w:color w:val="00B0F0"/>
                    </w:rPr>
                    <w:t>户内</w:t>
                  </w:r>
                  <w:r>
                    <w:rPr>
                      <w:rFonts w:ascii="仿宋_GB2312" w:hAnsi="仿宋_GB2312" w:cs="仿宋_GB2312" w:eastAsia="仿宋_GB2312"/>
                      <w:sz w:val="20"/>
                      <w:color w:val="00B0F0"/>
                    </w:rPr>
                    <w:t>PVC哑膜包小灰边</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500</w:t>
                  </w:r>
                  <w:r>
                    <w:rPr>
                      <w:rFonts w:ascii="仿宋_GB2312" w:hAnsi="仿宋_GB2312" w:cs="仿宋_GB2312" w:eastAsia="仿宋_GB2312"/>
                      <w:sz w:val="20"/>
                      <w:color w:val="00B0F0"/>
                    </w:rPr>
                    <w:t>×</w:t>
                  </w:r>
                  <w:r>
                    <w:rPr>
                      <w:rFonts w:ascii="仿宋_GB2312" w:hAnsi="仿宋_GB2312" w:cs="仿宋_GB2312" w:eastAsia="仿宋_GB2312"/>
                      <w:sz w:val="20"/>
                      <w:color w:val="00B0F0"/>
                    </w:rPr>
                    <w:t>700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73.00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9</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横幅</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条幅布</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1000</w:t>
                  </w:r>
                  <w:r>
                    <w:rPr>
                      <w:rFonts w:ascii="仿宋_GB2312" w:hAnsi="仿宋_GB2312" w:cs="仿宋_GB2312" w:eastAsia="仿宋_GB2312"/>
                      <w:sz w:val="20"/>
                      <w:color w:val="00B0F0"/>
                    </w:rPr>
                    <w:t>×</w:t>
                  </w:r>
                  <w:r>
                    <w:rPr>
                      <w:rFonts w:ascii="仿宋_GB2312" w:hAnsi="仿宋_GB2312" w:cs="仿宋_GB2312" w:eastAsia="仿宋_GB2312"/>
                      <w:sz w:val="20"/>
                      <w:color w:val="00B0F0"/>
                    </w:rPr>
                    <w:t>700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米</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宣传页</w:t>
                  </w:r>
                  <w:r>
                    <w:rPr>
                      <w:rFonts w:ascii="仿宋_GB2312" w:hAnsi="仿宋_GB2312" w:cs="仿宋_GB2312" w:eastAsia="仿宋_GB2312"/>
                      <w:sz w:val="20"/>
                      <w:color w:val="00B0F0"/>
                    </w:rPr>
                    <w:t>/册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157</w:t>
                  </w:r>
                  <w:r>
                    <w:rPr>
                      <w:rFonts w:ascii="仿宋_GB2312" w:hAnsi="仿宋_GB2312" w:cs="仿宋_GB2312" w:eastAsia="仿宋_GB2312"/>
                      <w:sz w:val="20"/>
                      <w:color w:val="00B0F0"/>
                    </w:rPr>
                    <w:t>克</w:t>
                  </w:r>
                  <w:r>
                    <w:rPr>
                      <w:rFonts w:ascii="仿宋_GB2312" w:hAnsi="仿宋_GB2312" w:cs="仿宋_GB2312" w:eastAsia="仿宋_GB2312"/>
                      <w:sz w:val="20"/>
                      <w:color w:val="00B0F0"/>
                    </w:rPr>
                    <w:t>铜版纸哑膜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210</w:t>
                  </w:r>
                  <w:r>
                    <w:rPr>
                      <w:rFonts w:ascii="仿宋_GB2312" w:hAnsi="仿宋_GB2312" w:cs="仿宋_GB2312" w:eastAsia="仿宋_GB2312"/>
                      <w:sz w:val="20"/>
                      <w:color w:val="00B0F0"/>
                    </w:rPr>
                    <w:t>×</w:t>
                  </w:r>
                  <w:r>
                    <w:rPr>
                      <w:rFonts w:ascii="仿宋_GB2312" w:hAnsi="仿宋_GB2312" w:cs="仿宋_GB2312" w:eastAsia="仿宋_GB2312"/>
                      <w:sz w:val="20"/>
                      <w:color w:val="00B0F0"/>
                    </w:rPr>
                    <w:t>285</w:t>
                  </w:r>
                  <w:r>
                    <w:rPr>
                      <w:rFonts w:ascii="仿宋_GB2312" w:hAnsi="仿宋_GB2312" w:cs="仿宋_GB2312" w:eastAsia="仿宋_GB2312"/>
                      <w:sz w:val="20"/>
                      <w:color w:val="00B0F0"/>
                    </w:rPr>
                    <w:t>×</w:t>
                  </w:r>
                  <w:r>
                    <w:rPr>
                      <w:rFonts w:ascii="仿宋_GB2312" w:hAnsi="仿宋_GB2312" w:cs="仿宋_GB2312" w:eastAsia="仿宋_GB2312"/>
                      <w:sz w:val="20"/>
                      <w:color w:val="00B0F0"/>
                    </w:rPr>
                    <w:t>500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179.00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11</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名片</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300克名片纸</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90</w:t>
                  </w:r>
                  <w:r>
                    <w:rPr>
                      <w:rFonts w:ascii="仿宋_GB2312" w:hAnsi="仿宋_GB2312" w:cs="仿宋_GB2312" w:eastAsia="仿宋_GB2312"/>
                      <w:sz w:val="20"/>
                      <w:color w:val="00B0F0"/>
                    </w:rPr>
                    <w:t>×</w:t>
                  </w:r>
                  <w:r>
                    <w:rPr>
                      <w:rFonts w:ascii="仿宋_GB2312" w:hAnsi="仿宋_GB2312" w:cs="仿宋_GB2312" w:eastAsia="仿宋_GB2312"/>
                      <w:sz w:val="20"/>
                      <w:color w:val="00B0F0"/>
                    </w:rPr>
                    <w:t>55</w:t>
                  </w:r>
                  <w:r>
                    <w:rPr>
                      <w:rFonts w:ascii="仿宋_GB2312" w:hAnsi="仿宋_GB2312" w:cs="仿宋_GB2312" w:eastAsia="仿宋_GB2312"/>
                      <w:sz w:val="20"/>
                      <w:color w:val="00B0F0"/>
                    </w:rPr>
                    <w:t>×</w:t>
                  </w:r>
                  <w:r>
                    <w:rPr>
                      <w:rFonts w:ascii="仿宋_GB2312" w:hAnsi="仿宋_GB2312" w:cs="仿宋_GB2312" w:eastAsia="仿宋_GB2312"/>
                      <w:sz w:val="20"/>
                      <w:color w:val="00B0F0"/>
                    </w:rPr>
                    <w:t>200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31.25</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12</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桌牌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A4亚克力桌牌 内页彩打</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210</w:t>
                  </w:r>
                  <w:r>
                    <w:rPr>
                      <w:rFonts w:ascii="仿宋_GB2312" w:hAnsi="仿宋_GB2312" w:cs="仿宋_GB2312" w:eastAsia="仿宋_GB2312"/>
                      <w:sz w:val="20"/>
                      <w:color w:val="00B0F0"/>
                    </w:rPr>
                    <w:t>×</w:t>
                  </w:r>
                  <w:r>
                    <w:rPr>
                      <w:rFonts w:ascii="仿宋_GB2312" w:hAnsi="仿宋_GB2312" w:cs="仿宋_GB2312" w:eastAsia="仿宋_GB2312"/>
                      <w:sz w:val="20"/>
                      <w:color w:val="00B0F0"/>
                    </w:rPr>
                    <w:t>297</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w:t>
                  </w:r>
                  <w:r>
                    <w:rPr>
                      <w:rFonts w:ascii="仿宋_GB2312" w:hAnsi="仿宋_GB2312" w:cs="仿宋_GB2312" w:eastAsia="仿宋_GB2312"/>
                      <w:sz w:val="20"/>
                      <w:color w:val="00B0F0"/>
                    </w:rPr>
                    <w:t>2.55</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13</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宣传袋</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100</w:t>
                  </w:r>
                  <w:r>
                    <w:rPr>
                      <w:rFonts w:ascii="仿宋_GB2312" w:hAnsi="仿宋_GB2312" w:cs="仿宋_GB2312" w:eastAsia="仿宋_GB2312"/>
                      <w:sz w:val="20"/>
                      <w:color w:val="00B0F0"/>
                    </w:rPr>
                    <w:t>克</w:t>
                  </w:r>
                  <w:r>
                    <w:rPr>
                      <w:rFonts w:ascii="仿宋_GB2312" w:hAnsi="仿宋_GB2312" w:cs="仿宋_GB2312" w:eastAsia="仿宋_GB2312"/>
                      <w:sz w:val="20"/>
                      <w:color w:val="00B0F0"/>
                    </w:rPr>
                    <w:t>无纺布丝网印</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w:t>
                  </w:r>
                  <w:r>
                    <w:rPr>
                      <w:rFonts w:ascii="仿宋_GB2312" w:hAnsi="仿宋_GB2312" w:cs="仿宋_GB2312" w:eastAsia="仿宋_GB2312"/>
                      <w:sz w:val="20"/>
                      <w:color w:val="00B0F0"/>
                    </w:rPr>
                    <w:t>×</w:t>
                  </w:r>
                  <w:r>
                    <w:rPr>
                      <w:rFonts w:ascii="仿宋_GB2312" w:hAnsi="仿宋_GB2312" w:cs="仿宋_GB2312" w:eastAsia="仿宋_GB2312"/>
                      <w:sz w:val="20"/>
                      <w:color w:val="00B0F0"/>
                    </w:rPr>
                    <w:t>400</w:t>
                  </w:r>
                  <w:r>
                    <w:rPr>
                      <w:rFonts w:ascii="仿宋_GB2312" w:hAnsi="仿宋_GB2312" w:cs="仿宋_GB2312" w:eastAsia="仿宋_GB2312"/>
                      <w:sz w:val="20"/>
                      <w:color w:val="00B0F0"/>
                    </w:rPr>
                    <w:t>×</w:t>
                  </w:r>
                  <w:r>
                    <w:rPr>
                      <w:rFonts w:ascii="仿宋_GB2312" w:hAnsi="仿宋_GB2312" w:cs="仿宋_GB2312" w:eastAsia="仿宋_GB2312"/>
                      <w:sz w:val="20"/>
                      <w:color w:val="00B0F0"/>
                    </w:rPr>
                    <w:t>1000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1445.00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14</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楼层索引更换</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反光膜彩印覆哑膜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590</w:t>
                  </w:r>
                  <w:r>
                    <w:rPr>
                      <w:rFonts w:ascii="仿宋_GB2312" w:hAnsi="仿宋_GB2312" w:cs="仿宋_GB2312" w:eastAsia="仿宋_GB2312"/>
                      <w:sz w:val="20"/>
                      <w:color w:val="00B0F0"/>
                    </w:rPr>
                    <w:t>×</w:t>
                  </w:r>
                  <w:r>
                    <w:rPr>
                      <w:rFonts w:ascii="仿宋_GB2312" w:hAnsi="仿宋_GB2312" w:cs="仿宋_GB2312" w:eastAsia="仿宋_GB2312"/>
                      <w:sz w:val="20"/>
                      <w:color w:val="00B0F0"/>
                    </w:rPr>
                    <w:t>118</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w:t>
                  </w:r>
                  <w:r>
                    <w:rPr>
                      <w:rFonts w:ascii="仿宋_GB2312" w:hAnsi="仿宋_GB2312" w:cs="仿宋_GB2312" w:eastAsia="仿宋_GB2312"/>
                      <w:sz w:val="20"/>
                      <w:color w:val="00B0F0"/>
                    </w:rPr>
                    <w:t>1.25</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15</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胸牌</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不锈钢激光雕刻</w:t>
                  </w:r>
                  <w:r>
                    <w:rPr>
                      <w:rFonts w:ascii="仿宋_GB2312" w:hAnsi="仿宋_GB2312" w:cs="仿宋_GB2312" w:eastAsia="仿宋_GB2312"/>
                      <w:sz w:val="20"/>
                      <w:color w:val="00B0F0"/>
                    </w:rPr>
                    <w:t>+底板抬头内容uv工艺</w:t>
                  </w:r>
                </w:p>
                <w:p>
                  <w:pPr>
                    <w:pStyle w:val="null3"/>
                    <w:jc w:val="center"/>
                  </w:pPr>
                  <w:r>
                    <w:rPr>
                      <w:rFonts w:ascii="仿宋_GB2312" w:hAnsi="仿宋_GB2312" w:cs="仿宋_GB2312" w:eastAsia="仿宋_GB2312"/>
                      <w:sz w:val="20"/>
                      <w:color w:val="00B0F0"/>
                    </w:rPr>
                    <w:t>内容相纸亮膜</w:t>
                  </w:r>
                  <w:r>
                    <w:rPr>
                      <w:rFonts w:ascii="仿宋_GB2312" w:hAnsi="仿宋_GB2312" w:cs="仿宋_GB2312" w:eastAsia="仿宋_GB2312"/>
                      <w:sz w:val="20"/>
                      <w:color w:val="00B0F0"/>
                    </w:rPr>
                    <w:t>+透明片抽插可更换</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70</w:t>
                  </w:r>
                  <w:r>
                    <w:rPr>
                      <w:rFonts w:ascii="仿宋_GB2312" w:hAnsi="仿宋_GB2312" w:cs="仿宋_GB2312" w:eastAsia="仿宋_GB2312"/>
                      <w:sz w:val="20"/>
                      <w:color w:val="00B0F0"/>
                    </w:rPr>
                    <w:t>×</w:t>
                  </w:r>
                  <w:r>
                    <w:rPr>
                      <w:rFonts w:ascii="仿宋_GB2312" w:hAnsi="仿宋_GB2312" w:cs="仿宋_GB2312" w:eastAsia="仿宋_GB2312"/>
                      <w:sz w:val="20"/>
                      <w:color w:val="00B0F0"/>
                    </w:rPr>
                    <w:t>25</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16</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禁止吸烟</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户外背胶哑膜覆</w:t>
                  </w:r>
                  <w:r>
                    <w:rPr>
                      <w:rFonts w:ascii="仿宋_GB2312" w:hAnsi="仿宋_GB2312" w:cs="仿宋_GB2312" w:eastAsia="仿宋_GB2312"/>
                      <w:sz w:val="20"/>
                      <w:color w:val="00B0F0"/>
                    </w:rPr>
                    <w:t>2.8</w:t>
                  </w:r>
                  <w:r>
                    <w:rPr>
                      <w:rFonts w:ascii="仿宋_GB2312" w:hAnsi="仿宋_GB2312" w:cs="仿宋_GB2312" w:eastAsia="仿宋_GB2312"/>
                      <w:sz w:val="20"/>
                      <w:color w:val="00B0F0"/>
                    </w:rPr>
                    <w:t>mm</w:t>
                  </w:r>
                  <w:r>
                    <w:rPr>
                      <w:rFonts w:ascii="仿宋_GB2312" w:hAnsi="仿宋_GB2312" w:cs="仿宋_GB2312" w:eastAsia="仿宋_GB2312"/>
                      <w:sz w:val="20"/>
                      <w:color w:val="00B0F0"/>
                    </w:rPr>
                    <w:t>PVC</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260</w:t>
                  </w:r>
                  <w:r>
                    <w:rPr>
                      <w:rFonts w:ascii="仿宋_GB2312" w:hAnsi="仿宋_GB2312" w:cs="仿宋_GB2312" w:eastAsia="仿宋_GB2312"/>
                      <w:sz w:val="20"/>
                      <w:color w:val="00B0F0"/>
                    </w:rPr>
                    <w:t>×</w:t>
                  </w:r>
                  <w:r>
                    <w:rPr>
                      <w:rFonts w:ascii="仿宋_GB2312" w:hAnsi="仿宋_GB2312" w:cs="仿宋_GB2312" w:eastAsia="仿宋_GB2312"/>
                      <w:sz w:val="20"/>
                      <w:color w:val="00B0F0"/>
                    </w:rPr>
                    <w:t>140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12.30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17</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小心地滑</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可移车贴覆斜纹地板膜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w:t>
                  </w:r>
                  <w:r>
                    <w:rPr>
                      <w:rFonts w:ascii="仿宋_GB2312" w:hAnsi="仿宋_GB2312" w:cs="仿宋_GB2312" w:eastAsia="仿宋_GB2312"/>
                      <w:sz w:val="20"/>
                      <w:color w:val="00B0F0"/>
                    </w:rPr>
                    <w:t>×</w:t>
                  </w:r>
                  <w:r>
                    <w:rPr>
                      <w:rFonts w:ascii="仿宋_GB2312" w:hAnsi="仿宋_GB2312" w:cs="仿宋_GB2312" w:eastAsia="仿宋_GB2312"/>
                      <w:sz w:val="20"/>
                      <w:color w:val="00B0F0"/>
                    </w:rPr>
                    <w:t>140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1.30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18</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小心台阶</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可移车贴覆斜纹地板膜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w:t>
                  </w:r>
                  <w:r>
                    <w:rPr>
                      <w:rFonts w:ascii="仿宋_GB2312" w:hAnsi="仿宋_GB2312" w:cs="仿宋_GB2312" w:eastAsia="仿宋_GB2312"/>
                      <w:sz w:val="20"/>
                      <w:color w:val="00B0F0"/>
                    </w:rPr>
                    <w:t>×</w:t>
                  </w:r>
                  <w:r>
                    <w:rPr>
                      <w:rFonts w:ascii="仿宋_GB2312" w:hAnsi="仿宋_GB2312" w:cs="仿宋_GB2312" w:eastAsia="仿宋_GB2312"/>
                      <w:sz w:val="20"/>
                      <w:color w:val="00B0F0"/>
                    </w:rPr>
                    <w:t>140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张</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1.30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19</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床号</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双色板</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120</w:t>
                  </w:r>
                  <w:r>
                    <w:rPr>
                      <w:rFonts w:ascii="仿宋_GB2312" w:hAnsi="仿宋_GB2312" w:cs="仿宋_GB2312" w:eastAsia="仿宋_GB2312"/>
                      <w:sz w:val="20"/>
                      <w:color w:val="00B0F0"/>
                    </w:rPr>
                    <w:t>×</w:t>
                  </w:r>
                  <w:r>
                    <w:rPr>
                      <w:rFonts w:ascii="仿宋_GB2312" w:hAnsi="仿宋_GB2312" w:cs="仿宋_GB2312" w:eastAsia="仿宋_GB2312"/>
                      <w:sz w:val="20"/>
                      <w:color w:val="00B0F0"/>
                    </w:rPr>
                    <w:t>60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7.30</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易拉宝</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加强型材易拉宝</w:t>
                  </w:r>
                  <w:r>
                    <w:rPr>
                      <w:rFonts w:ascii="仿宋_GB2312" w:hAnsi="仿宋_GB2312" w:cs="仿宋_GB2312" w:eastAsia="仿宋_GB2312"/>
                      <w:sz w:val="20"/>
                      <w:color w:val="00B0F0"/>
                    </w:rPr>
                    <w:t>+PP纸哑膜</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800</w:t>
                  </w:r>
                  <w:r>
                    <w:rPr>
                      <w:rFonts w:ascii="仿宋_GB2312" w:hAnsi="仿宋_GB2312" w:cs="仿宋_GB2312" w:eastAsia="仿宋_GB2312"/>
                      <w:sz w:val="20"/>
                      <w:color w:val="00B0F0"/>
                    </w:rPr>
                    <w:t>×</w:t>
                  </w:r>
                  <w:r>
                    <w:rPr>
                      <w:rFonts w:ascii="仿宋_GB2312" w:hAnsi="仿宋_GB2312" w:cs="仿宋_GB2312" w:eastAsia="仿宋_GB2312"/>
                      <w:sz w:val="20"/>
                      <w:color w:val="00B0F0"/>
                    </w:rPr>
                    <w:t>1200</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181.40</w:t>
                  </w:r>
                </w:p>
              </w:tc>
            </w:tr>
          </w:tbl>
          <w:p>
            <w:pPr>
              <w:pStyle w:val="null3"/>
              <w:jc w:val="both"/>
            </w:pPr>
            <w:r>
              <w:rPr>
                <w:rFonts w:ascii="仿宋_GB2312" w:hAnsi="仿宋_GB2312" w:cs="仿宋_GB2312" w:eastAsia="仿宋_GB2312"/>
                <w:sz w:val="20"/>
                <w:color w:val="00B0F0"/>
              </w:rPr>
              <w:t>备注：</w:t>
            </w:r>
          </w:p>
          <w:p>
            <w:pPr>
              <w:pStyle w:val="null3"/>
              <w:jc w:val="both"/>
            </w:pPr>
            <w:r>
              <w:rPr>
                <w:rFonts w:ascii="仿宋_GB2312" w:hAnsi="仿宋_GB2312" w:cs="仿宋_GB2312" w:eastAsia="仿宋_GB2312"/>
                <w:sz w:val="20"/>
                <w:color w:val="00B0F0"/>
              </w:rPr>
              <w:t>1.以上为初步计划，以现场实际需求为准。</w:t>
            </w:r>
          </w:p>
          <w:p>
            <w:pPr>
              <w:pStyle w:val="null3"/>
              <w:jc w:val="both"/>
            </w:pPr>
            <w:r>
              <w:rPr>
                <w:rFonts w:ascii="仿宋_GB2312" w:hAnsi="仿宋_GB2312" w:cs="仿宋_GB2312" w:eastAsia="仿宋_GB2312"/>
                <w:sz w:val="20"/>
                <w:color w:val="00B0F0"/>
              </w:rPr>
              <w:t>2.最终尺寸以项目实施过程中现场测量为准。</w:t>
            </w:r>
          </w:p>
          <w:p>
            <w:pPr>
              <w:pStyle w:val="null3"/>
              <w:jc w:val="both"/>
            </w:pPr>
            <w:r>
              <w:rPr>
                <w:rFonts w:ascii="仿宋_GB2312" w:hAnsi="仿宋_GB2312" w:cs="仿宋_GB2312" w:eastAsia="仿宋_GB2312"/>
                <w:sz w:val="20"/>
                <w:color w:val="00B0F0"/>
              </w:rPr>
              <w:t>3.供应商负责所有标识标牌的设计、制作、安装及后期维护。</w:t>
            </w:r>
          </w:p>
          <w:p>
            <w:pPr>
              <w:pStyle w:val="null3"/>
              <w:jc w:val="both"/>
            </w:pPr>
            <w:r>
              <w:rPr>
                <w:rFonts w:ascii="仿宋_GB2312" w:hAnsi="仿宋_GB2312" w:cs="仿宋_GB2312" w:eastAsia="仿宋_GB2312"/>
                <w:sz w:val="20"/>
                <w:color w:val="00B0F0"/>
              </w:rPr>
              <w:t>4.根据现场情况，如需增加项目，以采购人需求为准。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标的名称：高新院区标识标牌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B0F0"/>
              </w:rPr>
              <w:t>一、服务内容</w:t>
            </w:r>
          </w:p>
          <w:p>
            <w:pPr>
              <w:pStyle w:val="null3"/>
              <w:ind w:firstLine="400"/>
            </w:pPr>
            <w:r>
              <w:rPr>
                <w:rFonts w:ascii="仿宋_GB2312" w:hAnsi="仿宋_GB2312" w:cs="仿宋_GB2312" w:eastAsia="仿宋_GB2312"/>
                <w:color w:val="00B0F0"/>
              </w:rPr>
              <w:t>高新院区标识标牌设计、制作、安装、维修。</w:t>
            </w:r>
          </w:p>
          <w:p>
            <w:pPr>
              <w:pStyle w:val="null3"/>
            </w:pPr>
            <w:r>
              <w:rPr>
                <w:rFonts w:ascii="仿宋_GB2312" w:hAnsi="仿宋_GB2312" w:cs="仿宋_GB2312" w:eastAsia="仿宋_GB2312"/>
                <w:b/>
                <w:color w:val="00B0F0"/>
              </w:rPr>
              <w:t>二、服务要求</w:t>
            </w:r>
          </w:p>
          <w:p>
            <w:pPr>
              <w:pStyle w:val="null3"/>
              <w:ind w:firstLine="400"/>
            </w:pPr>
            <w:r>
              <w:rPr>
                <w:rFonts w:ascii="仿宋_GB2312" w:hAnsi="仿宋_GB2312" w:cs="仿宋_GB2312" w:eastAsia="仿宋_GB2312"/>
                <w:color w:val="00B0F0"/>
              </w:rPr>
              <w:t>供应商应根据西安市第一医院高新院区现有元素负责所有标识标牌的设计、制作、安装及后期维护。</w:t>
            </w:r>
          </w:p>
          <w:p>
            <w:pPr>
              <w:pStyle w:val="null3"/>
            </w:pPr>
            <w:r>
              <w:rPr>
                <w:rFonts w:ascii="仿宋_GB2312" w:hAnsi="仿宋_GB2312" w:cs="仿宋_GB2312" w:eastAsia="仿宋_GB2312"/>
                <w:b/>
                <w:color w:val="00B0F0"/>
              </w:rPr>
              <w:t>三、产品内容明细表</w:t>
            </w:r>
          </w:p>
          <w:tbl>
            <w:tblPr>
              <w:tblBorders>
                <w:top w:val="none" w:color="000000" w:sz="4"/>
                <w:left w:val="none" w:color="000000" w:sz="4"/>
                <w:bottom w:val="none" w:color="000000" w:sz="4"/>
                <w:right w:val="none" w:color="000000" w:sz="4"/>
                <w:insideH w:val="none"/>
                <w:insideV w:val="none"/>
              </w:tblBorders>
            </w:tblPr>
            <w:tblGrid>
              <w:gridCol w:w="169"/>
              <w:gridCol w:w="363"/>
              <w:gridCol w:w="952"/>
              <w:gridCol w:w="460"/>
              <w:gridCol w:w="218"/>
              <w:gridCol w:w="375"/>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序号</w:t>
                  </w:r>
                </w:p>
              </w:tc>
              <w:tc>
                <w:tcPr>
                  <w:tcW w:type="dxa" w:w="3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项目名称</w:t>
                  </w:r>
                </w:p>
              </w:tc>
              <w:tc>
                <w:tcPr>
                  <w:tcW w:type="dxa" w:w="9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材质特征</w:t>
                  </w:r>
                </w:p>
              </w:tc>
              <w:tc>
                <w:tcPr>
                  <w:tcW w:type="dxa" w:w="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规格</w:t>
                  </w:r>
                  <w:r>
                    <w:rPr>
                      <w:rFonts w:ascii="仿宋_GB2312" w:hAnsi="仿宋_GB2312" w:cs="仿宋_GB2312" w:eastAsia="仿宋_GB2312"/>
                      <w:sz w:val="20"/>
                      <w:color w:val="00B0F0"/>
                    </w:rPr>
                    <w:t>(mm)</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单位</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每单项</w:t>
                  </w:r>
                </w:p>
                <w:p>
                  <w:pPr>
                    <w:pStyle w:val="null3"/>
                    <w:jc w:val="center"/>
                  </w:pPr>
                  <w:r>
                    <w:rPr>
                      <w:rFonts w:ascii="仿宋_GB2312" w:hAnsi="仿宋_GB2312" w:cs="仿宋_GB2312" w:eastAsia="仿宋_GB2312"/>
                      <w:sz w:val="20"/>
                      <w:color w:val="00B0F0"/>
                    </w:rPr>
                    <w:t>最高限价</w:t>
                  </w:r>
                </w:p>
                <w:p>
                  <w:pPr>
                    <w:pStyle w:val="null3"/>
                    <w:jc w:val="center"/>
                  </w:pPr>
                  <w:r>
                    <w:rPr>
                      <w:rFonts w:ascii="仿宋_GB2312" w:hAnsi="仿宋_GB2312" w:cs="仿宋_GB2312" w:eastAsia="仿宋_GB2312"/>
                      <w:sz w:val="20"/>
                      <w:color w:val="00B0F0"/>
                    </w:rPr>
                    <w:t>（单位：元）</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科室门牌</w:t>
                  </w:r>
                  <w:r>
                    <w:rPr>
                      <w:rFonts w:ascii="仿宋_GB2312" w:hAnsi="仿宋_GB2312" w:cs="仿宋_GB2312" w:eastAsia="仿宋_GB2312"/>
                      <w:sz w:val="20"/>
                      <w:color w:val="00B0F0"/>
                    </w:rPr>
                    <w:t>+病房门牌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①面板:可更换，4mm亚克力面板，激光雕刻，烤漆，文字丝网印刷；</w:t>
                  </w:r>
                </w:p>
                <w:p>
                  <w:pPr>
                    <w:pStyle w:val="null3"/>
                    <w:jc w:val="left"/>
                  </w:pPr>
                  <w:r>
                    <w:rPr>
                      <w:rFonts w:ascii="仿宋_GB2312" w:hAnsi="仿宋_GB2312" w:cs="仿宋_GB2312" w:eastAsia="仿宋_GB2312"/>
                      <w:sz w:val="20"/>
                      <w:color w:val="00B0F0"/>
                    </w:rPr>
                    <w:t>②背板:8mm亚克力板，激光雕刻；</w:t>
                  </w:r>
                </w:p>
                <w:p>
                  <w:pPr>
                    <w:pStyle w:val="null3"/>
                    <w:jc w:val="left"/>
                  </w:pPr>
                  <w:r>
                    <w:rPr>
                      <w:rFonts w:ascii="仿宋_GB2312" w:hAnsi="仿宋_GB2312" w:cs="仿宋_GB2312" w:eastAsia="仿宋_GB2312"/>
                      <w:sz w:val="20"/>
                      <w:color w:val="00B0F0"/>
                    </w:rPr>
                    <w:t>③汽车烤漆；</w:t>
                  </w:r>
                </w:p>
                <w:p>
                  <w:pPr>
                    <w:pStyle w:val="null3"/>
                    <w:jc w:val="left"/>
                  </w:pPr>
                  <w:r>
                    <w:rPr>
                      <w:rFonts w:ascii="仿宋_GB2312" w:hAnsi="仿宋_GB2312" w:cs="仿宋_GB2312" w:eastAsia="仿宋_GB2312"/>
                      <w:sz w:val="20"/>
                      <w:color w:val="00B0F0"/>
                    </w:rPr>
                    <w:t>④logo丝网印刷。</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150</w:t>
                  </w:r>
                  <w:r>
                    <w:rPr>
                      <w:rFonts w:ascii="仿宋_GB2312" w:hAnsi="仿宋_GB2312" w:cs="仿宋_GB2312" w:eastAsia="仿宋_GB2312"/>
                      <w:sz w:val="20"/>
                      <w:color w:val="00B0F0"/>
                    </w:rPr>
                    <w:t>×</w:t>
                  </w:r>
                  <w:r>
                    <w:rPr>
                      <w:rFonts w:ascii="仿宋_GB2312" w:hAnsi="仿宋_GB2312" w:cs="仿宋_GB2312" w:eastAsia="仿宋_GB2312"/>
                      <w:sz w:val="20"/>
                      <w:color w:val="00B0F0"/>
                    </w:rPr>
                    <w:t>320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科室门牌（临时牌）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PVC板异形多层+画面（便于拆除，对墙体损伤要小）</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150</w:t>
                  </w:r>
                  <w:r>
                    <w:rPr>
                      <w:rFonts w:ascii="仿宋_GB2312" w:hAnsi="仿宋_GB2312" w:cs="仿宋_GB2312" w:eastAsia="仿宋_GB2312"/>
                      <w:sz w:val="20"/>
                      <w:color w:val="00B0F0"/>
                    </w:rPr>
                    <w:t>×</w:t>
                  </w:r>
                  <w:r>
                    <w:rPr>
                      <w:rFonts w:ascii="仿宋_GB2312" w:hAnsi="仿宋_GB2312" w:cs="仿宋_GB2312" w:eastAsia="仿宋_GB2312"/>
                      <w:sz w:val="20"/>
                      <w:color w:val="00B0F0"/>
                    </w:rPr>
                    <w:t>320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区域门头灯箱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:1.5mm钢板，激光雕刻刨槽折弯焊接成型，(包边根据实际效果确定颜色）；</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3mm亚克力激光切割成型；</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丝网印刷文字及内容；</w:t>
                  </w:r>
                </w:p>
                <w:p>
                  <w:pPr>
                    <w:pStyle w:val="null3"/>
                    <w:jc w:val="left"/>
                  </w:pPr>
                  <w:r>
                    <w:rPr>
                      <w:rFonts w:ascii="仿宋_GB2312" w:hAnsi="仿宋_GB2312" w:cs="仿宋_GB2312" w:eastAsia="仿宋_GB2312"/>
                      <w:sz w:val="20"/>
                      <w:color w:val="00B0F0"/>
                    </w:rPr>
                    <w:t>⑤</w:t>
                  </w:r>
                  <w:r>
                    <w:rPr>
                      <w:rFonts w:ascii="仿宋_GB2312" w:hAnsi="仿宋_GB2312" w:cs="仿宋_GB2312" w:eastAsia="仿宋_GB2312"/>
                      <w:sz w:val="20"/>
                      <w:color w:val="00B0F0"/>
                    </w:rPr>
                    <w:t>内置</w:t>
                  </w:r>
                  <w:r>
                    <w:rPr>
                      <w:rFonts w:ascii="仿宋_GB2312" w:hAnsi="仿宋_GB2312" w:cs="仿宋_GB2312" w:eastAsia="仿宋_GB2312"/>
                      <w:sz w:val="20"/>
                      <w:color w:val="00B0F0"/>
                    </w:rPr>
                    <w:t>LED灯。</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1100</w:t>
                  </w:r>
                  <w:r>
                    <w:rPr>
                      <w:rFonts w:ascii="仿宋_GB2312" w:hAnsi="仿宋_GB2312" w:cs="仿宋_GB2312" w:eastAsia="仿宋_GB2312"/>
                      <w:sz w:val="20"/>
                      <w:color w:val="00B0F0"/>
                    </w:rPr>
                    <w:t>×</w:t>
                  </w:r>
                  <w:r>
                    <w:rPr>
                      <w:rFonts w:ascii="仿宋_GB2312" w:hAnsi="仿宋_GB2312" w:cs="仿宋_GB2312" w:eastAsia="仿宋_GB2312"/>
                      <w:sz w:val="20"/>
                      <w:color w:val="00B0F0"/>
                    </w:rPr>
                    <w:t>250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60</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走廊通道指示灯箱</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:1.5mm钢板，激光雕刻刨槽折弯焊接成型，(包边根据实际效果确定颜色）；</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3mm亚克力激光切割成型；</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丝网印刷文字及内容；</w:t>
                  </w:r>
                </w:p>
                <w:p>
                  <w:pPr>
                    <w:pStyle w:val="null3"/>
                    <w:jc w:val="left"/>
                  </w:pPr>
                  <w:r>
                    <w:rPr>
                      <w:rFonts w:ascii="仿宋_GB2312" w:hAnsi="仿宋_GB2312" w:cs="仿宋_GB2312" w:eastAsia="仿宋_GB2312"/>
                      <w:sz w:val="20"/>
                      <w:color w:val="00B0F0"/>
                    </w:rPr>
                    <w:t>⑤</w:t>
                  </w:r>
                  <w:r>
                    <w:rPr>
                      <w:rFonts w:ascii="仿宋_GB2312" w:hAnsi="仿宋_GB2312" w:cs="仿宋_GB2312" w:eastAsia="仿宋_GB2312"/>
                      <w:sz w:val="20"/>
                      <w:color w:val="00B0F0"/>
                    </w:rPr>
                    <w:t>内置</w:t>
                  </w:r>
                  <w:r>
                    <w:rPr>
                      <w:rFonts w:ascii="仿宋_GB2312" w:hAnsi="仿宋_GB2312" w:cs="仿宋_GB2312" w:eastAsia="仿宋_GB2312"/>
                      <w:sz w:val="20"/>
                      <w:color w:val="00B0F0"/>
                    </w:rPr>
                    <w:t>LED灯；</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2800</w:t>
                  </w:r>
                  <w:r>
                    <w:rPr>
                      <w:rFonts w:ascii="仿宋_GB2312" w:hAnsi="仿宋_GB2312" w:cs="仿宋_GB2312" w:eastAsia="仿宋_GB2312"/>
                      <w:sz w:val="20"/>
                      <w:color w:val="00B0F0"/>
                    </w:rPr>
                    <w:t>×</w:t>
                  </w:r>
                  <w:r>
                    <w:rPr>
                      <w:rFonts w:ascii="仿宋_GB2312" w:hAnsi="仿宋_GB2312" w:cs="仿宋_GB2312" w:eastAsia="仿宋_GB2312"/>
                      <w:sz w:val="20"/>
                      <w:color w:val="00B0F0"/>
                    </w:rPr>
                    <w:t>350</w:t>
                  </w:r>
                  <w:r>
                    <w:rPr>
                      <w:rFonts w:ascii="仿宋_GB2312" w:hAnsi="仿宋_GB2312" w:cs="仿宋_GB2312" w:eastAsia="仿宋_GB2312"/>
                      <w:sz w:val="20"/>
                      <w:color w:val="00B0F0"/>
                    </w:rPr>
                    <w:t>×</w:t>
                  </w:r>
                  <w:r>
                    <w:rPr>
                      <w:rFonts w:ascii="仿宋_GB2312" w:hAnsi="仿宋_GB2312" w:cs="仿宋_GB2312" w:eastAsia="仿宋_GB2312"/>
                      <w:sz w:val="20"/>
                      <w:color w:val="00B0F0"/>
                    </w:rPr>
                    <w:t>400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24</w:t>
                  </w:r>
                  <w:r>
                    <w:rPr>
                      <w:rFonts w:ascii="仿宋_GB2312" w:hAnsi="仿宋_GB2312" w:cs="仿宋_GB2312" w:eastAsia="仿宋_GB2312"/>
                      <w:sz w:val="20"/>
                      <w:color w:val="00B0F0"/>
                    </w:rPr>
                    <w:t>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楼层总索引台</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:5mm亚克力板，激光雕刻；</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1.5mm钢板，激光雕刻刨槽折弯焊接成型；</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高清</w:t>
                  </w:r>
                  <w:r>
                    <w:rPr>
                      <w:rFonts w:ascii="仿宋_GB2312" w:hAnsi="仿宋_GB2312" w:cs="仿宋_GB2312" w:eastAsia="仿宋_GB2312"/>
                      <w:sz w:val="20"/>
                      <w:color w:val="00B0F0"/>
                    </w:rPr>
                    <w:t>UV打印文字及内容。</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2000</w:t>
                  </w:r>
                  <w:r>
                    <w:rPr>
                      <w:rFonts w:ascii="仿宋_GB2312" w:hAnsi="仿宋_GB2312" w:cs="仿宋_GB2312" w:eastAsia="仿宋_GB2312"/>
                      <w:sz w:val="20"/>
                      <w:color w:val="00B0F0"/>
                    </w:rPr>
                    <w:t>×</w:t>
                  </w:r>
                  <w:r>
                    <w:rPr>
                      <w:rFonts w:ascii="仿宋_GB2312" w:hAnsi="仿宋_GB2312" w:cs="仿宋_GB2312" w:eastAsia="仿宋_GB2312"/>
                      <w:sz w:val="20"/>
                      <w:color w:val="00B0F0"/>
                    </w:rPr>
                    <w:t>900</w:t>
                  </w:r>
                  <w:r>
                    <w:rPr>
                      <w:rFonts w:ascii="仿宋_GB2312" w:hAnsi="仿宋_GB2312" w:cs="仿宋_GB2312" w:eastAsia="仿宋_GB2312"/>
                      <w:sz w:val="20"/>
                      <w:color w:val="00B0F0"/>
                    </w:rPr>
                    <w:t>×</w:t>
                  </w:r>
                  <w:r>
                    <w:rPr>
                      <w:rFonts w:ascii="仿宋_GB2312" w:hAnsi="仿宋_GB2312" w:cs="仿宋_GB2312" w:eastAsia="仿宋_GB2312"/>
                      <w:sz w:val="20"/>
                      <w:color w:val="00B0F0"/>
                    </w:rPr>
                    <w:t>1000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53</w:t>
                  </w:r>
                  <w:r>
                    <w:rPr>
                      <w:rFonts w:ascii="仿宋_GB2312" w:hAnsi="仿宋_GB2312" w:cs="仿宋_GB2312" w:eastAsia="仿宋_GB2312"/>
                      <w:sz w:val="20"/>
                      <w:color w:val="00B0F0"/>
                    </w:rPr>
                    <w:t>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楼层分索引大立牌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:可抽插铝合金烤漆，GB7258-2017膜雕刻贴字+3mm亚克力板高清UV打印；</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1.5mm钢板，激光雕刻刨槽折弯焊接成型；</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logo丝网印刷。</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2400</w:t>
                  </w:r>
                  <w:r>
                    <w:rPr>
                      <w:rFonts w:ascii="仿宋_GB2312" w:hAnsi="仿宋_GB2312" w:cs="仿宋_GB2312" w:eastAsia="仿宋_GB2312"/>
                      <w:sz w:val="20"/>
                      <w:color w:val="00B0F0"/>
                    </w:rPr>
                    <w:t>×</w:t>
                  </w:r>
                  <w:r>
                    <w:rPr>
                      <w:rFonts w:ascii="仿宋_GB2312" w:hAnsi="仿宋_GB2312" w:cs="仿宋_GB2312" w:eastAsia="仿宋_GB2312"/>
                      <w:sz w:val="20"/>
                      <w:color w:val="00B0F0"/>
                    </w:rPr>
                    <w:t>700</w:t>
                  </w:r>
                  <w:r>
                    <w:rPr>
                      <w:rFonts w:ascii="仿宋_GB2312" w:hAnsi="仿宋_GB2312" w:cs="仿宋_GB2312" w:eastAsia="仿宋_GB2312"/>
                      <w:sz w:val="20"/>
                      <w:color w:val="00B0F0"/>
                    </w:rPr>
                    <w:t>×</w:t>
                  </w:r>
                  <w:r>
                    <w:rPr>
                      <w:rFonts w:ascii="仿宋_GB2312" w:hAnsi="仿宋_GB2312" w:cs="仿宋_GB2312" w:eastAsia="仿宋_GB2312"/>
                      <w:sz w:val="20"/>
                      <w:color w:val="00B0F0"/>
                    </w:rPr>
                    <w:t>400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28</w:t>
                  </w:r>
                  <w:r>
                    <w:rPr>
                      <w:rFonts w:ascii="仿宋_GB2312" w:hAnsi="仿宋_GB2312" w:cs="仿宋_GB2312" w:eastAsia="仿宋_GB2312"/>
                      <w:sz w:val="20"/>
                      <w:color w:val="00B0F0"/>
                    </w:rPr>
                    <w:t>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电梯口楼层索引牌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:可抽插铝合金烤漆，GB7258-2017膜雕刻贴字+3mm亚克力板高清UV打印；</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1.5mm钢板，激光雕刻刨槽折弯焊接成型；</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logo丝网印刷。</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1200</w:t>
                  </w:r>
                  <w:r>
                    <w:rPr>
                      <w:rFonts w:ascii="仿宋_GB2312" w:hAnsi="仿宋_GB2312" w:cs="仿宋_GB2312" w:eastAsia="仿宋_GB2312"/>
                      <w:sz w:val="20"/>
                      <w:color w:val="00B0F0"/>
                    </w:rPr>
                    <w:t>×</w:t>
                  </w:r>
                  <w:r>
                    <w:rPr>
                      <w:rFonts w:ascii="仿宋_GB2312" w:hAnsi="仿宋_GB2312" w:cs="仿宋_GB2312" w:eastAsia="仿宋_GB2312"/>
                      <w:sz w:val="20"/>
                      <w:color w:val="00B0F0"/>
                    </w:rPr>
                    <w:t>700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68</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电梯里楼层索引牌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:可抽插铝合金烤漆，GB7258-2017膜雕刻贴字；</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2mm铝板型材烤漆；</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logo丝网印刷。</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1000</w:t>
                  </w:r>
                  <w:r>
                    <w:rPr>
                      <w:rFonts w:ascii="仿宋_GB2312" w:hAnsi="仿宋_GB2312" w:cs="仿宋_GB2312" w:eastAsia="仿宋_GB2312"/>
                      <w:sz w:val="20"/>
                      <w:color w:val="00B0F0"/>
                    </w:rPr>
                    <w:t>×</w:t>
                  </w:r>
                  <w:r>
                    <w:rPr>
                      <w:rFonts w:ascii="仿宋_GB2312" w:hAnsi="仿宋_GB2312" w:cs="仿宋_GB2312" w:eastAsia="仿宋_GB2312"/>
                      <w:sz w:val="20"/>
                      <w:color w:val="00B0F0"/>
                    </w:rPr>
                    <w:t>600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58</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9</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电梯标识序号</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拉丝不锈钢精工字</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w:t>
                  </w:r>
                  <w:r>
                    <w:rPr>
                      <w:rFonts w:ascii="仿宋_GB2312" w:hAnsi="仿宋_GB2312" w:cs="仿宋_GB2312" w:eastAsia="仿宋_GB2312"/>
                      <w:sz w:val="20"/>
                      <w:color w:val="00B0F0"/>
                    </w:rPr>
                    <w:t>×</w:t>
                  </w:r>
                  <w:r>
                    <w:rPr>
                      <w:rFonts w:ascii="仿宋_GB2312" w:hAnsi="仿宋_GB2312" w:cs="仿宋_GB2312" w:eastAsia="仿宋_GB2312"/>
                      <w:sz w:val="20"/>
                      <w:color w:val="00B0F0"/>
                    </w:rPr>
                    <w:t>300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80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楼层牌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5mm亚克力抛光uv</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800</w:t>
                  </w:r>
                  <w:r>
                    <w:rPr>
                      <w:rFonts w:ascii="仿宋_GB2312" w:hAnsi="仿宋_GB2312" w:cs="仿宋_GB2312" w:eastAsia="仿宋_GB2312"/>
                      <w:sz w:val="20"/>
                      <w:color w:val="00B0F0"/>
                    </w:rPr>
                    <w:t>×</w:t>
                  </w:r>
                  <w:r>
                    <w:rPr>
                      <w:rFonts w:ascii="仿宋_GB2312" w:hAnsi="仿宋_GB2312" w:cs="仿宋_GB2312" w:eastAsia="仿宋_GB2312"/>
                      <w:sz w:val="20"/>
                      <w:color w:val="00B0F0"/>
                    </w:rPr>
                    <w:t>200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1</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步梯楼层号立体字</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5mm亚克力底板，</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3mm亚克力激光切割成型，汽车烤漆。</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350</w:t>
                  </w:r>
                  <w:r>
                    <w:rPr>
                      <w:rFonts w:ascii="仿宋_GB2312" w:hAnsi="仿宋_GB2312" w:cs="仿宋_GB2312" w:eastAsia="仿宋_GB2312"/>
                      <w:sz w:val="20"/>
                      <w:color w:val="00B0F0"/>
                    </w:rPr>
                    <w:t>×</w:t>
                  </w:r>
                  <w:r>
                    <w:rPr>
                      <w:rFonts w:ascii="仿宋_GB2312" w:hAnsi="仿宋_GB2312" w:cs="仿宋_GB2312" w:eastAsia="仿宋_GB2312"/>
                      <w:sz w:val="20"/>
                      <w:color w:val="00B0F0"/>
                    </w:rPr>
                    <w:t>350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28</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12</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护士站墙面及接待台贴立体字</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 xml:space="preserve">10mm亚克力激光切割成型，汽车烤漆；                       </w:t>
                  </w:r>
                  <w:r>
                    <w:rPr>
                      <w:rFonts w:ascii="仿宋_GB2312" w:hAnsi="仿宋_GB2312" w:cs="仿宋_GB2312" w:eastAsia="仿宋_GB2312"/>
                      <w:sz w:val="20"/>
                      <w:color w:val="00B0F0"/>
                    </w:rPr>
                    <w:t>②</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:1.5mm钢板，激光雕刻刨槽折弯焊接成型，(包边根据实际效果确定颜色）；</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3mm亚克力激光切割成型；</w:t>
                  </w:r>
                </w:p>
                <w:p>
                  <w:pPr>
                    <w:pStyle w:val="null3"/>
                    <w:jc w:val="left"/>
                  </w:pPr>
                  <w:r>
                    <w:rPr>
                      <w:rFonts w:ascii="仿宋_GB2312" w:hAnsi="仿宋_GB2312" w:cs="仿宋_GB2312" w:eastAsia="仿宋_GB2312"/>
                      <w:sz w:val="20"/>
                      <w:color w:val="00B0F0"/>
                    </w:rPr>
                    <w:t>④</w:t>
                  </w:r>
                  <w:r>
                    <w:rPr>
                      <w:rFonts w:ascii="仿宋_GB2312" w:hAnsi="仿宋_GB2312" w:cs="仿宋_GB2312" w:eastAsia="仿宋_GB2312"/>
                      <w:sz w:val="20"/>
                      <w:color w:val="00B0F0"/>
                    </w:rPr>
                    <w:t>汽车烤漆；</w:t>
                  </w:r>
                </w:p>
                <w:p>
                  <w:pPr>
                    <w:pStyle w:val="null3"/>
                    <w:jc w:val="left"/>
                  </w:pPr>
                  <w:r>
                    <w:rPr>
                      <w:rFonts w:ascii="仿宋_GB2312" w:hAnsi="仿宋_GB2312" w:cs="仿宋_GB2312" w:eastAsia="仿宋_GB2312"/>
                      <w:sz w:val="20"/>
                      <w:color w:val="00B0F0"/>
                    </w:rPr>
                    <w:t>⑤</w:t>
                  </w:r>
                  <w:r>
                    <w:rPr>
                      <w:rFonts w:ascii="仿宋_GB2312" w:hAnsi="仿宋_GB2312" w:cs="仿宋_GB2312" w:eastAsia="仿宋_GB2312"/>
                      <w:sz w:val="20"/>
                      <w:color w:val="00B0F0"/>
                    </w:rPr>
                    <w:t>丝网印刷文字及内容；</w:t>
                  </w:r>
                </w:p>
                <w:p>
                  <w:pPr>
                    <w:pStyle w:val="null3"/>
                    <w:jc w:val="left"/>
                  </w:pPr>
                  <w:r>
                    <w:rPr>
                      <w:rFonts w:ascii="仿宋_GB2312" w:hAnsi="仿宋_GB2312" w:cs="仿宋_GB2312" w:eastAsia="仿宋_GB2312"/>
                      <w:sz w:val="20"/>
                      <w:color w:val="00B0F0"/>
                    </w:rPr>
                    <w:t>⑥</w:t>
                  </w:r>
                  <w:r>
                    <w:rPr>
                      <w:rFonts w:ascii="仿宋_GB2312" w:hAnsi="仿宋_GB2312" w:cs="仿宋_GB2312" w:eastAsia="仿宋_GB2312"/>
                      <w:sz w:val="20"/>
                      <w:color w:val="00B0F0"/>
                    </w:rPr>
                    <w:t>内置</w:t>
                  </w:r>
                  <w:r>
                    <w:rPr>
                      <w:rFonts w:ascii="仿宋_GB2312" w:hAnsi="仿宋_GB2312" w:cs="仿宋_GB2312" w:eastAsia="仿宋_GB2312"/>
                      <w:sz w:val="20"/>
                      <w:color w:val="00B0F0"/>
                    </w:rPr>
                    <w:t>LED灯。</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中文：</w:t>
                  </w:r>
                </w:p>
                <w:p>
                  <w:pPr>
                    <w:pStyle w:val="null3"/>
                    <w:jc w:val="center"/>
                  </w:pPr>
                  <w:r>
                    <w:rPr>
                      <w:rFonts w:ascii="仿宋_GB2312" w:hAnsi="仿宋_GB2312" w:cs="仿宋_GB2312" w:eastAsia="仿宋_GB2312"/>
                      <w:sz w:val="20"/>
                      <w:color w:val="00B0F0"/>
                    </w:rPr>
                    <w:t>200</w:t>
                  </w:r>
                  <w:r>
                    <w:rPr>
                      <w:rFonts w:ascii="仿宋_GB2312" w:hAnsi="仿宋_GB2312" w:cs="仿宋_GB2312" w:eastAsia="仿宋_GB2312"/>
                      <w:sz w:val="20"/>
                      <w:color w:val="00B0F0"/>
                    </w:rPr>
                    <w:t>×</w:t>
                  </w:r>
                  <w:r>
                    <w:rPr>
                      <w:rFonts w:ascii="仿宋_GB2312" w:hAnsi="仿宋_GB2312" w:cs="仿宋_GB2312" w:eastAsia="仿宋_GB2312"/>
                      <w:sz w:val="20"/>
                      <w:color w:val="00B0F0"/>
                    </w:rPr>
                    <w:t>200</w:t>
                  </w:r>
                </w:p>
                <w:p>
                  <w:pPr>
                    <w:pStyle w:val="null3"/>
                    <w:jc w:val="center"/>
                  </w:pPr>
                  <w:r>
                    <w:rPr>
                      <w:rFonts w:ascii="仿宋_GB2312" w:hAnsi="仿宋_GB2312" w:cs="仿宋_GB2312" w:eastAsia="仿宋_GB2312"/>
                      <w:sz w:val="20"/>
                      <w:color w:val="00B0F0"/>
                    </w:rPr>
                    <w:t>英文：</w:t>
                  </w:r>
                </w:p>
                <w:p>
                  <w:pPr>
                    <w:pStyle w:val="null3"/>
                    <w:jc w:val="center"/>
                  </w:pPr>
                  <w:r>
                    <w:rPr>
                      <w:rFonts w:ascii="仿宋_GB2312" w:hAnsi="仿宋_GB2312" w:cs="仿宋_GB2312" w:eastAsia="仿宋_GB2312"/>
                      <w:sz w:val="20"/>
                      <w:color w:val="00B0F0"/>
                    </w:rPr>
                    <w:t>50</w:t>
                  </w:r>
                  <w:r>
                    <w:rPr>
                      <w:rFonts w:ascii="仿宋_GB2312" w:hAnsi="仿宋_GB2312" w:cs="仿宋_GB2312" w:eastAsia="仿宋_GB2312"/>
                      <w:sz w:val="20"/>
                      <w:color w:val="00B0F0"/>
                    </w:rPr>
                    <w:t>×</w:t>
                  </w:r>
                  <w:r>
                    <w:rPr>
                      <w:rFonts w:ascii="仿宋_GB2312" w:hAnsi="仿宋_GB2312" w:cs="仿宋_GB2312" w:eastAsia="仿宋_GB2312"/>
                      <w:sz w:val="20"/>
                      <w:color w:val="00B0F0"/>
                    </w:rPr>
                    <w:t>50</w:t>
                  </w:r>
                </w:p>
                <w:p>
                  <w:pPr>
                    <w:pStyle w:val="null3"/>
                    <w:jc w:val="center"/>
                  </w:pPr>
                  <w:r>
                    <w:rPr>
                      <w:rFonts w:ascii="仿宋_GB2312" w:hAnsi="仿宋_GB2312" w:cs="仿宋_GB2312" w:eastAsia="仿宋_GB2312"/>
                      <w:sz w:val="20"/>
                      <w:color w:val="00B0F0"/>
                    </w:rPr>
                    <w:t>Logo：</w:t>
                  </w:r>
                </w:p>
                <w:p>
                  <w:pPr>
                    <w:pStyle w:val="null3"/>
                    <w:jc w:val="center"/>
                  </w:pPr>
                  <w:r>
                    <w:rPr>
                      <w:rFonts w:ascii="仿宋_GB2312" w:hAnsi="仿宋_GB2312" w:cs="仿宋_GB2312" w:eastAsia="仿宋_GB2312"/>
                      <w:sz w:val="20"/>
                      <w:color w:val="00B0F0"/>
                    </w:rPr>
                    <w:t>250</w:t>
                  </w:r>
                  <w:r>
                    <w:rPr>
                      <w:rFonts w:ascii="仿宋_GB2312" w:hAnsi="仿宋_GB2312" w:cs="仿宋_GB2312" w:eastAsia="仿宋_GB2312"/>
                      <w:sz w:val="20"/>
                      <w:color w:val="00B0F0"/>
                    </w:rPr>
                    <w:t>×</w:t>
                  </w:r>
                  <w:r>
                    <w:rPr>
                      <w:rFonts w:ascii="仿宋_GB2312" w:hAnsi="仿宋_GB2312" w:cs="仿宋_GB2312" w:eastAsia="仿宋_GB2312"/>
                      <w:sz w:val="20"/>
                      <w:color w:val="00B0F0"/>
                    </w:rPr>
                    <w:t>250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170</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病区简介牌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3mm+5mm亚克力激光切割成型+亚克力盒；</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15mm高密度pvc板雕刻；</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高清</w:t>
                  </w:r>
                  <w:r>
                    <w:rPr>
                      <w:rFonts w:ascii="仿宋_GB2312" w:hAnsi="仿宋_GB2312" w:cs="仿宋_GB2312" w:eastAsia="仿宋_GB2312"/>
                      <w:sz w:val="20"/>
                      <w:color w:val="00B0F0"/>
                    </w:rPr>
                    <w:t>UV打印文字及内容。</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2400</w:t>
                  </w:r>
                  <w:r>
                    <w:rPr>
                      <w:rFonts w:ascii="仿宋_GB2312" w:hAnsi="仿宋_GB2312" w:cs="仿宋_GB2312" w:eastAsia="仿宋_GB2312"/>
                      <w:sz w:val="20"/>
                      <w:color w:val="00B0F0"/>
                    </w:rPr>
                    <w:t>×</w:t>
                  </w:r>
                  <w:r>
                    <w:rPr>
                      <w:rFonts w:ascii="仿宋_GB2312" w:hAnsi="仿宋_GB2312" w:cs="仿宋_GB2312" w:eastAsia="仿宋_GB2312"/>
                      <w:sz w:val="20"/>
                      <w:color w:val="00B0F0"/>
                    </w:rPr>
                    <w:t>1100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14</w:t>
                  </w:r>
                  <w:r>
                    <w:rPr>
                      <w:rFonts w:ascii="仿宋_GB2312" w:hAnsi="仿宋_GB2312" w:cs="仿宋_GB2312" w:eastAsia="仿宋_GB2312"/>
                      <w:sz w:val="20"/>
                      <w:color w:val="00B0F0"/>
                    </w:rPr>
                    <w:t>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室内宣传栏</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w:t>
                  </w:r>
                  <w:r>
                    <w:rPr>
                      <w:rFonts w:ascii="仿宋_GB2312" w:hAnsi="仿宋_GB2312" w:cs="仿宋_GB2312" w:eastAsia="仿宋_GB2312"/>
                      <w:sz w:val="20"/>
                      <w:color w:val="00B0F0"/>
                    </w:rPr>
                    <w:t>3mm+5mm亚克力激光切割成型；</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15mm高密度pvc板雕刻；</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高清</w:t>
                  </w:r>
                  <w:r>
                    <w:rPr>
                      <w:rFonts w:ascii="仿宋_GB2312" w:hAnsi="仿宋_GB2312" w:cs="仿宋_GB2312" w:eastAsia="仿宋_GB2312"/>
                      <w:sz w:val="20"/>
                      <w:color w:val="00B0F0"/>
                    </w:rPr>
                    <w:t>UV打印文字及内容。</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2400</w:t>
                  </w:r>
                  <w:r>
                    <w:rPr>
                      <w:rFonts w:ascii="仿宋_GB2312" w:hAnsi="仿宋_GB2312" w:cs="仿宋_GB2312" w:eastAsia="仿宋_GB2312"/>
                      <w:sz w:val="20"/>
                      <w:color w:val="00B0F0"/>
                    </w:rPr>
                    <w:t>×</w:t>
                  </w:r>
                  <w:r>
                    <w:rPr>
                      <w:rFonts w:ascii="仿宋_GB2312" w:hAnsi="仿宋_GB2312" w:cs="仿宋_GB2312" w:eastAsia="仿宋_GB2312"/>
                      <w:sz w:val="20"/>
                      <w:color w:val="00B0F0"/>
                    </w:rPr>
                    <w:t>1100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18</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室外宣传栏</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1.5mm不锈钢板汽车烤漆，8mm钢化玻璃。</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B0F0"/>
                    </w:rPr>
                    <w:t>2300</w:t>
                  </w:r>
                  <w:r>
                    <w:rPr>
                      <w:rFonts w:ascii="仿宋_GB2312" w:hAnsi="仿宋_GB2312" w:cs="仿宋_GB2312" w:eastAsia="仿宋_GB2312"/>
                      <w:sz w:val="20"/>
                      <w:color w:val="00B0F0"/>
                    </w:rPr>
                    <w:t>×</w:t>
                  </w:r>
                  <w:r>
                    <w:rPr>
                      <w:rFonts w:ascii="仿宋_GB2312" w:hAnsi="仿宋_GB2312" w:cs="仿宋_GB2312" w:eastAsia="仿宋_GB2312"/>
                      <w:sz w:val="20"/>
                      <w:color w:val="00B0F0"/>
                    </w:rPr>
                    <w:t>3500</w:t>
                  </w:r>
                  <w:r>
                    <w:rPr>
                      <w:rFonts w:ascii="仿宋_GB2312" w:hAnsi="仿宋_GB2312" w:cs="仿宋_GB2312" w:eastAsia="仿宋_GB2312"/>
                      <w:sz w:val="20"/>
                      <w:color w:val="00B0F0"/>
                    </w:rPr>
                    <w:t>×</w:t>
                  </w:r>
                  <w:r>
                    <w:rPr>
                      <w:rFonts w:ascii="仿宋_GB2312" w:hAnsi="仿宋_GB2312" w:cs="仿宋_GB2312" w:eastAsia="仿宋_GB2312"/>
                      <w:sz w:val="20"/>
                      <w:color w:val="00B0F0"/>
                    </w:rPr>
                    <w:t>300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w:t>
                  </w:r>
                  <w:r>
                    <w:rPr>
                      <w:rFonts w:ascii="仿宋_GB2312" w:hAnsi="仿宋_GB2312" w:cs="仿宋_GB2312" w:eastAsia="仿宋_GB2312"/>
                      <w:sz w:val="20"/>
                      <w:color w:val="00B0F0"/>
                    </w:rPr>
                    <w:t>800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16</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宣传栏内容更换</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背胶哑膜</w:t>
                  </w:r>
                  <w:r>
                    <w:rPr>
                      <w:rFonts w:ascii="仿宋_GB2312" w:hAnsi="仿宋_GB2312" w:cs="仿宋_GB2312" w:eastAsia="仿宋_GB2312"/>
                      <w:sz w:val="20"/>
                      <w:color w:val="00B0F0"/>
                    </w:rPr>
                    <w:t>+超卡板</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110</w:t>
                  </w:r>
                  <w:r>
                    <w:rPr>
                      <w:rFonts w:ascii="仿宋_GB2312" w:hAnsi="仿宋_GB2312" w:cs="仿宋_GB2312" w:eastAsia="仿宋_GB2312"/>
                      <w:sz w:val="20"/>
                      <w:color w:val="00B0F0"/>
                    </w:rPr>
                    <w:t>×</w:t>
                  </w:r>
                  <w:r>
                    <w:rPr>
                      <w:rFonts w:ascii="仿宋_GB2312" w:hAnsi="仿宋_GB2312" w:cs="仿宋_GB2312" w:eastAsia="仿宋_GB2312"/>
                      <w:sz w:val="20"/>
                      <w:color w:val="00B0F0"/>
                    </w:rPr>
                    <w:t>290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19</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17</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床号牌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双色板雕刻纳米胶粘贴</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100</w:t>
                  </w:r>
                  <w:r>
                    <w:rPr>
                      <w:rFonts w:ascii="仿宋_GB2312" w:hAnsi="仿宋_GB2312" w:cs="仿宋_GB2312" w:eastAsia="仿宋_GB2312"/>
                      <w:sz w:val="20"/>
                      <w:color w:val="00B0F0"/>
                    </w:rPr>
                    <w:t>×</w:t>
                  </w:r>
                  <w:r>
                    <w:rPr>
                      <w:rFonts w:ascii="仿宋_GB2312" w:hAnsi="仿宋_GB2312" w:cs="仿宋_GB2312" w:eastAsia="仿宋_GB2312"/>
                      <w:sz w:val="20"/>
                      <w:color w:val="00B0F0"/>
                    </w:rPr>
                    <w:t>80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病区医办、护办、过道制度牌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①</w:t>
                  </w:r>
                  <w:r>
                    <w:rPr>
                      <w:rFonts w:ascii="仿宋_GB2312" w:hAnsi="仿宋_GB2312" w:cs="仿宋_GB2312" w:eastAsia="仿宋_GB2312"/>
                      <w:sz w:val="20"/>
                      <w:color w:val="00B0F0"/>
                    </w:rPr>
                    <w:t>面板透明亚克力板；</w:t>
                  </w:r>
                </w:p>
                <w:p>
                  <w:pPr>
                    <w:pStyle w:val="null3"/>
                    <w:jc w:val="left"/>
                  </w:pPr>
                  <w:r>
                    <w:rPr>
                      <w:rFonts w:ascii="仿宋_GB2312" w:hAnsi="仿宋_GB2312" w:cs="仿宋_GB2312" w:eastAsia="仿宋_GB2312"/>
                      <w:sz w:val="20"/>
                      <w:color w:val="00B0F0"/>
                    </w:rPr>
                    <w:t>②</w:t>
                  </w:r>
                  <w:r>
                    <w:rPr>
                      <w:rFonts w:ascii="仿宋_GB2312" w:hAnsi="仿宋_GB2312" w:cs="仿宋_GB2312" w:eastAsia="仿宋_GB2312"/>
                      <w:sz w:val="20"/>
                      <w:color w:val="00B0F0"/>
                    </w:rPr>
                    <w:t>可更换内容白色铝合金框；</w:t>
                  </w:r>
                </w:p>
                <w:p>
                  <w:pPr>
                    <w:pStyle w:val="null3"/>
                    <w:jc w:val="left"/>
                  </w:pPr>
                  <w:r>
                    <w:rPr>
                      <w:rFonts w:ascii="仿宋_GB2312" w:hAnsi="仿宋_GB2312" w:cs="仿宋_GB2312" w:eastAsia="仿宋_GB2312"/>
                      <w:sz w:val="20"/>
                      <w:color w:val="00B0F0"/>
                    </w:rPr>
                    <w:t>③</w:t>
                  </w:r>
                  <w:r>
                    <w:rPr>
                      <w:rFonts w:ascii="仿宋_GB2312" w:hAnsi="仿宋_GB2312" w:cs="仿宋_GB2312" w:eastAsia="仿宋_GB2312"/>
                      <w:sz w:val="20"/>
                      <w:color w:val="00B0F0"/>
                    </w:rPr>
                    <w:t>底板</w:t>
                  </w:r>
                  <w:r>
                    <w:rPr>
                      <w:rFonts w:ascii="仿宋_GB2312" w:hAnsi="仿宋_GB2312" w:cs="仿宋_GB2312" w:eastAsia="仿宋_GB2312"/>
                      <w:sz w:val="20"/>
                      <w:color w:val="00B0F0"/>
                    </w:rPr>
                    <w:t>5mmpvc板高清UV打印；</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500</w:t>
                  </w:r>
                  <w:r>
                    <w:rPr>
                      <w:rFonts w:ascii="仿宋_GB2312" w:hAnsi="仿宋_GB2312" w:cs="仿宋_GB2312" w:eastAsia="仿宋_GB2312"/>
                      <w:sz w:val="20"/>
                      <w:color w:val="00B0F0"/>
                    </w:rPr>
                    <w:t>×</w:t>
                  </w:r>
                  <w:r>
                    <w:rPr>
                      <w:rFonts w:ascii="仿宋_GB2312" w:hAnsi="仿宋_GB2312" w:cs="仿宋_GB2312" w:eastAsia="仿宋_GB2312"/>
                      <w:sz w:val="20"/>
                      <w:color w:val="00B0F0"/>
                    </w:rPr>
                    <w:t>700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19</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大厅大功率地标投影灯</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功率</w:t>
                  </w:r>
                  <w:r>
                    <w:rPr>
                      <w:rFonts w:ascii="仿宋_GB2312" w:hAnsi="仿宋_GB2312" w:cs="仿宋_GB2312" w:eastAsia="仿宋_GB2312"/>
                      <w:sz w:val="20"/>
                      <w:color w:val="00B0F0"/>
                    </w:rPr>
                    <w:t>：</w:t>
                  </w:r>
                  <w:r>
                    <w:rPr>
                      <w:rFonts w:ascii="仿宋_GB2312" w:hAnsi="仿宋_GB2312" w:cs="仿宋_GB2312" w:eastAsia="仿宋_GB2312"/>
                      <w:sz w:val="20"/>
                      <w:color w:val="00B0F0"/>
                    </w:rPr>
                    <w:t>150W</w:t>
                  </w:r>
                  <w:r>
                    <w:rPr>
                      <w:rFonts w:ascii="仿宋_GB2312" w:hAnsi="仿宋_GB2312" w:cs="仿宋_GB2312" w:eastAsia="仿宋_GB2312"/>
                      <w:sz w:val="20"/>
                      <w:color w:val="00B0F0"/>
                    </w:rPr>
                    <w:t>～</w:t>
                  </w:r>
                  <w:r>
                    <w:rPr>
                      <w:rFonts w:ascii="仿宋_GB2312" w:hAnsi="仿宋_GB2312" w:cs="仿宋_GB2312" w:eastAsia="仿宋_GB2312"/>
                      <w:sz w:val="20"/>
                      <w:color w:val="00B0F0"/>
                    </w:rPr>
                    <w:t>200W</w:t>
                  </w:r>
                  <w:r>
                    <w:rPr>
                      <w:rFonts w:ascii="仿宋_GB2312" w:hAnsi="仿宋_GB2312" w:cs="仿宋_GB2312" w:eastAsia="仿宋_GB2312"/>
                      <w:sz w:val="20"/>
                      <w:color w:val="00B0F0"/>
                    </w:rPr>
                    <w:t>，遥控，可旋转</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700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楼层地标指示</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GB7258-2017车贴写真+耐磨斜纹地板膜</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1000</w:t>
                  </w:r>
                  <w:r>
                    <w:rPr>
                      <w:rFonts w:ascii="仿宋_GB2312" w:hAnsi="仿宋_GB2312" w:cs="仿宋_GB2312" w:eastAsia="仿宋_GB2312"/>
                      <w:sz w:val="20"/>
                      <w:color w:val="00B0F0"/>
                    </w:rPr>
                    <w:t>×</w:t>
                  </w:r>
                  <w:r>
                    <w:rPr>
                      <w:rFonts w:ascii="仿宋_GB2312" w:hAnsi="仿宋_GB2312" w:cs="仿宋_GB2312" w:eastAsia="仿宋_GB2312"/>
                      <w:sz w:val="20"/>
                      <w:color w:val="00B0F0"/>
                    </w:rPr>
                    <w:t>1000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w:t>
                  </w:r>
                  <w:r>
                    <w:rPr>
                      <w:rFonts w:ascii="仿宋_GB2312" w:hAnsi="仿宋_GB2312" w:cs="仿宋_GB2312" w:eastAsia="仿宋_GB2312"/>
                      <w:sz w:val="20"/>
                      <w:color w:val="00B0F0"/>
                    </w:rPr>
                    <w:t>5</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21</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玻璃防撞贴</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GB7258-2017玻璃膜uv</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米</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22</w:t>
                  </w:r>
                </w:p>
              </w:tc>
              <w:tc>
                <w:tcPr>
                  <w:tcW w:type="dxa" w:w="36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丽屏展架</w:t>
                  </w:r>
                  <w:r>
                    <w:rPr>
                      <w:rFonts w:ascii="仿宋_GB2312" w:hAnsi="仿宋_GB2312" w:cs="仿宋_GB2312" w:eastAsia="仿宋_GB2312"/>
                      <w:sz w:val="20"/>
                      <w:color w:val="00B0F0"/>
                    </w:rPr>
                    <w:t>-加厚</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加厚铝合金</w:t>
                  </w:r>
                  <w:r>
                    <w:rPr>
                      <w:rFonts w:ascii="仿宋_GB2312" w:hAnsi="仿宋_GB2312" w:cs="仿宋_GB2312" w:eastAsia="仿宋_GB2312"/>
                      <w:sz w:val="20"/>
                      <w:color w:val="00B0F0"/>
                    </w:rPr>
                    <w:t>+加厚底座</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2000x800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180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23</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不锈钢烤漆牌匾</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1.5mm不锈钢腐蚀烤漆</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2400</w:t>
                  </w:r>
                  <w:r>
                    <w:rPr>
                      <w:rFonts w:ascii="仿宋_GB2312" w:hAnsi="仿宋_GB2312" w:cs="仿宋_GB2312" w:eastAsia="仿宋_GB2312"/>
                      <w:sz w:val="20"/>
                      <w:color w:val="00B0F0"/>
                    </w:rPr>
                    <w:t>×</w:t>
                  </w:r>
                  <w:r>
                    <w:rPr>
                      <w:rFonts w:ascii="仿宋_GB2312" w:hAnsi="仿宋_GB2312" w:cs="仿宋_GB2312" w:eastAsia="仿宋_GB2312"/>
                      <w:sz w:val="20"/>
                      <w:color w:val="00B0F0"/>
                    </w:rPr>
                    <w:t>400x40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8</w:t>
                  </w:r>
                  <w:r>
                    <w:rPr>
                      <w:rFonts w:ascii="仿宋_GB2312" w:hAnsi="仿宋_GB2312" w:cs="仿宋_GB2312" w:eastAsia="仿宋_GB2312"/>
                      <w:sz w:val="20"/>
                      <w:color w:val="00B0F0"/>
                    </w:rPr>
                    <w:t>50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24</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房间号三角牌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1.5mm不锈钢板汽车烤漆，丝网印刷</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300</w:t>
                  </w:r>
                  <w:r>
                    <w:rPr>
                      <w:rFonts w:ascii="仿宋_GB2312" w:hAnsi="仿宋_GB2312" w:cs="仿宋_GB2312" w:eastAsia="仿宋_GB2312"/>
                      <w:sz w:val="20"/>
                      <w:color w:val="00B0F0"/>
                    </w:rPr>
                    <w:t>×</w:t>
                  </w:r>
                  <w:r>
                    <w:rPr>
                      <w:rFonts w:ascii="仿宋_GB2312" w:hAnsi="仿宋_GB2312" w:cs="仿宋_GB2312" w:eastAsia="仿宋_GB2312"/>
                      <w:sz w:val="20"/>
                      <w:color w:val="00B0F0"/>
                    </w:rPr>
                    <w:t>280</w:t>
                  </w:r>
                  <w:r>
                    <w:rPr>
                      <w:rFonts w:ascii="仿宋_GB2312" w:hAnsi="仿宋_GB2312" w:cs="仿宋_GB2312" w:eastAsia="仿宋_GB2312"/>
                      <w:sz w:val="20"/>
                      <w:color w:val="00B0F0"/>
                    </w:rPr>
                    <w:t>×</w:t>
                  </w:r>
                  <w:r>
                    <w:rPr>
                      <w:rFonts w:ascii="仿宋_GB2312" w:hAnsi="仿宋_GB2312" w:cs="仿宋_GB2312" w:eastAsia="仿宋_GB2312"/>
                      <w:sz w:val="20"/>
                      <w:color w:val="00B0F0"/>
                    </w:rPr>
                    <w:t>120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180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25</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海报板</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海报架</w:t>
                  </w:r>
                  <w:r>
                    <w:rPr>
                      <w:rFonts w:ascii="仿宋_GB2312" w:hAnsi="仿宋_GB2312" w:cs="仿宋_GB2312" w:eastAsia="仿宋_GB2312"/>
                      <w:sz w:val="20"/>
                      <w:color w:val="00B0F0"/>
                    </w:rPr>
                    <w:t>+pvc板</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1200</w:t>
                  </w:r>
                  <w:r>
                    <w:rPr>
                      <w:rFonts w:ascii="仿宋_GB2312" w:hAnsi="仿宋_GB2312" w:cs="仿宋_GB2312" w:eastAsia="仿宋_GB2312"/>
                      <w:sz w:val="20"/>
                      <w:color w:val="00B0F0"/>
                    </w:rPr>
                    <w:t>×</w:t>
                  </w:r>
                  <w:r>
                    <w:rPr>
                      <w:rFonts w:ascii="仿宋_GB2312" w:hAnsi="仿宋_GB2312" w:cs="仿宋_GB2312" w:eastAsia="仿宋_GB2312"/>
                      <w:sz w:val="20"/>
                      <w:color w:val="00B0F0"/>
                    </w:rPr>
                    <w:t>900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w:t>
                  </w:r>
                  <w:r>
                    <w:rPr>
                      <w:rFonts w:ascii="仿宋_GB2312" w:hAnsi="仿宋_GB2312" w:cs="仿宋_GB2312" w:eastAsia="仿宋_GB2312"/>
                      <w:sz w:val="20"/>
                      <w:color w:val="00B0F0"/>
                    </w:rPr>
                    <w:t>0</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26</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名片</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300克名片纸</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95</w:t>
                  </w:r>
                  <w:r>
                    <w:rPr>
                      <w:rFonts w:ascii="仿宋_GB2312" w:hAnsi="仿宋_GB2312" w:cs="仿宋_GB2312" w:eastAsia="仿宋_GB2312"/>
                      <w:sz w:val="20"/>
                      <w:color w:val="00B0F0"/>
                    </w:rPr>
                    <w:t>×</w:t>
                  </w:r>
                  <w:r>
                    <w:rPr>
                      <w:rFonts w:ascii="仿宋_GB2312" w:hAnsi="仿宋_GB2312" w:cs="仿宋_GB2312" w:eastAsia="仿宋_GB2312"/>
                      <w:sz w:val="20"/>
                      <w:color w:val="00B0F0"/>
                    </w:rPr>
                    <w:t>55</w:t>
                  </w:r>
                  <w:r>
                    <w:rPr>
                      <w:rFonts w:ascii="仿宋_GB2312" w:hAnsi="仿宋_GB2312" w:cs="仿宋_GB2312" w:eastAsia="仿宋_GB2312"/>
                      <w:sz w:val="20"/>
                      <w:color w:val="00B0F0"/>
                    </w:rPr>
                    <w:t>×</w:t>
                  </w:r>
                  <w:r>
                    <w:rPr>
                      <w:rFonts w:ascii="仿宋_GB2312" w:hAnsi="仿宋_GB2312" w:cs="仿宋_GB2312" w:eastAsia="仿宋_GB2312"/>
                      <w:sz w:val="20"/>
                      <w:color w:val="00B0F0"/>
                    </w:rPr>
                    <w:t>200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盒</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3</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27</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桌牌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A4亚克力桌牌 内页彩打</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210</w:t>
                  </w:r>
                  <w:r>
                    <w:rPr>
                      <w:rFonts w:ascii="仿宋_GB2312" w:hAnsi="仿宋_GB2312" w:cs="仿宋_GB2312" w:eastAsia="仿宋_GB2312"/>
                      <w:sz w:val="20"/>
                      <w:color w:val="00B0F0"/>
                    </w:rPr>
                    <w:t>×</w:t>
                  </w:r>
                  <w:r>
                    <w:rPr>
                      <w:rFonts w:ascii="仿宋_GB2312" w:hAnsi="仿宋_GB2312" w:cs="仿宋_GB2312" w:eastAsia="仿宋_GB2312"/>
                      <w:sz w:val="20"/>
                      <w:color w:val="00B0F0"/>
                    </w:rPr>
                    <w:t>297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套</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w:t>
                  </w:r>
                  <w:r>
                    <w:rPr>
                      <w:rFonts w:ascii="仿宋_GB2312" w:hAnsi="仿宋_GB2312" w:cs="仿宋_GB2312" w:eastAsia="仿宋_GB2312"/>
                      <w:sz w:val="20"/>
                      <w:color w:val="00B0F0"/>
                    </w:rPr>
                    <w:t>0</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28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胸牌</w:t>
                  </w:r>
                </w:p>
              </w:tc>
              <w:tc>
                <w:tcPr>
                  <w:tcW w:type="dxa" w:w="9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B0F0"/>
                    </w:rPr>
                    <w:t>不锈钢激光雕刻</w:t>
                  </w:r>
                  <w:r>
                    <w:rPr>
                      <w:rFonts w:ascii="仿宋_GB2312" w:hAnsi="仿宋_GB2312" w:cs="仿宋_GB2312" w:eastAsia="仿宋_GB2312"/>
                      <w:sz w:val="20"/>
                      <w:color w:val="00B0F0"/>
                    </w:rPr>
                    <w:t>+底板抬头内容uv工艺</w:t>
                  </w:r>
                </w:p>
                <w:p>
                  <w:pPr>
                    <w:pStyle w:val="null3"/>
                    <w:jc w:val="left"/>
                  </w:pPr>
                  <w:r>
                    <w:rPr>
                      <w:rFonts w:ascii="仿宋_GB2312" w:hAnsi="仿宋_GB2312" w:cs="仿宋_GB2312" w:eastAsia="仿宋_GB2312"/>
                      <w:sz w:val="20"/>
                      <w:color w:val="00B0F0"/>
                    </w:rPr>
                    <w:t>内容相纸亮膜</w:t>
                  </w:r>
                  <w:r>
                    <w:rPr>
                      <w:rFonts w:ascii="仿宋_GB2312" w:hAnsi="仿宋_GB2312" w:cs="仿宋_GB2312" w:eastAsia="仿宋_GB2312"/>
                      <w:sz w:val="20"/>
                      <w:color w:val="00B0F0"/>
                    </w:rPr>
                    <w:t>+透明片抽插可更换</w:t>
                  </w:r>
                </w:p>
              </w:tc>
              <w:tc>
                <w:tcPr>
                  <w:tcW w:type="dxa" w:w="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70</w:t>
                  </w:r>
                  <w:r>
                    <w:rPr>
                      <w:rFonts w:ascii="仿宋_GB2312" w:hAnsi="仿宋_GB2312" w:cs="仿宋_GB2312" w:eastAsia="仿宋_GB2312"/>
                      <w:sz w:val="20"/>
                      <w:color w:val="00B0F0"/>
                    </w:rPr>
                    <w:t>×</w:t>
                  </w:r>
                  <w:r>
                    <w:rPr>
                      <w:rFonts w:ascii="仿宋_GB2312" w:hAnsi="仿宋_GB2312" w:cs="仿宋_GB2312" w:eastAsia="仿宋_GB2312"/>
                      <w:sz w:val="20"/>
                      <w:color w:val="00B0F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个</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B0F0"/>
                    </w:rPr>
                    <w:t>5</w:t>
                  </w:r>
                </w:p>
              </w:tc>
            </w:tr>
          </w:tbl>
          <w:p>
            <w:pPr>
              <w:pStyle w:val="null3"/>
              <w:jc w:val="both"/>
            </w:pPr>
            <w:r>
              <w:rPr>
                <w:rFonts w:ascii="仿宋_GB2312" w:hAnsi="仿宋_GB2312" w:cs="仿宋_GB2312" w:eastAsia="仿宋_GB2312"/>
                <w:sz w:val="20"/>
                <w:color w:val="00B0F0"/>
              </w:rPr>
              <w:t>备注：</w:t>
            </w:r>
          </w:p>
          <w:p>
            <w:pPr>
              <w:pStyle w:val="null3"/>
              <w:jc w:val="both"/>
            </w:pPr>
            <w:r>
              <w:rPr>
                <w:rFonts w:ascii="仿宋_GB2312" w:hAnsi="仿宋_GB2312" w:cs="仿宋_GB2312" w:eastAsia="仿宋_GB2312"/>
                <w:sz w:val="20"/>
                <w:color w:val="00B0F0"/>
              </w:rPr>
              <w:t>1.以上为初步计划，以现场实际需求为准。</w:t>
            </w:r>
          </w:p>
          <w:p>
            <w:pPr>
              <w:pStyle w:val="null3"/>
              <w:jc w:val="both"/>
            </w:pPr>
            <w:r>
              <w:rPr>
                <w:rFonts w:ascii="仿宋_GB2312" w:hAnsi="仿宋_GB2312" w:cs="仿宋_GB2312" w:eastAsia="仿宋_GB2312"/>
                <w:sz w:val="20"/>
                <w:color w:val="00B0F0"/>
              </w:rPr>
              <w:t>2.最终尺寸以项目实施过程中现场测量为准。</w:t>
            </w:r>
          </w:p>
          <w:p>
            <w:pPr>
              <w:pStyle w:val="null3"/>
              <w:jc w:val="both"/>
            </w:pPr>
            <w:r>
              <w:rPr>
                <w:rFonts w:ascii="仿宋_GB2312" w:hAnsi="仿宋_GB2312" w:cs="仿宋_GB2312" w:eastAsia="仿宋_GB2312"/>
                <w:sz w:val="20"/>
                <w:color w:val="00B0F0"/>
              </w:rPr>
              <w:t>3.供应商负责所有标识标牌的设计、制作、安装及后期维护。</w:t>
            </w:r>
          </w:p>
          <w:p>
            <w:pPr>
              <w:pStyle w:val="null3"/>
              <w:jc w:val="both"/>
            </w:pPr>
            <w:r>
              <w:rPr>
                <w:rFonts w:ascii="仿宋_GB2312" w:hAnsi="仿宋_GB2312" w:cs="仿宋_GB2312" w:eastAsia="仿宋_GB2312"/>
                <w:sz w:val="20"/>
                <w:color w:val="00B0F0"/>
              </w:rPr>
              <w:t>4.</w:t>
            </w:r>
            <w:r>
              <w:rPr>
                <w:rFonts w:ascii="仿宋_GB2312" w:hAnsi="仿宋_GB2312" w:cs="仿宋_GB2312" w:eastAsia="仿宋_GB2312"/>
                <w:sz w:val="20"/>
                <w:color w:val="00B0F0"/>
              </w:rPr>
              <w:t>根据现场情况，如需增加项目，以</w:t>
            </w:r>
            <w:r>
              <w:rPr>
                <w:rFonts w:ascii="仿宋_GB2312" w:hAnsi="仿宋_GB2312" w:cs="仿宋_GB2312" w:eastAsia="仿宋_GB2312"/>
                <w:sz w:val="20"/>
                <w:color w:val="00B0F0"/>
              </w:rPr>
              <w:t>采购人</w:t>
            </w:r>
            <w:r>
              <w:rPr>
                <w:rFonts w:ascii="仿宋_GB2312" w:hAnsi="仿宋_GB2312" w:cs="仿宋_GB2312" w:eastAsia="仿宋_GB2312"/>
                <w:sz w:val="20"/>
                <w:color w:val="00B0F0"/>
              </w:rPr>
              <w:t>需求为准。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满足本项目服务需求的人员配置。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详见服务内容。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自合同签订之日起两年，或本项目采购预算执行完成，以上两个条件任何一个先满足，合同终止。分批次提供服务，每批次的服务时间及具体要求，以采购人下达的书面材料为准。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自合同签订之日起两年，或本项目采购预算执行完成，以上两个条件任何一个先满足，合同终止。分批次提供服务，每批次的服务时间及具体要求，以采购人下达的书面材料为准。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① 标识标牌按照采购人指定地点送达后，由供应商和采购人对标识标牌进行清点验收，确认规格型号和数量等。 ②标识标牌安装且能正常使用后，使用科室在验收单上签字作为最终认可。 ③参加人员：宣传科、使用科室、供应商。 ④验收依据：竞争性磋商文件、响应文件、合同及附件。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 标识标牌按照采购人指定地点送达后，由供应商和采购人对标识标牌进行清点验收，确认规格型号和数量等。 ②标识标牌安装且能正常使用后，使用科室在验收单上签字作为最终认可。 ③参加人员：宣传科、使用科室、供应商。 ④验收依据：竞争性磋商文件、响应文件、合同及附件。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为系统自带格式，实际付款为：双方货款每月据实结算一次，结算时，供应商应提供清单“西安市第一医院标识标牌制作签收单”经验收人(或科室负责人)和主管部门负责人签字确认及等额合规发票，采购人应于双方结算后30日内支付上月结算金额，供应商未提供发票的，采购人付款期限顺延，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一次付清为系统自带格式，实际付款为：双方货款每月据实结算一次，结算时，供应商应提供清单“西安市第一医院标识标牌制作签收单”经验收人(或科室负责人)和主管部门负责人签字确认及等额合规发票，采购人应于双方结算后30日内支付上月结算金额，供应商未提供发票的，采购人付款期限顺延，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遵照国家有关规定和最终合同约定执行。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遵照国家有关规定和最终合同约定执行。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采购包1、采购包2： 1.其他商务要求： 1.1产品运输、交货与安装： 1.1.1产品运输由供应商负责，运杂费已包含在投标报价内，包括从货物供应地点所含的人工费、运输费、装卸费、仓储费、保险费等。运输方式由供应商自行选择，但必须保证按期交货。 1.1.2产品安装、拆除、更换、维修由供应商负责，期间产生的所有费用已包含在投标报价内。 1.1.3交货时间：接到采购人订单之日起，按采购人要求时间内交货，节假日照常配送。 1.1.4交货地点：采购人指定地点，到达指定地点后由供应商所派出的专业人员进行安装。 1.2产品质量： 1.2.1保证技术指标先进、质量性能可靠、进货渠道正常，配置合理，全面满足要求。 1.2.2符合国家有关规范要求，确保达到最佳运行状态。 1.2.3具有良好的外观，适合安装场所的使用。 1.2.4若交付产品质量不合格，采购人或使用科室可当场拒收，要求供应商限时整改或重做。若整改或重做后，经采购人或使用科室验收质量仍不合格，采购人有权解除合同，合同自书面解除通知送达供应商之日解除，供应商除应赔偿由此给采购人造成的全部损失（包括但不限于重新采购产生的费用），还应向采购人支付当月货款总额的5%作为违约金。 1.3.售后服务： 1.3.1标识标牌安装、调试正常运行并验收合格之日起，保修两年，保修期内，同一主要部件出现质量问题经过两次维修后仍无法正常使用，可以更换同型号、同规格的产品，服务响应时间不超过2小时，解决问题时间不超过6小时，对问题较大短期内暂不能解决的，为不影响采购人正常工作，供应商在2日内提供替代产品，确保正常运行。 1.3.2保修期内发生产品质量问题，供应商接到采购人通知后，应于当日派出专业维修人员到现场进行检测维修，所发生的全部费用由供应商承担，若需运送回生产厂，供应商承担往返费用。 2.本项目设有单价限价，供应商的各项报价均不得超出对应单价限价。单价限价详见“3.2.2 服务要求”中的产品内容明细表。超出单价限价的报价，将视为无效响应。 【设计终稿需要经采购人确认才可制作，采购人有权要求成交单位对设计不满意之处进行修改，成交单位须无条件配合修改，直至采购人满意为止。此费用已包含在本次报价中。】 3.本项目依次按照采购包1、采购包2进行评审。各供应商均可就本招标项目上述采购包中的其中一个或多个采购包投标，但两个采购包只允许中标其中一个。如多个采购包为第一成交候选人，则按照采购包号从前到后的顺序只推荐为其中一个采购包的第一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本项目为专门面向中、小企业项目，供应商应为中型企业或小型企业或微型企业。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本项目为专门面向中、小企业项目，供应商应为中型企业或小型企业或微型企业。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社保的缴费证明材料(供应商提供2025年5月1日以来任意1个月的社保缴纳证明，其他组织形式供应商(如个体工商户、合作社、自然人等)可提供法人或负责人个人2025年5月1日以来任意1个月的社保资金缴纳证明材料)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纳税的缴费证明材料(供应商提供2025年5月1日以来任意1个月的纳税缴纳证明，免税企业提供税务机关出具相关的有效证明材料)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社保要求</w:t>
            </w:r>
          </w:p>
        </w:tc>
        <w:tc>
          <w:tcPr>
            <w:tcW w:type="dxa" w:w="3322"/>
          </w:tcPr>
          <w:p>
            <w:pPr>
              <w:pStyle w:val="null3"/>
            </w:pPr>
            <w:r>
              <w:rPr>
                <w:rFonts w:ascii="仿宋_GB2312" w:hAnsi="仿宋_GB2312" w:cs="仿宋_GB2312" w:eastAsia="仿宋_GB2312"/>
              </w:rPr>
              <w:t>社保的缴费证明材料(供应商提供2025年5月1日以来任意1个月的社保缴纳证明，其他组织形式供应商(如个体工商户、合作社、自然人等)可提供法人或负责人个人2025年5月1日以来任意1个月的社保资金缴纳证明材料)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纳税要求</w:t>
            </w:r>
          </w:p>
        </w:tc>
        <w:tc>
          <w:tcPr>
            <w:tcW w:type="dxa" w:w="3322"/>
          </w:tcPr>
          <w:p>
            <w:pPr>
              <w:pStyle w:val="null3"/>
            </w:pPr>
            <w:r>
              <w:rPr>
                <w:rFonts w:ascii="仿宋_GB2312" w:hAnsi="仿宋_GB2312" w:cs="仿宋_GB2312" w:eastAsia="仿宋_GB2312"/>
              </w:rPr>
              <w:t>纳税的缴费证明材料(供应商提供2025年5月1日以来任意1个月的纳税缴纳证明，免税企业提供税务机关出具相关的有效证明材料)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法定代表人证明书及授权书.docx 供应商应提交的相关资格证明文件.docx 商务应答表.docx 服务内容及服务要求应答表.docx 响应函 服务方案.docx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法定代表人证明书及授权书.docx 供应商应提交的相关资格证明文件.docx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1.法定代表人参加开标会议的，应出具法定代表人证明书。 2.法定代表人授权合法授权代表参加开标会议的，应出具法定代表人证明书、法定代表人授权书,同时提供截止响应文件递交截止时间前连续近3个月(不含开标当月)的社保缴纳证明材料。</w:t>
            </w:r>
          </w:p>
        </w:tc>
        <w:tc>
          <w:tcPr>
            <w:tcW w:type="dxa" w:w="1661"/>
          </w:tcPr>
          <w:p>
            <w:pPr>
              <w:pStyle w:val="null3"/>
            </w:pPr>
            <w:r>
              <w:rPr>
                <w:rFonts w:ascii="仿宋_GB2312" w:hAnsi="仿宋_GB2312" w:cs="仿宋_GB2312" w:eastAsia="仿宋_GB2312"/>
              </w:rPr>
              <w:t>响应文件封面 法定代表人证明书及授权书.docx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残疾人福利性单位声明函 中小企业声明函 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响应文件封面 法定代表人证明书及授权书.docx 供应商应提交的相关资格证明文件.docx 服务内容及服务要求应答表.docx 商务应答表.docx 响应函 服务方案.docx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响应文件封面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资格审查、符合性审查、商务要求各项条款及本文件规定的其他不允许偏离的条件，为实质性要求和条件，供应商均满足上述实质性要求和条件</w:t>
            </w:r>
          </w:p>
        </w:tc>
        <w:tc>
          <w:tcPr>
            <w:tcW w:type="dxa" w:w="3322"/>
          </w:tcPr>
          <w:p>
            <w:pPr>
              <w:pStyle w:val="null3"/>
            </w:pPr>
            <w:r>
              <w:rPr>
                <w:rFonts w:ascii="仿宋_GB2312" w:hAnsi="仿宋_GB2312" w:cs="仿宋_GB2312" w:eastAsia="仿宋_GB2312"/>
              </w:rPr>
              <w:t>资格审查、符合性审查、商务要求各项条款及本文件规定的其他不允许偏离的条件，为实质性要求和条件，不满足的投标为无效投标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响应文件封面 法定代表人证明书及授权书.docx 商务应答表.docx 供应商应提交的相关资格证明文件.docx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1.法定代表人参加开标会议的，应出具法定代表人证明书。 2.法定代表人授权合法授权代表参加开标会议的，应出具法定代表人证明书、法定代表人授权书,同时提供截止响应文件递交截止时间前连续近3个月(不含开标当月)的社保缴纳证明材料。</w:t>
            </w:r>
          </w:p>
        </w:tc>
        <w:tc>
          <w:tcPr>
            <w:tcW w:type="dxa" w:w="1661"/>
          </w:tcPr>
          <w:p>
            <w:pPr>
              <w:pStyle w:val="null3"/>
            </w:pPr>
            <w:r>
              <w:rPr>
                <w:rFonts w:ascii="仿宋_GB2312" w:hAnsi="仿宋_GB2312" w:cs="仿宋_GB2312" w:eastAsia="仿宋_GB2312"/>
              </w:rPr>
              <w:t>响应文件封面 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根据供应商针对服务要求响应情况进行评审，完全响应并满足服务要求的得10分，有一项未响应或不满足采购需求的扣0.4分，扣完为止。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整体服务的实施</w:t>
            </w:r>
          </w:p>
        </w:tc>
        <w:tc>
          <w:tcPr>
            <w:tcW w:type="dxa" w:w="2492"/>
          </w:tcPr>
          <w:p>
            <w:pPr>
              <w:pStyle w:val="null3"/>
            </w:pPr>
            <w:r>
              <w:rPr>
                <w:rFonts w:ascii="仿宋_GB2312" w:hAnsi="仿宋_GB2312" w:cs="仿宋_GB2312" w:eastAsia="仿宋_GB2312"/>
              </w:rPr>
              <w:t>供应商提供的整体服务的思路及要点需包含①粉巷院区标识标牌安装方案；②粉巷院区标识标牌维修方案，共2项内容，每项满分3分，总分6分。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供应商提供的服务质量保障措施方案需包含①产品性能、使用寿命保障方案；②质量监控、成品验收保障措施；③产品效果质量保证措施；④质量保证体系，共4项内容，每项满分3分，总分12分。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服务开展的流程</w:t>
            </w:r>
          </w:p>
        </w:tc>
        <w:tc>
          <w:tcPr>
            <w:tcW w:type="dxa" w:w="2492"/>
          </w:tcPr>
          <w:p>
            <w:pPr>
              <w:pStyle w:val="null3"/>
            </w:pPr>
            <w:r>
              <w:rPr>
                <w:rFonts w:ascii="仿宋_GB2312" w:hAnsi="仿宋_GB2312" w:cs="仿宋_GB2312" w:eastAsia="仿宋_GB2312"/>
              </w:rPr>
              <w:t>供应商提供的服务开展的流程及规范方案需包含①方案设计与制作；②生产制作与质量检验；③现场安装或交付；④验收交付与售后服务衔接，共4项内容，每项满分3分，总分12分。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供应商提供的服务团队配备情况需包含①人员配置情况表（包含设计师、制作人员、安装及拆除人员等）；②各流程节点岗位职责划分及岗位管理机制，共2项内容，每项满分3分，总分6分。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产品的运输、交货与安装方案</w:t>
            </w:r>
          </w:p>
        </w:tc>
        <w:tc>
          <w:tcPr>
            <w:tcW w:type="dxa" w:w="2492"/>
          </w:tcPr>
          <w:p>
            <w:pPr>
              <w:pStyle w:val="null3"/>
            </w:pPr>
            <w:r>
              <w:rPr>
                <w:rFonts w:ascii="仿宋_GB2312" w:hAnsi="仿宋_GB2312" w:cs="仿宋_GB2312" w:eastAsia="仿宋_GB2312"/>
              </w:rPr>
              <w:t>供应商提供的产品的运输、交货与安装方案需包含保产品安装、撤除、更换、维修，共1项内容，每项满分3分，总分3分。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供应商提供的售后服务方案需包含①质量保证期限及质量保证的范围承诺；②售后服务响应时间；③售后维修或更换方案，共3项内容，每项满分3分，总分9分。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供应商提供的各类标识标牌整体设计方案包含①设计方案、标准；②设计思路、流程，共2项内容，每项满分3分，总分6分。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整体制作方案</w:t>
            </w:r>
          </w:p>
        </w:tc>
        <w:tc>
          <w:tcPr>
            <w:tcW w:type="dxa" w:w="2492"/>
          </w:tcPr>
          <w:p>
            <w:pPr>
              <w:pStyle w:val="null3"/>
            </w:pPr>
            <w:r>
              <w:rPr>
                <w:rFonts w:ascii="仿宋_GB2312" w:hAnsi="仿宋_GB2312" w:cs="仿宋_GB2312" w:eastAsia="仿宋_GB2312"/>
              </w:rPr>
              <w:t>供应商提供的各类标识标牌等整体制作方案需包含制作工艺、方案、进度等内容，共1项内容，每项满分3分，总分3分。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供应商提供书面承诺，承诺内容须包含：产品货源渠道正常，所供产品为100%全新正品，无假货、水货、翻新货，且不存在任何产权（含知识产权）纠纷。 提供有效承诺的，得3分； 未提供或承诺内容不全的，不得分。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供应商提供2023年5月1日以来的同类业绩证明材料，每提供一份有效同类业绩证明材料的得2分，满分10分。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服务内容及要求响应情况</w:t>
            </w:r>
          </w:p>
        </w:tc>
        <w:tc>
          <w:tcPr>
            <w:tcW w:type="dxa" w:w="2492"/>
          </w:tcPr>
          <w:p>
            <w:pPr>
              <w:pStyle w:val="null3"/>
            </w:pPr>
            <w:r>
              <w:rPr>
                <w:rFonts w:ascii="仿宋_GB2312" w:hAnsi="仿宋_GB2312" w:cs="仿宋_GB2312" w:eastAsia="仿宋_GB2312"/>
              </w:rPr>
              <w:t>根据供应商针对服务要求响应情况进行评审，完全响应并满足服务要求的得10分，有一项未响应或不满足采购需求的扣0.3分，扣完为止。 注：相应的各服务要求均需提供佐证材料。佐证材料为供应商认为可以佐证参数响应性的材料。供应商对材料的真实性、完整性、有效性及针对性承担责任，自行承担因材料提供不全导致服务要求被认定为不满足或负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整体服务的实施</w:t>
            </w:r>
          </w:p>
        </w:tc>
        <w:tc>
          <w:tcPr>
            <w:tcW w:type="dxa" w:w="2492"/>
          </w:tcPr>
          <w:p>
            <w:pPr>
              <w:pStyle w:val="null3"/>
            </w:pPr>
            <w:r>
              <w:rPr>
                <w:rFonts w:ascii="仿宋_GB2312" w:hAnsi="仿宋_GB2312" w:cs="仿宋_GB2312" w:eastAsia="仿宋_GB2312"/>
              </w:rPr>
              <w:t>供应商提供的整体服务的思路及要点需包含①高新院区标识标牌安装方案；②高新院区标识标牌维修方案，共2项内容，每项满分3分，总分6分。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服务质量的保障措施</w:t>
            </w:r>
          </w:p>
        </w:tc>
        <w:tc>
          <w:tcPr>
            <w:tcW w:type="dxa" w:w="2492"/>
          </w:tcPr>
          <w:p>
            <w:pPr>
              <w:pStyle w:val="null3"/>
            </w:pPr>
            <w:r>
              <w:rPr>
                <w:rFonts w:ascii="仿宋_GB2312" w:hAnsi="仿宋_GB2312" w:cs="仿宋_GB2312" w:eastAsia="仿宋_GB2312"/>
              </w:rPr>
              <w:t>供应商提供的服务质量保障措施方案需包含①产品性能、使用寿命保障方案；②质量监控、成品验收保障措施；③产品效果质量保证措施；④质量保证体系，共4项内容，每项满分3分，总分12分。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服务开展的流程</w:t>
            </w:r>
          </w:p>
        </w:tc>
        <w:tc>
          <w:tcPr>
            <w:tcW w:type="dxa" w:w="2492"/>
          </w:tcPr>
          <w:p>
            <w:pPr>
              <w:pStyle w:val="null3"/>
            </w:pPr>
            <w:r>
              <w:rPr>
                <w:rFonts w:ascii="仿宋_GB2312" w:hAnsi="仿宋_GB2312" w:cs="仿宋_GB2312" w:eastAsia="仿宋_GB2312"/>
              </w:rPr>
              <w:t>供应商提供的服务开展的流程及规范方案需包含①方案设计与制作；②生产制作与质量检验；③现场安装或交付；④验收交付与售后服务衔接，共4项内容，每项满分3分，总分12分。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服务团队配备情况</w:t>
            </w:r>
          </w:p>
        </w:tc>
        <w:tc>
          <w:tcPr>
            <w:tcW w:type="dxa" w:w="2492"/>
          </w:tcPr>
          <w:p>
            <w:pPr>
              <w:pStyle w:val="null3"/>
            </w:pPr>
            <w:r>
              <w:rPr>
                <w:rFonts w:ascii="仿宋_GB2312" w:hAnsi="仿宋_GB2312" w:cs="仿宋_GB2312" w:eastAsia="仿宋_GB2312"/>
              </w:rPr>
              <w:t>供应商提供的服务团队配备情况需包含①人员配置情况表（包含设计师、制作人员、安装及拆除人员等）；②各流程节点岗位职责划分及岗位管理机制，共2项内容，每项满分3分，总分6分。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产品的运输、交货与安装方案</w:t>
            </w:r>
          </w:p>
        </w:tc>
        <w:tc>
          <w:tcPr>
            <w:tcW w:type="dxa" w:w="2492"/>
          </w:tcPr>
          <w:p>
            <w:pPr>
              <w:pStyle w:val="null3"/>
            </w:pPr>
            <w:r>
              <w:rPr>
                <w:rFonts w:ascii="仿宋_GB2312" w:hAnsi="仿宋_GB2312" w:cs="仿宋_GB2312" w:eastAsia="仿宋_GB2312"/>
              </w:rPr>
              <w:t>供应商提供的产品的运输、交货与安装方案需包含保产品安装、撤除、更换、维修，共1项内容，每项满分3分，总分3分。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供应商提供的售后服务方案需包含①质量保证期限及质量保证的范围承诺；②售后服务响应时间；③售后维修或更换方案，共3项内容，每项满分3分，总分9分。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整体设计方案</w:t>
            </w:r>
          </w:p>
        </w:tc>
        <w:tc>
          <w:tcPr>
            <w:tcW w:type="dxa" w:w="2492"/>
          </w:tcPr>
          <w:p>
            <w:pPr>
              <w:pStyle w:val="null3"/>
            </w:pPr>
            <w:r>
              <w:rPr>
                <w:rFonts w:ascii="仿宋_GB2312" w:hAnsi="仿宋_GB2312" w:cs="仿宋_GB2312" w:eastAsia="仿宋_GB2312"/>
              </w:rPr>
              <w:t>供应商提供的各类标识标牌整体设计方案包含①设计方案、标准；②设计思路、流程，共2项内容，每项满分3分，总分6分。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整体制作方案</w:t>
            </w:r>
          </w:p>
        </w:tc>
        <w:tc>
          <w:tcPr>
            <w:tcW w:type="dxa" w:w="2492"/>
          </w:tcPr>
          <w:p>
            <w:pPr>
              <w:pStyle w:val="null3"/>
            </w:pPr>
            <w:r>
              <w:rPr>
                <w:rFonts w:ascii="仿宋_GB2312" w:hAnsi="仿宋_GB2312" w:cs="仿宋_GB2312" w:eastAsia="仿宋_GB2312"/>
              </w:rPr>
              <w:t>供应商提供的各类标识标牌等整体制作方案需包含制作工艺、方案、进度等内容，共1项内容，每项满分3分，总分3分。 其中，每项以具体内容与本项目及服务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供应商提供书面承诺，承诺内容须包含：产品货源渠道正常，所供产品为100%全新正品，无假货、水货、翻新货，且不存在任何产权（含知识产权）纠纷。 提供有效承诺的，得3分； 未提供或承诺内容不全的，不得分。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供应商提供2023年5月1日以来的同类业绩证明材料，每提供一份有效同类业绩证明材料的得2分，满分10分。 注：以供应商提供的完整合同复印件或扫描件为准，时间以合同签订时间为准。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