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5B379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详见附件：服务内容及服务要求应答表</w:t>
      </w:r>
      <w:bookmarkEnd w:id="0"/>
    </w:p>
    <w:p w14:paraId="57448392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服务内容及服务要求应答表</w:t>
      </w:r>
    </w:p>
    <w:p w14:paraId="3514F0B4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}</w:t>
      </w:r>
    </w:p>
    <w:p w14:paraId="37524B74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}</w:t>
      </w:r>
    </w:p>
    <w:p w14:paraId="4783E3BA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包段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名称：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Hans"/>
        </w:rPr>
        <w:t>请填写采购包段名称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 xml:space="preserve">}  </w:t>
      </w:r>
    </w:p>
    <w:tbl>
      <w:tblPr>
        <w:tblStyle w:val="2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11B34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C1D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940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5892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BDC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2FD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46D1E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佐证材料</w:t>
            </w:r>
          </w:p>
          <w:p w14:paraId="73FD682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60F0A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C74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6BC6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3D27F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0326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C05C3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6D286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6F2B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4E44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1068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9B65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5D5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D46F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F9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1A5A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AE8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0B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42C7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C3A3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B926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8B22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C84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9307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9AE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C82B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CCDA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E29B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198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A06D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25F6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3A0B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5A2C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D761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0A79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3041D">
            <w:pPr>
              <w:spacing w:line="360" w:lineRule="auto"/>
              <w:jc w:val="both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33E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EABB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973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47C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1D8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9A43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33ACD370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  <w:highlight w:val="none"/>
        </w:rPr>
      </w:pPr>
    </w:p>
    <w:p w14:paraId="41054982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注：1.以上表格格式行、列可增减。</w:t>
      </w:r>
    </w:p>
    <w:p w14:paraId="32D88C95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5A1F381B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</w:pPr>
    </w:p>
    <w:p w14:paraId="524CFC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37773"/>
    <w:rsid w:val="7743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2026-05-21T06:15:00Z</dcterms:created>
  <dc:creator>开瑞</dc:creator>
  <cp:lastModifiedBy>开瑞</cp:lastModifiedBy>
  <dcterms:modified xsi:type="dcterms:W3CDTF">2026-05-21T06:15:49Z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B8DF9F9ED4474B878CBC09C4DEBEBE6D_11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