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8B037B">
      <w:pPr>
        <w:tabs>
          <w:tab w:val="left" w:pos="1440"/>
        </w:tabs>
        <w:spacing w:line="360" w:lineRule="auto"/>
        <w:jc w:val="center"/>
        <w:rPr>
          <w:rFonts w:hAnsi="宋体" w:cs="宋体"/>
          <w:sz w:val="32"/>
          <w:szCs w:val="32"/>
        </w:rPr>
      </w:pPr>
      <w:r>
        <w:rPr>
          <w:rFonts w:hint="eastAsia" w:hAnsi="宋体" w:cs="宋体"/>
          <w:b/>
          <w:bCs/>
          <w:sz w:val="32"/>
          <w:szCs w:val="32"/>
        </w:rPr>
        <w:t>分项报价表</w:t>
      </w:r>
    </w:p>
    <w:tbl>
      <w:tblPr>
        <w:tblStyle w:val="3"/>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357"/>
        <w:gridCol w:w="1457"/>
        <w:gridCol w:w="1457"/>
        <w:gridCol w:w="1307"/>
        <w:gridCol w:w="1039"/>
      </w:tblGrid>
      <w:tr w14:paraId="09545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6F7C3235">
            <w:pPr>
              <w:jc w:val="center"/>
              <w:rPr>
                <w:rFonts w:hAnsi="宋体" w:cs="宋体"/>
                <w:b/>
                <w:szCs w:val="24"/>
              </w:rPr>
            </w:pPr>
            <w:r>
              <w:rPr>
                <w:rFonts w:hint="eastAsia" w:hAnsi="宋体" w:cs="宋体"/>
                <w:b/>
                <w:szCs w:val="24"/>
              </w:rPr>
              <w:t>序号</w:t>
            </w:r>
          </w:p>
        </w:tc>
        <w:tc>
          <w:tcPr>
            <w:tcW w:w="2357" w:type="dxa"/>
            <w:noWrap w:val="0"/>
            <w:vAlign w:val="center"/>
          </w:tcPr>
          <w:p w14:paraId="067DE2E0">
            <w:pPr>
              <w:jc w:val="center"/>
              <w:rPr>
                <w:rFonts w:hAnsi="宋体" w:cs="宋体"/>
                <w:b/>
                <w:szCs w:val="24"/>
              </w:rPr>
            </w:pPr>
            <w:r>
              <w:rPr>
                <w:rFonts w:hint="eastAsia" w:hAnsi="宋体" w:cs="宋体"/>
                <w:b/>
                <w:szCs w:val="24"/>
              </w:rPr>
              <w:t>分项费用名称/类别</w:t>
            </w:r>
          </w:p>
        </w:tc>
        <w:tc>
          <w:tcPr>
            <w:tcW w:w="1457" w:type="dxa"/>
            <w:noWrap w:val="0"/>
            <w:vAlign w:val="center"/>
          </w:tcPr>
          <w:p w14:paraId="620A690A">
            <w:pPr>
              <w:jc w:val="center"/>
              <w:rPr>
                <w:rFonts w:hAnsi="宋体" w:cs="宋体"/>
                <w:b/>
                <w:szCs w:val="24"/>
              </w:rPr>
            </w:pPr>
            <w:r>
              <w:rPr>
                <w:rFonts w:hint="eastAsia" w:hAnsi="宋体" w:cs="宋体"/>
                <w:b/>
                <w:szCs w:val="24"/>
              </w:rPr>
              <w:t>单价</w:t>
            </w:r>
          </w:p>
        </w:tc>
        <w:tc>
          <w:tcPr>
            <w:tcW w:w="1457" w:type="dxa"/>
            <w:noWrap w:val="0"/>
            <w:vAlign w:val="center"/>
          </w:tcPr>
          <w:p w14:paraId="0673BC2E">
            <w:pPr>
              <w:jc w:val="center"/>
              <w:rPr>
                <w:rFonts w:hAnsi="宋体" w:cs="宋体"/>
                <w:b/>
                <w:szCs w:val="24"/>
              </w:rPr>
            </w:pPr>
            <w:r>
              <w:rPr>
                <w:rFonts w:hint="eastAsia" w:hAnsi="宋体" w:cs="宋体"/>
                <w:b/>
                <w:szCs w:val="24"/>
              </w:rPr>
              <w:t>数量</w:t>
            </w:r>
          </w:p>
        </w:tc>
        <w:tc>
          <w:tcPr>
            <w:tcW w:w="1307" w:type="dxa"/>
            <w:noWrap w:val="0"/>
            <w:vAlign w:val="center"/>
          </w:tcPr>
          <w:p w14:paraId="10FF3862">
            <w:pPr>
              <w:jc w:val="center"/>
              <w:rPr>
                <w:rFonts w:hAnsi="宋体" w:cs="宋体"/>
                <w:b/>
                <w:szCs w:val="24"/>
              </w:rPr>
            </w:pPr>
            <w:r>
              <w:rPr>
                <w:rFonts w:hint="eastAsia" w:hAnsi="宋体" w:cs="宋体"/>
                <w:b/>
                <w:szCs w:val="24"/>
              </w:rPr>
              <w:t>总价</w:t>
            </w:r>
          </w:p>
        </w:tc>
        <w:tc>
          <w:tcPr>
            <w:tcW w:w="1039" w:type="dxa"/>
            <w:noWrap w:val="0"/>
            <w:vAlign w:val="center"/>
          </w:tcPr>
          <w:p w14:paraId="5BB9C8FD">
            <w:pPr>
              <w:jc w:val="center"/>
              <w:rPr>
                <w:rFonts w:hAnsi="宋体" w:cs="宋体"/>
                <w:b/>
                <w:szCs w:val="24"/>
              </w:rPr>
            </w:pPr>
            <w:r>
              <w:rPr>
                <w:rFonts w:hint="eastAsia" w:hAnsi="宋体" w:cs="宋体"/>
                <w:b/>
                <w:szCs w:val="24"/>
              </w:rPr>
              <w:t>备注</w:t>
            </w:r>
          </w:p>
        </w:tc>
      </w:tr>
      <w:tr w14:paraId="428A7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1E8A318A">
            <w:pPr>
              <w:jc w:val="center"/>
              <w:rPr>
                <w:rFonts w:hAnsi="宋体" w:cs="宋体"/>
                <w:szCs w:val="24"/>
              </w:rPr>
            </w:pPr>
            <w:r>
              <w:rPr>
                <w:rFonts w:hint="eastAsia" w:hAnsi="宋体" w:cs="宋体"/>
                <w:szCs w:val="24"/>
              </w:rPr>
              <w:t>1</w:t>
            </w:r>
          </w:p>
        </w:tc>
        <w:tc>
          <w:tcPr>
            <w:tcW w:w="2357" w:type="dxa"/>
            <w:noWrap w:val="0"/>
            <w:vAlign w:val="center"/>
          </w:tcPr>
          <w:p w14:paraId="442361EE">
            <w:pPr>
              <w:jc w:val="center"/>
              <w:rPr>
                <w:rFonts w:hAnsi="宋体" w:cs="宋体"/>
                <w:szCs w:val="24"/>
              </w:rPr>
            </w:pPr>
          </w:p>
        </w:tc>
        <w:tc>
          <w:tcPr>
            <w:tcW w:w="1457" w:type="dxa"/>
            <w:noWrap w:val="0"/>
            <w:vAlign w:val="center"/>
          </w:tcPr>
          <w:p w14:paraId="5F2E04A3">
            <w:pPr>
              <w:jc w:val="center"/>
              <w:rPr>
                <w:rFonts w:hAnsi="宋体" w:cs="宋体"/>
                <w:szCs w:val="24"/>
              </w:rPr>
            </w:pPr>
          </w:p>
        </w:tc>
        <w:tc>
          <w:tcPr>
            <w:tcW w:w="1457" w:type="dxa"/>
            <w:noWrap w:val="0"/>
            <w:vAlign w:val="center"/>
          </w:tcPr>
          <w:p w14:paraId="07E789EE">
            <w:pPr>
              <w:jc w:val="center"/>
              <w:rPr>
                <w:rFonts w:hAnsi="宋体" w:cs="宋体"/>
                <w:szCs w:val="24"/>
              </w:rPr>
            </w:pPr>
          </w:p>
        </w:tc>
        <w:tc>
          <w:tcPr>
            <w:tcW w:w="1307" w:type="dxa"/>
            <w:noWrap w:val="0"/>
            <w:vAlign w:val="center"/>
          </w:tcPr>
          <w:p w14:paraId="362621C2">
            <w:pPr>
              <w:jc w:val="center"/>
              <w:rPr>
                <w:rFonts w:hAnsi="宋体" w:cs="宋体"/>
                <w:szCs w:val="24"/>
              </w:rPr>
            </w:pPr>
          </w:p>
        </w:tc>
        <w:tc>
          <w:tcPr>
            <w:tcW w:w="1039" w:type="dxa"/>
            <w:noWrap w:val="0"/>
            <w:vAlign w:val="center"/>
          </w:tcPr>
          <w:p w14:paraId="0FCE4C0E">
            <w:pPr>
              <w:jc w:val="center"/>
              <w:rPr>
                <w:rFonts w:hAnsi="宋体" w:cs="宋体"/>
                <w:szCs w:val="24"/>
              </w:rPr>
            </w:pPr>
          </w:p>
        </w:tc>
      </w:tr>
      <w:tr w14:paraId="4FAEF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1EAE2284">
            <w:pPr>
              <w:jc w:val="center"/>
              <w:rPr>
                <w:rFonts w:hAnsi="宋体" w:cs="宋体"/>
                <w:szCs w:val="24"/>
              </w:rPr>
            </w:pPr>
            <w:r>
              <w:rPr>
                <w:rFonts w:hint="eastAsia" w:hAnsi="宋体" w:cs="宋体"/>
                <w:szCs w:val="24"/>
              </w:rPr>
              <w:t>2</w:t>
            </w:r>
          </w:p>
        </w:tc>
        <w:tc>
          <w:tcPr>
            <w:tcW w:w="2357" w:type="dxa"/>
            <w:noWrap w:val="0"/>
            <w:vAlign w:val="center"/>
          </w:tcPr>
          <w:p w14:paraId="31A96D20">
            <w:pPr>
              <w:jc w:val="center"/>
              <w:rPr>
                <w:rFonts w:hAnsi="宋体" w:cs="宋体"/>
                <w:szCs w:val="24"/>
              </w:rPr>
            </w:pPr>
          </w:p>
        </w:tc>
        <w:tc>
          <w:tcPr>
            <w:tcW w:w="1457" w:type="dxa"/>
            <w:noWrap w:val="0"/>
            <w:vAlign w:val="center"/>
          </w:tcPr>
          <w:p w14:paraId="6918FD01">
            <w:pPr>
              <w:jc w:val="center"/>
              <w:rPr>
                <w:rFonts w:hAnsi="宋体" w:cs="宋体"/>
                <w:szCs w:val="24"/>
              </w:rPr>
            </w:pPr>
          </w:p>
        </w:tc>
        <w:tc>
          <w:tcPr>
            <w:tcW w:w="1457" w:type="dxa"/>
            <w:noWrap w:val="0"/>
            <w:vAlign w:val="center"/>
          </w:tcPr>
          <w:p w14:paraId="0C1EBF5F">
            <w:pPr>
              <w:jc w:val="center"/>
              <w:rPr>
                <w:rFonts w:hAnsi="宋体" w:cs="宋体"/>
                <w:szCs w:val="24"/>
              </w:rPr>
            </w:pPr>
          </w:p>
        </w:tc>
        <w:tc>
          <w:tcPr>
            <w:tcW w:w="1307" w:type="dxa"/>
            <w:noWrap w:val="0"/>
            <w:vAlign w:val="center"/>
          </w:tcPr>
          <w:p w14:paraId="12699316">
            <w:pPr>
              <w:jc w:val="center"/>
              <w:rPr>
                <w:rFonts w:hAnsi="宋体" w:cs="宋体"/>
                <w:szCs w:val="24"/>
              </w:rPr>
            </w:pPr>
          </w:p>
        </w:tc>
        <w:tc>
          <w:tcPr>
            <w:tcW w:w="1039" w:type="dxa"/>
            <w:noWrap w:val="0"/>
            <w:vAlign w:val="center"/>
          </w:tcPr>
          <w:p w14:paraId="2FC62118">
            <w:pPr>
              <w:jc w:val="center"/>
              <w:rPr>
                <w:rFonts w:hAnsi="宋体" w:cs="宋体"/>
                <w:szCs w:val="24"/>
              </w:rPr>
            </w:pPr>
          </w:p>
        </w:tc>
      </w:tr>
      <w:tr w14:paraId="1CC9A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4DBE58EF">
            <w:pPr>
              <w:jc w:val="center"/>
              <w:rPr>
                <w:rFonts w:hAnsi="宋体" w:cs="宋体"/>
                <w:szCs w:val="24"/>
              </w:rPr>
            </w:pPr>
            <w:r>
              <w:rPr>
                <w:rFonts w:hint="eastAsia" w:hAnsi="宋体" w:cs="宋体"/>
                <w:szCs w:val="24"/>
              </w:rPr>
              <w:t>3</w:t>
            </w:r>
          </w:p>
        </w:tc>
        <w:tc>
          <w:tcPr>
            <w:tcW w:w="2357" w:type="dxa"/>
            <w:noWrap w:val="0"/>
            <w:vAlign w:val="center"/>
          </w:tcPr>
          <w:p w14:paraId="67045007">
            <w:pPr>
              <w:jc w:val="center"/>
              <w:rPr>
                <w:rFonts w:hAnsi="宋体" w:cs="宋体"/>
                <w:szCs w:val="24"/>
              </w:rPr>
            </w:pPr>
          </w:p>
        </w:tc>
        <w:tc>
          <w:tcPr>
            <w:tcW w:w="1457" w:type="dxa"/>
            <w:noWrap w:val="0"/>
            <w:vAlign w:val="center"/>
          </w:tcPr>
          <w:p w14:paraId="6CB2E0BA">
            <w:pPr>
              <w:jc w:val="center"/>
              <w:rPr>
                <w:rFonts w:hAnsi="宋体" w:cs="宋体"/>
                <w:szCs w:val="24"/>
              </w:rPr>
            </w:pPr>
          </w:p>
        </w:tc>
        <w:tc>
          <w:tcPr>
            <w:tcW w:w="1457" w:type="dxa"/>
            <w:noWrap w:val="0"/>
            <w:vAlign w:val="center"/>
          </w:tcPr>
          <w:p w14:paraId="3706D7A8">
            <w:pPr>
              <w:jc w:val="center"/>
              <w:rPr>
                <w:rFonts w:hAnsi="宋体" w:cs="宋体"/>
                <w:szCs w:val="24"/>
              </w:rPr>
            </w:pPr>
          </w:p>
        </w:tc>
        <w:tc>
          <w:tcPr>
            <w:tcW w:w="1307" w:type="dxa"/>
            <w:noWrap w:val="0"/>
            <w:vAlign w:val="center"/>
          </w:tcPr>
          <w:p w14:paraId="5D5A59BF">
            <w:pPr>
              <w:jc w:val="center"/>
              <w:rPr>
                <w:rFonts w:hAnsi="宋体" w:cs="宋体"/>
                <w:szCs w:val="24"/>
              </w:rPr>
            </w:pPr>
          </w:p>
        </w:tc>
        <w:tc>
          <w:tcPr>
            <w:tcW w:w="1039" w:type="dxa"/>
            <w:noWrap w:val="0"/>
            <w:vAlign w:val="center"/>
          </w:tcPr>
          <w:p w14:paraId="23B834A4">
            <w:pPr>
              <w:jc w:val="center"/>
              <w:rPr>
                <w:rFonts w:hAnsi="宋体" w:cs="宋体"/>
                <w:szCs w:val="24"/>
              </w:rPr>
            </w:pPr>
          </w:p>
        </w:tc>
      </w:tr>
      <w:tr w14:paraId="105AA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2489A93A">
            <w:pPr>
              <w:jc w:val="center"/>
              <w:rPr>
                <w:rFonts w:hAnsi="宋体" w:cs="宋体"/>
                <w:szCs w:val="24"/>
              </w:rPr>
            </w:pPr>
            <w:r>
              <w:rPr>
                <w:rFonts w:hint="eastAsia" w:hAnsi="宋体" w:cs="宋体"/>
                <w:szCs w:val="24"/>
              </w:rPr>
              <w:t>……</w:t>
            </w:r>
          </w:p>
        </w:tc>
        <w:tc>
          <w:tcPr>
            <w:tcW w:w="2357" w:type="dxa"/>
            <w:noWrap w:val="0"/>
            <w:vAlign w:val="center"/>
          </w:tcPr>
          <w:p w14:paraId="0196CFB8">
            <w:pPr>
              <w:jc w:val="center"/>
              <w:rPr>
                <w:rFonts w:hAnsi="宋体" w:cs="宋体"/>
                <w:szCs w:val="24"/>
              </w:rPr>
            </w:pPr>
          </w:p>
        </w:tc>
        <w:tc>
          <w:tcPr>
            <w:tcW w:w="1457" w:type="dxa"/>
            <w:noWrap w:val="0"/>
            <w:vAlign w:val="center"/>
          </w:tcPr>
          <w:p w14:paraId="6E458804">
            <w:pPr>
              <w:jc w:val="center"/>
              <w:rPr>
                <w:rFonts w:hAnsi="宋体" w:cs="宋体"/>
                <w:szCs w:val="24"/>
              </w:rPr>
            </w:pPr>
          </w:p>
        </w:tc>
        <w:tc>
          <w:tcPr>
            <w:tcW w:w="1457" w:type="dxa"/>
            <w:noWrap w:val="0"/>
            <w:vAlign w:val="center"/>
          </w:tcPr>
          <w:p w14:paraId="2F96DEDC">
            <w:pPr>
              <w:jc w:val="center"/>
              <w:rPr>
                <w:rFonts w:hAnsi="宋体" w:cs="宋体"/>
                <w:szCs w:val="24"/>
              </w:rPr>
            </w:pPr>
          </w:p>
        </w:tc>
        <w:tc>
          <w:tcPr>
            <w:tcW w:w="1307" w:type="dxa"/>
            <w:noWrap w:val="0"/>
            <w:vAlign w:val="center"/>
          </w:tcPr>
          <w:p w14:paraId="75E36ECA">
            <w:pPr>
              <w:jc w:val="center"/>
              <w:rPr>
                <w:rFonts w:hAnsi="宋体" w:cs="宋体"/>
                <w:szCs w:val="24"/>
              </w:rPr>
            </w:pPr>
          </w:p>
        </w:tc>
        <w:tc>
          <w:tcPr>
            <w:tcW w:w="1039" w:type="dxa"/>
            <w:noWrap w:val="0"/>
            <w:vAlign w:val="center"/>
          </w:tcPr>
          <w:p w14:paraId="48DD49DC">
            <w:pPr>
              <w:jc w:val="center"/>
              <w:rPr>
                <w:rFonts w:hAnsi="宋体" w:cs="宋体"/>
                <w:szCs w:val="24"/>
              </w:rPr>
            </w:pPr>
          </w:p>
        </w:tc>
      </w:tr>
      <w:tr w14:paraId="5DBC7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11370EAE">
            <w:pPr>
              <w:jc w:val="center"/>
              <w:rPr>
                <w:rFonts w:hAnsi="宋体" w:cs="宋体"/>
                <w:szCs w:val="24"/>
              </w:rPr>
            </w:pPr>
            <w:r>
              <w:rPr>
                <w:rFonts w:hint="eastAsia" w:hAnsi="宋体" w:cs="宋体"/>
                <w:szCs w:val="24"/>
              </w:rPr>
              <w:t>N</w:t>
            </w:r>
          </w:p>
        </w:tc>
        <w:tc>
          <w:tcPr>
            <w:tcW w:w="2357" w:type="dxa"/>
            <w:noWrap w:val="0"/>
            <w:vAlign w:val="center"/>
          </w:tcPr>
          <w:p w14:paraId="54FF9838">
            <w:pPr>
              <w:jc w:val="center"/>
              <w:rPr>
                <w:rFonts w:hAnsi="宋体" w:cs="宋体"/>
                <w:szCs w:val="24"/>
              </w:rPr>
            </w:pPr>
          </w:p>
        </w:tc>
        <w:tc>
          <w:tcPr>
            <w:tcW w:w="1457" w:type="dxa"/>
            <w:noWrap w:val="0"/>
            <w:vAlign w:val="center"/>
          </w:tcPr>
          <w:p w14:paraId="7F7826D8">
            <w:pPr>
              <w:jc w:val="center"/>
              <w:rPr>
                <w:rFonts w:hAnsi="宋体" w:cs="宋体"/>
                <w:szCs w:val="24"/>
              </w:rPr>
            </w:pPr>
          </w:p>
        </w:tc>
        <w:tc>
          <w:tcPr>
            <w:tcW w:w="1457" w:type="dxa"/>
            <w:noWrap w:val="0"/>
            <w:vAlign w:val="center"/>
          </w:tcPr>
          <w:p w14:paraId="3C608218">
            <w:pPr>
              <w:jc w:val="center"/>
              <w:rPr>
                <w:rFonts w:hAnsi="宋体" w:cs="宋体"/>
                <w:szCs w:val="24"/>
              </w:rPr>
            </w:pPr>
          </w:p>
        </w:tc>
        <w:tc>
          <w:tcPr>
            <w:tcW w:w="1307" w:type="dxa"/>
            <w:noWrap w:val="0"/>
            <w:vAlign w:val="center"/>
          </w:tcPr>
          <w:p w14:paraId="582B99A8">
            <w:pPr>
              <w:jc w:val="center"/>
              <w:rPr>
                <w:rFonts w:hAnsi="宋体" w:cs="宋体"/>
                <w:szCs w:val="24"/>
              </w:rPr>
            </w:pPr>
          </w:p>
        </w:tc>
        <w:tc>
          <w:tcPr>
            <w:tcW w:w="1039" w:type="dxa"/>
            <w:noWrap w:val="0"/>
            <w:vAlign w:val="center"/>
          </w:tcPr>
          <w:p w14:paraId="5C1A2451">
            <w:pPr>
              <w:jc w:val="center"/>
              <w:rPr>
                <w:rFonts w:hAnsi="宋体" w:cs="宋体"/>
                <w:szCs w:val="24"/>
              </w:rPr>
            </w:pPr>
          </w:p>
        </w:tc>
      </w:tr>
      <w:tr w14:paraId="45B5F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6C8392A1">
            <w:pPr>
              <w:jc w:val="center"/>
              <w:rPr>
                <w:rFonts w:hint="eastAsia" w:hAnsi="宋体" w:eastAsia="宋体" w:cs="宋体"/>
                <w:szCs w:val="24"/>
                <w:lang w:val="en-US" w:eastAsia="zh-CN"/>
              </w:rPr>
            </w:pPr>
            <w:r>
              <w:rPr>
                <w:rFonts w:hint="eastAsia" w:hAnsi="宋体" w:cs="宋体"/>
                <w:szCs w:val="24"/>
                <w:lang w:val="en-US" w:eastAsia="zh-CN"/>
              </w:rPr>
              <w:t>合计</w:t>
            </w:r>
          </w:p>
        </w:tc>
        <w:tc>
          <w:tcPr>
            <w:tcW w:w="2357" w:type="dxa"/>
            <w:noWrap w:val="0"/>
            <w:vAlign w:val="center"/>
          </w:tcPr>
          <w:p w14:paraId="2D8B8236">
            <w:pPr>
              <w:jc w:val="center"/>
              <w:rPr>
                <w:rFonts w:hAnsi="宋体" w:cs="宋体"/>
                <w:szCs w:val="24"/>
              </w:rPr>
            </w:pPr>
          </w:p>
        </w:tc>
        <w:tc>
          <w:tcPr>
            <w:tcW w:w="1457" w:type="dxa"/>
            <w:noWrap w:val="0"/>
            <w:vAlign w:val="center"/>
          </w:tcPr>
          <w:p w14:paraId="1CDB33E7">
            <w:pPr>
              <w:jc w:val="center"/>
              <w:rPr>
                <w:rFonts w:hAnsi="宋体" w:cs="宋体"/>
                <w:szCs w:val="24"/>
              </w:rPr>
            </w:pPr>
          </w:p>
        </w:tc>
        <w:tc>
          <w:tcPr>
            <w:tcW w:w="1457" w:type="dxa"/>
            <w:noWrap w:val="0"/>
            <w:vAlign w:val="center"/>
          </w:tcPr>
          <w:p w14:paraId="0C137D2E">
            <w:pPr>
              <w:jc w:val="center"/>
              <w:rPr>
                <w:rFonts w:hAnsi="宋体" w:cs="宋体"/>
                <w:szCs w:val="24"/>
              </w:rPr>
            </w:pPr>
          </w:p>
        </w:tc>
        <w:tc>
          <w:tcPr>
            <w:tcW w:w="1307" w:type="dxa"/>
            <w:noWrap w:val="0"/>
            <w:vAlign w:val="center"/>
          </w:tcPr>
          <w:p w14:paraId="7CA41583">
            <w:pPr>
              <w:jc w:val="center"/>
              <w:rPr>
                <w:rFonts w:hAnsi="宋体" w:cs="宋体"/>
                <w:szCs w:val="24"/>
              </w:rPr>
            </w:pPr>
          </w:p>
        </w:tc>
        <w:tc>
          <w:tcPr>
            <w:tcW w:w="1039" w:type="dxa"/>
            <w:noWrap w:val="0"/>
            <w:vAlign w:val="center"/>
          </w:tcPr>
          <w:p w14:paraId="64BA1167">
            <w:pPr>
              <w:jc w:val="center"/>
              <w:rPr>
                <w:rFonts w:hAnsi="宋体" w:cs="宋体"/>
                <w:szCs w:val="24"/>
              </w:rPr>
            </w:pPr>
          </w:p>
        </w:tc>
      </w:tr>
    </w:tbl>
    <w:p w14:paraId="4FF07032">
      <w:pPr>
        <w:keepNext w:val="0"/>
        <w:keepLines w:val="0"/>
        <w:pageBreakBefore w:val="0"/>
        <w:widowControl w:val="0"/>
        <w:kinsoku/>
        <w:wordWrap/>
        <w:overflowPunct/>
        <w:topLinePunct w:val="0"/>
        <w:autoSpaceDE/>
        <w:autoSpaceDN/>
        <w:bidi w:val="0"/>
        <w:adjustRightInd/>
        <w:snapToGrid/>
        <w:spacing w:line="400" w:lineRule="exact"/>
        <w:textAlignment w:val="auto"/>
        <w:rPr>
          <w:rFonts w:hAnsi="宋体" w:cs="宋体"/>
          <w:b/>
          <w:bCs/>
        </w:rPr>
      </w:pPr>
      <w:r>
        <w:rPr>
          <w:rFonts w:hint="eastAsia" w:hAnsi="宋体" w:cs="宋体"/>
          <w:b/>
        </w:rPr>
        <w:t>注：1</w:t>
      </w:r>
      <w:r>
        <w:rPr>
          <w:rFonts w:hint="eastAsia" w:hAnsi="宋体" w:cs="宋体"/>
          <w:b/>
          <w:bCs/>
        </w:rPr>
        <w:t>.供应商可适当调整该表格式，但不得减少信息内容。</w:t>
      </w:r>
    </w:p>
    <w:p w14:paraId="5527B1FF">
      <w:pPr>
        <w:keepNext w:val="0"/>
        <w:keepLines w:val="0"/>
        <w:pageBreakBefore w:val="0"/>
        <w:widowControl w:val="0"/>
        <w:kinsoku/>
        <w:wordWrap/>
        <w:overflowPunct/>
        <w:topLinePunct w:val="0"/>
        <w:autoSpaceDE/>
        <w:autoSpaceDN/>
        <w:bidi w:val="0"/>
        <w:adjustRightInd/>
        <w:snapToGrid/>
        <w:spacing w:line="400" w:lineRule="exact"/>
        <w:textAlignment w:val="auto"/>
        <w:rPr>
          <w:rFonts w:hAnsi="宋体" w:cs="宋体"/>
          <w:b/>
          <w:bCs/>
        </w:rPr>
      </w:pPr>
      <w:r>
        <w:rPr>
          <w:rFonts w:hint="eastAsia" w:hAnsi="宋体" w:cs="宋体"/>
          <w:b/>
          <w:bCs/>
        </w:rPr>
        <w:t>2.如有多种品规，每种品规均需注明磋商报价。</w:t>
      </w:r>
    </w:p>
    <w:p w14:paraId="0313210A">
      <w:pPr>
        <w:keepNext w:val="0"/>
        <w:keepLines w:val="0"/>
        <w:pageBreakBefore w:val="0"/>
        <w:widowControl w:val="0"/>
        <w:kinsoku/>
        <w:wordWrap/>
        <w:overflowPunct/>
        <w:topLinePunct w:val="0"/>
        <w:autoSpaceDE/>
        <w:autoSpaceDN/>
        <w:bidi w:val="0"/>
        <w:adjustRightInd/>
        <w:snapToGrid/>
        <w:spacing w:line="400" w:lineRule="exact"/>
        <w:textAlignment w:val="auto"/>
        <w:rPr>
          <w:rFonts w:hAnsi="宋体" w:cs="宋体"/>
          <w:b/>
          <w:bCs/>
        </w:rPr>
      </w:pPr>
      <w:r>
        <w:rPr>
          <w:rFonts w:hint="eastAsia" w:hAnsi="宋体" w:cs="宋体"/>
          <w:b/>
          <w:bCs/>
        </w:rPr>
        <w:t>3.如不提供分项报价，将视为无效响应。</w:t>
      </w:r>
    </w:p>
    <w:p w14:paraId="7722C57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Ansi="宋体" w:cs="宋体"/>
          <w:b/>
          <w:bCs/>
        </w:rPr>
      </w:pPr>
      <w:r>
        <w:rPr>
          <w:rFonts w:hint="eastAsia" w:hAnsi="宋体" w:cs="宋体"/>
          <w:b/>
          <w:bCs/>
        </w:rPr>
        <w:t>4.保留小数点后两位。</w:t>
      </w:r>
    </w:p>
    <w:p w14:paraId="7CFEBE2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Ansi="宋体" w:cs="宋体"/>
          <w:b/>
          <w:bCs/>
          <w:lang w:val="en-US" w:eastAsia="zh-CN"/>
        </w:rPr>
      </w:pPr>
      <w:r>
        <w:rPr>
          <w:rFonts w:hint="eastAsia" w:hAnsi="宋体" w:cs="宋体"/>
          <w:b/>
          <w:bCs/>
          <w:lang w:val="en-US" w:eastAsia="zh-CN"/>
        </w:rPr>
        <w:t>5.最后报价提交时，各供应商响应文件中提供的分项报价表中除不可竞争费外其他各项报价执行同比例下浮原则。</w:t>
      </w:r>
    </w:p>
    <w:p w14:paraId="0F12F8F7">
      <w:pPr>
        <w:spacing w:line="360" w:lineRule="auto"/>
        <w:rPr>
          <w:rFonts w:hAnsi="宋体" w:cs="宋体"/>
        </w:rPr>
      </w:pPr>
    </w:p>
    <w:p w14:paraId="46B00016">
      <w:pPr>
        <w:spacing w:line="360" w:lineRule="auto"/>
        <w:jc w:val="left"/>
        <w:rPr>
          <w:rFonts w:hAnsi="宋体" w:cs="宋体"/>
          <w:szCs w:val="24"/>
        </w:rPr>
      </w:pPr>
      <w:r>
        <w:rPr>
          <w:rFonts w:hint="eastAsia" w:hAnsi="宋体" w:cs="宋体"/>
          <w:szCs w:val="24"/>
        </w:rPr>
        <w:t>供应商名称（公章）：</w:t>
      </w:r>
    </w:p>
    <w:p w14:paraId="44D8A12C">
      <w:pPr>
        <w:spacing w:line="360" w:lineRule="auto"/>
        <w:jc w:val="left"/>
        <w:rPr>
          <w:rFonts w:hAnsi="宋体" w:cs="宋体"/>
          <w:szCs w:val="24"/>
        </w:rPr>
      </w:pPr>
      <w:r>
        <w:rPr>
          <w:rFonts w:hint="eastAsia" w:hAnsi="宋体" w:cs="宋体"/>
          <w:szCs w:val="24"/>
        </w:rPr>
        <w:t>法定代表人</w:t>
      </w:r>
      <w:r>
        <w:rPr>
          <w:rFonts w:hint="eastAsia" w:hAnsi="宋体" w:cs="宋体"/>
          <w:szCs w:val="24"/>
          <w:lang w:val="en-US" w:eastAsia="zh-CN"/>
        </w:rPr>
        <w:t>或</w:t>
      </w:r>
      <w:r>
        <w:rPr>
          <w:rFonts w:hint="eastAsia" w:hAnsi="宋体" w:cs="宋体"/>
          <w:szCs w:val="24"/>
        </w:rPr>
        <w:t>被授权人（</w:t>
      </w:r>
      <w:r>
        <w:rPr>
          <w:rFonts w:hint="eastAsia" w:hAnsi="宋体" w:cs="宋体"/>
          <w:spacing w:val="4"/>
          <w:szCs w:val="24"/>
        </w:rPr>
        <w:t>签字或盖章</w:t>
      </w:r>
      <w:r>
        <w:rPr>
          <w:rFonts w:hint="eastAsia" w:hAnsi="宋体" w:cs="宋体"/>
          <w:szCs w:val="24"/>
        </w:rPr>
        <w:t>）：</w:t>
      </w:r>
    </w:p>
    <w:p w14:paraId="4BC54CC4">
      <w:pPr>
        <w:adjustRightInd w:val="0"/>
        <w:snapToGrid w:val="0"/>
        <w:spacing w:line="360" w:lineRule="auto"/>
        <w:outlineLvl w:val="2"/>
        <w:rPr>
          <w:rFonts w:hint="eastAsia" w:hAnsi="宋体" w:cs="宋体"/>
          <w:szCs w:val="24"/>
        </w:rPr>
      </w:pPr>
      <w:bookmarkStart w:id="0" w:name="_Toc27760"/>
      <w:bookmarkStart w:id="1" w:name="_Toc21391"/>
      <w:r>
        <w:rPr>
          <w:rFonts w:hint="eastAsia" w:hAnsi="宋体" w:cs="宋体"/>
          <w:szCs w:val="24"/>
        </w:rPr>
        <w:t>日    期</w:t>
      </w:r>
      <w:bookmarkEnd w:id="0"/>
      <w:bookmarkEnd w:id="1"/>
    </w:p>
    <w:p w14:paraId="51033CF4">
      <w:bookmarkStart w:id="2" w:name="_GoBack"/>
      <w:bookmarkEnd w:id="2"/>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80003">
    <w:pPr>
      <w:pStyle w:val="2"/>
      <w:tabs>
        <w:tab w:val="center" w:pos="4153"/>
        <w:tab w:val="right" w:pos="8306"/>
        <w:tab w:val="clear" w:pos="4140"/>
        <w:tab w:val="clear" w:pos="8300"/>
      </w:tabs>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C712187">
                          <w:pPr>
                            <w:pStyle w:val="2"/>
                            <w:tabs>
                              <w:tab w:val="center" w:pos="4153"/>
                              <w:tab w:val="right" w:pos="8306"/>
                              <w:tab w:val="clear" w:pos="4140"/>
                              <w:tab w:val="clear" w:pos="8300"/>
                            </w:tabs>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14:paraId="6C712187">
                    <w:pPr>
                      <w:pStyle w:val="2"/>
                      <w:tabs>
                        <w:tab w:val="center" w:pos="4153"/>
                        <w:tab w:val="right" w:pos="8306"/>
                        <w:tab w:val="clear" w:pos="4140"/>
                        <w:tab w:val="clear" w:pos="8300"/>
                      </w:tabs>
                    </w:pPr>
                    <w:r>
                      <w:fldChar w:fldCharType="begin"/>
                    </w:r>
                    <w:r>
                      <w:instrText xml:space="preserve"> PAGE  \* MERGEFORMAT </w:instrText>
                    </w:r>
                    <w:r>
                      <w:fldChar w:fldCharType="separate"/>
                    </w:r>
                    <w:r>
                      <w:t>42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A3016B"/>
    <w:rsid w:val="015E0509"/>
    <w:rsid w:val="05A3016B"/>
    <w:rsid w:val="2EAC2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40"/>
        <w:tab w:val="right" w:pos="8300"/>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187</Words>
  <Characters>192</Characters>
  <Lines>0</Lines>
  <Paragraphs>0</Paragraphs>
  <TotalTime>0</TotalTime>
  <ScaleCrop>false</ScaleCrop>
  <LinksUpToDate>false</LinksUpToDate>
  <CharactersWithSpaces>196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2026-08-11T08:28:00Z</dcterms:created>
  <dc:creator>满心欢喜</dc:creator>
  <cp:lastModifiedBy>满心欢喜</cp:lastModifiedBy>
  <dcterms:modified xsi:type="dcterms:W3CDTF">2026-08-11T08:53:31Z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98CD2EB7635648038F681D8F0F2C4291_11</vt:lpwstr>
  </property>
  <property fmtid="{D5CDD505-2E9C-101B-9397-08002B2CF9AE}" pid="4" name="KSOTemplateDocerSaveRecord">
    <vt:lpwstr>eyJoZGlkIjoiYzVjMGE1YjBiYmQyNmEzYWYxNjg5ZWI1ZDc2MGE4YWUiLCJ1c2VySWQiOiI1Njg2OTcxOTQifQ==</vt:lpwstr>
  </property>
</Properties>
</file>