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1AD0A">
      <w:pPr>
        <w:jc w:val="center"/>
        <w:rPr>
          <w:rFonts w:hint="eastAsia" w:ascii="宋体" w:hAnsi="宋体" w:eastAsia="宋体" w:cs="宋体"/>
          <w:b/>
          <w:bCs/>
          <w:kern w:val="28"/>
          <w:sz w:val="44"/>
          <w:szCs w:val="44"/>
        </w:rPr>
      </w:pPr>
      <w:bookmarkStart w:id="0" w:name="_Toc280110345"/>
      <w:r>
        <w:rPr>
          <w:rFonts w:hint="eastAsia" w:ascii="宋体" w:hAnsi="宋体" w:eastAsia="宋体" w:cs="宋体"/>
          <w:b/>
          <w:bCs/>
          <w:kern w:val="28"/>
          <w:sz w:val="36"/>
          <w:szCs w:val="36"/>
        </w:rPr>
        <w:t>编制说明</w:t>
      </w:r>
      <w:bookmarkEnd w:id="0"/>
    </w:p>
    <w:p w14:paraId="4F240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8"/>
          <w:sz w:val="28"/>
          <w:szCs w:val="28"/>
        </w:rPr>
        <w:t>一、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工程名称</w:t>
      </w:r>
    </w:p>
    <w:p w14:paraId="5450D8A8">
      <w:pPr>
        <w:pStyle w:val="2"/>
        <w:ind w:firstLine="560" w:firstLineChars="200"/>
        <w:jc w:val="both"/>
        <w:rPr>
          <w:rFonts w:hint="eastAsia" w:asciiTheme="minorEastAsia" w:hAnsiTheme="minorEastAsia" w:eastAsiaTheme="minorEastAsia" w:cstheme="minorEastAsia"/>
          <w:bCs/>
          <w:spacing w:val="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2026年富平县齐村镇涝池村基础设施提升项目。</w:t>
      </w:r>
    </w:p>
    <w:p w14:paraId="54D6D3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二、建设内容</w:t>
      </w:r>
    </w:p>
    <w:p w14:paraId="66247A0D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360" w:lineRule="auto"/>
        <w:ind w:firstLine="560" w:firstLineChars="200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新修混凝土路面5199.9㎡,厚度18cm，3:7灰土基层5199.9㎡，新修巷道排水711.6m,配套雨水篦子28个，检查井14个。</w:t>
      </w:r>
    </w:p>
    <w:p w14:paraId="48CDB2D4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360" w:lineRule="auto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三、编制依据</w:t>
      </w:r>
    </w:p>
    <w:p w14:paraId="68BE0C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经审查合格的施工图纸、设计说明、标准图集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；</w:t>
      </w:r>
    </w:p>
    <w:p w14:paraId="4F9979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《</w:t>
      </w:r>
      <w:r>
        <w:rPr>
          <w:rFonts w:hint="eastAsia" w:ascii="宋体" w:hAnsi="宋体"/>
          <w:color w:val="000000"/>
          <w:sz w:val="28"/>
          <w:szCs w:val="28"/>
        </w:rPr>
        <w:t>陕西省建设工程工程量清单计价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标准及计算标准</w:t>
      </w:r>
      <w:r>
        <w:rPr>
          <w:rFonts w:hint="eastAsia" w:ascii="宋体" w:hAnsi="宋体"/>
          <w:color w:val="000000"/>
          <w:sz w:val="28"/>
          <w:szCs w:val="28"/>
        </w:rPr>
        <w:t>》（20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25</w:t>
      </w:r>
      <w:r>
        <w:rPr>
          <w:rFonts w:hint="eastAsia" w:ascii="宋体" w:hAnsi="宋体"/>
          <w:color w:val="000000"/>
          <w:sz w:val="28"/>
          <w:szCs w:val="28"/>
        </w:rPr>
        <w:t>）；</w:t>
      </w:r>
    </w:p>
    <w:p w14:paraId="73C8FAFA"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3.</w:t>
      </w:r>
      <w:r>
        <w:rPr>
          <w:rFonts w:ascii="宋体" w:hAnsi="宋体"/>
          <w:color w:val="000000"/>
          <w:sz w:val="28"/>
          <w:szCs w:val="28"/>
        </w:rPr>
        <w:t>《</w:t>
      </w:r>
      <w:r>
        <w:rPr>
          <w:rFonts w:hint="eastAsia" w:ascii="宋体" w:hAnsi="宋体"/>
          <w:color w:val="000000"/>
          <w:sz w:val="28"/>
          <w:szCs w:val="28"/>
        </w:rPr>
        <w:t>陕西省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房屋</w:t>
      </w:r>
      <w:r>
        <w:rPr>
          <w:rFonts w:hint="eastAsia" w:ascii="宋体" w:hAnsi="宋体"/>
          <w:color w:val="000000"/>
          <w:sz w:val="28"/>
          <w:szCs w:val="28"/>
        </w:rPr>
        <w:t>建筑工程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及</w:t>
      </w:r>
      <w:r>
        <w:rPr>
          <w:rFonts w:hint="eastAsia" w:ascii="宋体" w:hAnsi="宋体"/>
          <w:color w:val="000000"/>
          <w:sz w:val="28"/>
          <w:szCs w:val="28"/>
        </w:rPr>
        <w:t>装饰工程、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通用安装工程、</w:t>
      </w:r>
      <w:r>
        <w:rPr>
          <w:rFonts w:hint="eastAsia" w:ascii="宋体" w:hAnsi="宋体"/>
          <w:color w:val="000000"/>
          <w:sz w:val="28"/>
          <w:szCs w:val="28"/>
        </w:rPr>
        <w:t>市政工程、园林绿化工程消耗量定额</w:t>
      </w:r>
      <w:r>
        <w:rPr>
          <w:rFonts w:ascii="宋体" w:hAnsi="宋体"/>
          <w:color w:val="000000"/>
          <w:sz w:val="28"/>
          <w:szCs w:val="28"/>
        </w:rPr>
        <w:t>》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2025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）、</w:t>
      </w:r>
      <w:r>
        <w:rPr>
          <w:rFonts w:hint="eastAsia" w:ascii="宋体" w:hAnsi="宋体"/>
          <w:color w:val="000000"/>
          <w:sz w:val="28"/>
          <w:szCs w:val="28"/>
        </w:rPr>
        <w:t>（陕西省价目表20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25</w:t>
      </w:r>
      <w:r>
        <w:rPr>
          <w:rFonts w:hint="eastAsia" w:ascii="宋体" w:hAnsi="宋体"/>
          <w:color w:val="000000"/>
          <w:sz w:val="28"/>
          <w:szCs w:val="28"/>
        </w:rPr>
        <w:t>）、《陕西省建设工程工程量清单计价费率》及其配套计价文件；</w:t>
      </w:r>
    </w:p>
    <w:p w14:paraId="756CF099"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4.</w:t>
      </w:r>
      <w:r>
        <w:rPr>
          <w:rFonts w:hint="eastAsia" w:ascii="宋体" w:hAnsi="宋体"/>
          <w:color w:val="000000"/>
          <w:sz w:val="28"/>
          <w:szCs w:val="28"/>
        </w:rPr>
        <w:t>与建设工程项目有关的标准、规范、技术资料；</w:t>
      </w:r>
    </w:p>
    <w:p w14:paraId="26BBD460">
      <w:pPr>
        <w:ind w:firstLine="560" w:firstLineChars="200"/>
        <w:rPr>
          <w:rFonts w:hint="default" w:ascii="宋体" w:hAnsi="宋体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5.</w:t>
      </w:r>
      <w:r>
        <w:rPr>
          <w:rFonts w:hint="eastAsia" w:ascii="宋体" w:hAnsi="宋体"/>
          <w:color w:val="000000"/>
          <w:sz w:val="28"/>
          <w:szCs w:val="28"/>
        </w:rPr>
        <w:t>现场情况及常规的施工组织及方案；</w:t>
      </w:r>
    </w:p>
    <w:p w14:paraId="2EA102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  <w:t>6</w:t>
      </w: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.编制软件采用软件使用广联达云计价平台GCCP</w:t>
      </w:r>
      <w:r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.0（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"/>
        </w:rPr>
        <w:t>7.5000.23.3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）。</w:t>
      </w:r>
    </w:p>
    <w:p w14:paraId="4B3725E9">
      <w:pPr>
        <w:pStyle w:val="2"/>
        <w:ind w:firstLine="562" w:firstLineChars="200"/>
        <w:rPr>
          <w:rFonts w:hint="eastAsia" w:asciiTheme="minorEastAsia" w:hAnsiTheme="minorEastAsia" w:cstheme="minorEastAsia"/>
          <w:b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 w:val="0"/>
          <w:sz w:val="28"/>
          <w:szCs w:val="28"/>
          <w:lang w:val="en-US" w:eastAsia="zh-CN"/>
        </w:rPr>
        <w:t>四、其他说明</w:t>
      </w:r>
    </w:p>
    <w:p w14:paraId="3D4DA399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Cs/>
          <w:kern w:val="2"/>
          <w:sz w:val="28"/>
          <w:szCs w:val="28"/>
          <w:lang w:val="en-US" w:eastAsia="zh-CN" w:bidi="ar-SA"/>
        </w:rPr>
        <w:t xml:space="preserve">   </w:t>
      </w:r>
      <w:r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  <w:t xml:space="preserve"> 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hYWUwN2M4YTBlZWQxYTA3NTUwNGUzNGU1NWEwOWEifQ=="/>
  </w:docVars>
  <w:rsids>
    <w:rsidRoot w:val="2D826939"/>
    <w:rsid w:val="014A4B87"/>
    <w:rsid w:val="033229BE"/>
    <w:rsid w:val="0554419A"/>
    <w:rsid w:val="062F06A7"/>
    <w:rsid w:val="0ABE3A4A"/>
    <w:rsid w:val="0F76123D"/>
    <w:rsid w:val="0F7F31A2"/>
    <w:rsid w:val="10D4028A"/>
    <w:rsid w:val="10FE0888"/>
    <w:rsid w:val="113C0547"/>
    <w:rsid w:val="12746DA8"/>
    <w:rsid w:val="13CA1B57"/>
    <w:rsid w:val="14711254"/>
    <w:rsid w:val="14771215"/>
    <w:rsid w:val="149329B4"/>
    <w:rsid w:val="1510442E"/>
    <w:rsid w:val="163F4A7E"/>
    <w:rsid w:val="16445BF1"/>
    <w:rsid w:val="1A4563DB"/>
    <w:rsid w:val="1A736AA5"/>
    <w:rsid w:val="1B7B42D2"/>
    <w:rsid w:val="1BE85270"/>
    <w:rsid w:val="1C9E703E"/>
    <w:rsid w:val="1CA8501E"/>
    <w:rsid w:val="1D267D7E"/>
    <w:rsid w:val="1E0F2F88"/>
    <w:rsid w:val="1F9803E9"/>
    <w:rsid w:val="24CE594B"/>
    <w:rsid w:val="2550492B"/>
    <w:rsid w:val="257561DC"/>
    <w:rsid w:val="27594BFA"/>
    <w:rsid w:val="2791126D"/>
    <w:rsid w:val="27D33279"/>
    <w:rsid w:val="293D309F"/>
    <w:rsid w:val="297B783E"/>
    <w:rsid w:val="2CB424B1"/>
    <w:rsid w:val="2D4034A5"/>
    <w:rsid w:val="2D826939"/>
    <w:rsid w:val="39513FFD"/>
    <w:rsid w:val="3BE504C2"/>
    <w:rsid w:val="3D6146C8"/>
    <w:rsid w:val="3E43485C"/>
    <w:rsid w:val="42BC2E2F"/>
    <w:rsid w:val="45576E3F"/>
    <w:rsid w:val="469B3172"/>
    <w:rsid w:val="46C57283"/>
    <w:rsid w:val="4860600B"/>
    <w:rsid w:val="494E65F1"/>
    <w:rsid w:val="4A364174"/>
    <w:rsid w:val="4AE01685"/>
    <w:rsid w:val="4B531E57"/>
    <w:rsid w:val="4DF01BDF"/>
    <w:rsid w:val="4F3B332E"/>
    <w:rsid w:val="4F860A4D"/>
    <w:rsid w:val="50615016"/>
    <w:rsid w:val="521D17F9"/>
    <w:rsid w:val="52224CF7"/>
    <w:rsid w:val="52F80963"/>
    <w:rsid w:val="54E17D88"/>
    <w:rsid w:val="565A678F"/>
    <w:rsid w:val="59001AFA"/>
    <w:rsid w:val="59A3777B"/>
    <w:rsid w:val="61333E65"/>
    <w:rsid w:val="618B5A4F"/>
    <w:rsid w:val="61C86CA3"/>
    <w:rsid w:val="61E967C6"/>
    <w:rsid w:val="624C1682"/>
    <w:rsid w:val="62966DA1"/>
    <w:rsid w:val="65000C11"/>
    <w:rsid w:val="66CF63DE"/>
    <w:rsid w:val="6712276E"/>
    <w:rsid w:val="67A06875"/>
    <w:rsid w:val="67F1104D"/>
    <w:rsid w:val="68C1269E"/>
    <w:rsid w:val="691C5AF0"/>
    <w:rsid w:val="695E70D9"/>
    <w:rsid w:val="6D4F0278"/>
    <w:rsid w:val="6EC22175"/>
    <w:rsid w:val="70A1703D"/>
    <w:rsid w:val="73C86505"/>
    <w:rsid w:val="74AE56BF"/>
    <w:rsid w:val="74FC0CE6"/>
    <w:rsid w:val="750C4CA1"/>
    <w:rsid w:val="79492020"/>
    <w:rsid w:val="7A6F7D8B"/>
    <w:rsid w:val="7B282B5B"/>
    <w:rsid w:val="7B803CF3"/>
    <w:rsid w:val="7C3F3796"/>
    <w:rsid w:val="7C8372EE"/>
    <w:rsid w:val="7CA26617"/>
    <w:rsid w:val="7CEF796A"/>
    <w:rsid w:val="7D30198C"/>
    <w:rsid w:val="7F0F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353</Characters>
  <Lines>0</Lines>
  <Paragraphs>0</Paragraphs>
  <TotalTime>0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2023-03-27T01:51:00Z</dcterms:created>
  <dc:creator>十 。</dc:creator>
  <cp:lastModifiedBy>瑶</cp:lastModifiedBy>
  <dcterms:modified xsi:type="dcterms:W3CDTF">2026-07-17T09:51:43Z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A5D200C4D74846279F7703D7DF557B8A</vt:lpwstr>
  </property>
  <property fmtid="{D5CDD505-2E9C-101B-9397-08002B2CF9AE}" pid="4" name="KSOTemplateDocerSaveRecord">
    <vt:lpwstr>eyJoZGlkIjoiYjNhYWUwN2M4YTBlZWQxYTA3NTUwNGUzNGU1NWEwOWEiLCJ1c2VySWQiOiIyODc1MjU2MzAifQ==</vt:lpwstr>
  </property>
</Properties>
</file>