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3CA4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1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  <w:t>其它资料</w:t>
      </w:r>
    </w:p>
    <w:p w14:paraId="0A5B3E71">
      <w:pPr>
        <w:pStyle w:val="2"/>
        <w:numPr>
          <w:ilvl w:val="0"/>
          <w:numId w:val="0"/>
        </w:numPr>
        <w:ind w:leftChars="0"/>
        <w:rPr>
          <w:rFonts w:hint="eastAsia"/>
          <w:color w:val="auto"/>
          <w:highlight w:val="none"/>
          <w:lang w:eastAsia="zh-CN"/>
        </w:rPr>
      </w:pPr>
    </w:p>
    <w:p w14:paraId="59F17506">
      <w:pPr>
        <w:pStyle w:val="2"/>
        <w:numPr>
          <w:ilvl w:val="0"/>
          <w:numId w:val="0"/>
        </w:numPr>
        <w:ind w:leftChars="0"/>
        <w:jc w:val="center"/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（</w:t>
      </w:r>
      <w:r>
        <w:rPr>
          <w:rFonts w:hint="eastAsia"/>
          <w:b/>
          <w:bCs/>
          <w:color w:val="auto"/>
          <w:sz w:val="28"/>
          <w:szCs w:val="24"/>
          <w:highlight w:val="none"/>
          <w:lang w:val="en-US" w:eastAsia="zh-CN"/>
        </w:rPr>
        <w:t>如有</w:t>
      </w: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）</w:t>
      </w:r>
    </w:p>
    <w:p w14:paraId="17F93EE1">
      <w:pPr>
        <w:pStyle w:val="2"/>
        <w:numPr>
          <w:ilvl w:val="0"/>
          <w:numId w:val="1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依据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文件要求，供应商认为有必要说明的其他内容。</w:t>
      </w:r>
    </w:p>
    <w:p w14:paraId="03476F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C43BC"/>
    <w:rsid w:val="4AE333E6"/>
    <w:rsid w:val="5B33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2025-03-30T05:33:00Z</dcterms:created>
  <dc:creator>夏夏</dc:creator>
  <cp:lastModifiedBy>夏夏</cp:lastModifiedBy>
  <dcterms:modified xsi:type="dcterms:W3CDTF">2026-07-16T11:31:35Z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3212A74BF9FE44388E4312B4FE82B309_12</vt:lpwstr>
  </property>
</Properties>
</file>