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B08CF">
      <w:pPr>
        <w:jc w:val="center"/>
        <w:rPr>
          <w:rFonts w:hint="eastAsia"/>
          <w:b/>
          <w:color w:val="auto"/>
          <w:sz w:val="30"/>
          <w:szCs w:val="30"/>
          <w:highlight w:val="none"/>
        </w:rPr>
      </w:pPr>
      <w:r>
        <w:rPr>
          <w:b/>
          <w:color w:val="auto"/>
          <w:sz w:val="30"/>
          <w:szCs w:val="30"/>
          <w:highlight w:val="none"/>
        </w:rPr>
        <w:t>分项报价表</w:t>
      </w:r>
    </w:p>
    <w:p w14:paraId="6DDC6A21">
      <w:pPr>
        <w:rPr>
          <w:color w:val="auto"/>
          <w:highlight w:val="none"/>
        </w:rPr>
      </w:pPr>
    </w:p>
    <w:p w14:paraId="064E99A8">
      <w:pPr>
        <w:jc w:val="left"/>
        <w:rPr>
          <w:rFonts w:hint="eastAsia"/>
          <w:bCs/>
          <w:color w:val="auto"/>
          <w:szCs w:val="24"/>
          <w:highlight w:val="none"/>
        </w:rPr>
      </w:pPr>
      <w:r>
        <w:rPr>
          <w:rFonts w:hint="eastAsia"/>
          <w:bCs/>
          <w:color w:val="auto"/>
          <w:szCs w:val="24"/>
          <w:highlight w:val="none"/>
        </w:rPr>
        <w:t>项目名称：</w:t>
      </w:r>
    </w:p>
    <w:p w14:paraId="3410DF39">
      <w:pPr>
        <w:jc w:val="left"/>
        <w:rPr>
          <w:rFonts w:hint="eastAsia" w:ascii="宋体" w:hAnsi="宋体" w:eastAsia="宋体" w:cs="宋体"/>
          <w:bCs/>
          <w:szCs w:val="24"/>
          <w:highlight w:val="none"/>
        </w:rPr>
      </w:pPr>
      <w:r>
        <w:rPr>
          <w:rFonts w:hint="eastAsia"/>
          <w:bCs/>
          <w:color w:val="auto"/>
          <w:szCs w:val="24"/>
          <w:highlight w:val="none"/>
        </w:rPr>
        <w:t xml:space="preserve">项目编号：           </w:t>
      </w:r>
      <w:r>
        <w:rPr>
          <w:rFonts w:hint="eastAsia" w:ascii="宋体" w:hAnsi="宋体" w:eastAsia="宋体" w:cs="宋体"/>
          <w:bCs/>
          <w:szCs w:val="24"/>
          <w:highlight w:val="none"/>
        </w:rPr>
        <w:t xml:space="preserve"> </w:t>
      </w:r>
    </w:p>
    <w:p w14:paraId="08A9394C">
      <w:pPr>
        <w:pStyle w:val="2"/>
        <w:rPr>
          <w:rFonts w:hint="eastAsia" w:ascii="宋体" w:hAnsi="宋体" w:eastAsia="宋体" w:cs="宋体"/>
          <w:bCs/>
          <w:szCs w:val="24"/>
          <w:highlight w:val="none"/>
        </w:rPr>
      </w:pPr>
    </w:p>
    <w:p w14:paraId="2ACF9A6C">
      <w:pPr>
        <w:rPr>
          <w:rFonts w:hint="eastAsia" w:ascii="宋体" w:hAnsi="宋体" w:eastAsia="宋体" w:cs="宋体"/>
          <w:bCs/>
          <w:szCs w:val="24"/>
          <w:highlight w:val="none"/>
        </w:rPr>
      </w:pPr>
    </w:p>
    <w:tbl>
      <w:tblPr>
        <w:tblStyle w:val="5"/>
        <w:tblW w:w="9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801"/>
        <w:gridCol w:w="1870"/>
        <w:gridCol w:w="2278"/>
        <w:gridCol w:w="1338"/>
        <w:gridCol w:w="1476"/>
      </w:tblGrid>
      <w:tr w14:paraId="7333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584" w:type="dxa"/>
            <w:vAlign w:val="center"/>
          </w:tcPr>
          <w:p w14:paraId="2A487E7E">
            <w:pPr>
              <w:pStyle w:val="4"/>
              <w:jc w:val="center"/>
              <w:rPr>
                <w:rFonts w:hAnsi="宋体"/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b/>
                <w:bCs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801" w:type="dxa"/>
            <w:vAlign w:val="center"/>
          </w:tcPr>
          <w:p w14:paraId="384A66C2">
            <w:pPr>
              <w:pStyle w:val="4"/>
              <w:jc w:val="center"/>
              <w:rPr>
                <w:rFonts w:hAnsi="宋体"/>
                <w:b/>
                <w:bCs/>
                <w:sz w:val="24"/>
                <w:szCs w:val="24"/>
              </w:rPr>
            </w:pPr>
            <w:r>
              <w:rPr>
                <w:rFonts w:hint="eastAsia" w:hAnsi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870" w:type="dxa"/>
            <w:vAlign w:val="center"/>
          </w:tcPr>
          <w:p w14:paraId="00DF4CCC">
            <w:pPr>
              <w:pStyle w:val="4"/>
              <w:ind w:firstLine="120" w:firstLineChars="50"/>
              <w:jc w:val="center"/>
              <w:rPr>
                <w:rFonts w:hAnsi="宋体"/>
                <w:b/>
                <w:bCs/>
                <w:sz w:val="24"/>
                <w:szCs w:val="24"/>
              </w:rPr>
            </w:pPr>
            <w:r>
              <w:rPr>
                <w:rFonts w:hint="eastAsia" w:hAnsi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2278" w:type="dxa"/>
            <w:vAlign w:val="center"/>
          </w:tcPr>
          <w:p w14:paraId="2033145E">
            <w:pPr>
              <w:pStyle w:val="4"/>
              <w:ind w:firstLine="361" w:firstLineChars="150"/>
              <w:jc w:val="center"/>
              <w:rPr>
                <w:rFonts w:hAnsi="宋体"/>
                <w:b/>
                <w:bCs/>
                <w:sz w:val="24"/>
                <w:szCs w:val="24"/>
              </w:rPr>
            </w:pPr>
            <w:r>
              <w:rPr>
                <w:rFonts w:hint="eastAsia" w:hAnsi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338" w:type="dxa"/>
            <w:vAlign w:val="center"/>
          </w:tcPr>
          <w:p w14:paraId="34523519">
            <w:pPr>
              <w:pStyle w:val="4"/>
              <w:jc w:val="center"/>
              <w:rPr>
                <w:rFonts w:hAnsi="宋体"/>
                <w:b/>
                <w:bCs/>
                <w:sz w:val="24"/>
                <w:szCs w:val="24"/>
              </w:rPr>
            </w:pPr>
            <w:r>
              <w:rPr>
                <w:rFonts w:hint="eastAsia" w:hAnsi="宋体"/>
                <w:b/>
                <w:bCs/>
                <w:sz w:val="24"/>
                <w:szCs w:val="24"/>
              </w:rPr>
              <w:t>单价</w:t>
            </w:r>
          </w:p>
        </w:tc>
        <w:tc>
          <w:tcPr>
            <w:tcW w:w="1476" w:type="dxa"/>
            <w:vAlign w:val="center"/>
          </w:tcPr>
          <w:p w14:paraId="5DF03B72">
            <w:pPr>
              <w:pStyle w:val="4"/>
              <w:jc w:val="center"/>
              <w:rPr>
                <w:rFonts w:hAnsi="宋体"/>
                <w:b/>
                <w:bCs/>
                <w:sz w:val="24"/>
                <w:szCs w:val="24"/>
              </w:rPr>
            </w:pPr>
            <w:r>
              <w:rPr>
                <w:rFonts w:hint="eastAsia" w:hAnsi="宋体"/>
                <w:b/>
                <w:bCs/>
                <w:sz w:val="24"/>
                <w:szCs w:val="24"/>
              </w:rPr>
              <w:t>合计</w:t>
            </w:r>
          </w:p>
        </w:tc>
      </w:tr>
      <w:tr w14:paraId="7970C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584" w:type="dxa"/>
            <w:vAlign w:val="center"/>
          </w:tcPr>
          <w:p w14:paraId="2FD62762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01" w:type="dxa"/>
            <w:vAlign w:val="center"/>
          </w:tcPr>
          <w:p w14:paraId="4AF17B9E">
            <w:pPr>
              <w:rPr>
                <w:rFonts w:ascii="宋体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7EFF2D15">
            <w:pPr>
              <w:rPr>
                <w:rFonts w:ascii="宋体"/>
                <w:sz w:val="24"/>
              </w:rPr>
            </w:pPr>
          </w:p>
        </w:tc>
        <w:tc>
          <w:tcPr>
            <w:tcW w:w="2278" w:type="dxa"/>
            <w:vAlign w:val="center"/>
          </w:tcPr>
          <w:p w14:paraId="02A627ED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14:paraId="16C9712C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3CDC06A8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</w:tr>
      <w:tr w14:paraId="1352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584" w:type="dxa"/>
            <w:vAlign w:val="center"/>
          </w:tcPr>
          <w:p w14:paraId="7F01F32A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801" w:type="dxa"/>
            <w:vAlign w:val="center"/>
          </w:tcPr>
          <w:p w14:paraId="1DCB82C8">
            <w:pPr>
              <w:rPr>
                <w:rFonts w:ascii="宋体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3351AAAD">
            <w:pPr>
              <w:rPr>
                <w:rFonts w:ascii="宋体"/>
                <w:sz w:val="24"/>
              </w:rPr>
            </w:pPr>
          </w:p>
        </w:tc>
        <w:tc>
          <w:tcPr>
            <w:tcW w:w="2278" w:type="dxa"/>
            <w:vAlign w:val="center"/>
          </w:tcPr>
          <w:p w14:paraId="4230987E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14:paraId="1C684769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33D6D189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</w:tr>
      <w:tr w14:paraId="6C8DC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584" w:type="dxa"/>
            <w:vAlign w:val="center"/>
          </w:tcPr>
          <w:p w14:paraId="7404D90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801" w:type="dxa"/>
            <w:vAlign w:val="center"/>
          </w:tcPr>
          <w:p w14:paraId="4B1FB857">
            <w:pPr>
              <w:rPr>
                <w:rFonts w:ascii="宋体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798CF9D6">
            <w:pPr>
              <w:rPr>
                <w:rFonts w:ascii="宋体"/>
                <w:sz w:val="24"/>
              </w:rPr>
            </w:pPr>
          </w:p>
        </w:tc>
        <w:tc>
          <w:tcPr>
            <w:tcW w:w="2278" w:type="dxa"/>
            <w:vAlign w:val="center"/>
          </w:tcPr>
          <w:p w14:paraId="3EB1A1E7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14:paraId="2B7D8ED3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107EB736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</w:tr>
      <w:tr w14:paraId="4508F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584" w:type="dxa"/>
            <w:vAlign w:val="center"/>
          </w:tcPr>
          <w:p w14:paraId="24CC6CE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801" w:type="dxa"/>
            <w:vAlign w:val="center"/>
          </w:tcPr>
          <w:p w14:paraId="2751F215">
            <w:pPr>
              <w:rPr>
                <w:rFonts w:ascii="宋体" w:hAnsi="宋体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749BA888">
            <w:pPr>
              <w:rPr>
                <w:rFonts w:ascii="宋体" w:hAnsi="宋体"/>
                <w:sz w:val="24"/>
              </w:rPr>
            </w:pPr>
          </w:p>
        </w:tc>
        <w:tc>
          <w:tcPr>
            <w:tcW w:w="2278" w:type="dxa"/>
            <w:vAlign w:val="center"/>
          </w:tcPr>
          <w:p w14:paraId="1BCAE01E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14:paraId="4BFFE1CB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579381BC">
            <w:pPr>
              <w:pStyle w:val="4"/>
              <w:rPr>
                <w:rFonts w:hAnsi="宋体"/>
                <w:sz w:val="24"/>
                <w:szCs w:val="24"/>
              </w:rPr>
            </w:pPr>
          </w:p>
        </w:tc>
      </w:tr>
      <w:tr w14:paraId="6ECAB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9347" w:type="dxa"/>
            <w:gridSpan w:val="6"/>
            <w:vAlign w:val="center"/>
          </w:tcPr>
          <w:p w14:paraId="2A4A6D2F">
            <w:pPr>
              <w:pStyle w:val="4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总报价（人民币大写）：（￥</w:t>
            </w: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元）</w:t>
            </w:r>
          </w:p>
        </w:tc>
      </w:tr>
      <w:tr w14:paraId="397F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9347" w:type="dxa"/>
            <w:gridSpan w:val="6"/>
            <w:vAlign w:val="center"/>
          </w:tcPr>
          <w:p w14:paraId="3B55F43B">
            <w:pPr>
              <w:pStyle w:val="4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备注：表内报价内容以元为单位，保留小数点后两位。</w:t>
            </w:r>
          </w:p>
        </w:tc>
      </w:tr>
    </w:tbl>
    <w:p w14:paraId="6147D792">
      <w:pPr>
        <w:rPr>
          <w:rFonts w:hint="eastAsia" w:ascii="宋体" w:hAnsi="宋体" w:eastAsia="宋体" w:cs="宋体"/>
          <w:highlight w:val="none"/>
        </w:rPr>
      </w:pPr>
    </w:p>
    <w:p w14:paraId="49BC2774">
      <w:pPr>
        <w:pStyle w:val="3"/>
        <w:jc w:val="both"/>
        <w:rPr>
          <w:rFonts w:hint="eastAsia" w:ascii="宋体" w:hAnsi="宋体" w:eastAsia="宋体" w:cs="宋体"/>
          <w:highlight w:val="none"/>
        </w:rPr>
      </w:pPr>
    </w:p>
    <w:p w14:paraId="48DF8BD9">
      <w:pPr>
        <w:jc w:val="both"/>
        <w:rPr>
          <w:rFonts w:hint="eastAsia" w:hAnsi="宋体" w:cs="宋体"/>
          <w:color w:val="auto"/>
          <w:highlight w:val="none"/>
        </w:rPr>
      </w:pPr>
    </w:p>
    <w:p w14:paraId="2C42B444">
      <w:pPr>
        <w:jc w:val="center"/>
        <w:rPr>
          <w:rFonts w:hint="eastAsia" w:hAnsi="宋体" w:cs="宋体"/>
          <w:color w:val="auto"/>
          <w:highlight w:val="none"/>
        </w:rPr>
      </w:pPr>
    </w:p>
    <w:p w14:paraId="3D86FB4A">
      <w:pPr>
        <w:spacing w:line="560" w:lineRule="exact"/>
        <w:ind w:right="617" w:rightChars="257"/>
        <w:jc w:val="left"/>
        <w:rPr>
          <w:color w:val="auto"/>
          <w:highlight w:val="none"/>
          <w:u w:val="single"/>
        </w:rPr>
      </w:pPr>
      <w:r>
        <w:rPr>
          <w:rFonts w:hint="eastAsia"/>
          <w:color w:val="auto"/>
          <w:highlight w:val="none"/>
          <w:lang w:eastAsia="zh-CN"/>
        </w:rPr>
        <w:t>供应商</w:t>
      </w:r>
      <w:r>
        <w:rPr>
          <w:color w:val="auto"/>
          <w:highlight w:val="none"/>
        </w:rPr>
        <w:t>名称：</w:t>
      </w:r>
      <w:r>
        <w:rPr>
          <w:rFonts w:hint="eastAsia"/>
          <w:color w:val="auto"/>
          <w:highlight w:val="none"/>
          <w:u w:val="single"/>
        </w:rPr>
        <w:t xml:space="preserve">      </w:t>
      </w:r>
      <w:r>
        <w:rPr>
          <w:color w:val="auto"/>
          <w:highlight w:val="none"/>
          <w:u w:val="single"/>
        </w:rPr>
        <w:t>（</w:t>
      </w:r>
      <w:r>
        <w:rPr>
          <w:rFonts w:hint="eastAsia"/>
          <w:color w:val="auto"/>
          <w:highlight w:val="none"/>
          <w:u w:val="single"/>
        </w:rPr>
        <w:t>加盖单位</w:t>
      </w:r>
      <w:r>
        <w:rPr>
          <w:color w:val="auto"/>
          <w:highlight w:val="none"/>
          <w:u w:val="single"/>
        </w:rPr>
        <w:t>公章）</w:t>
      </w:r>
      <w:r>
        <w:rPr>
          <w:rFonts w:hint="eastAsia"/>
          <w:color w:val="auto"/>
          <w:highlight w:val="none"/>
          <w:u w:val="single"/>
        </w:rPr>
        <w:t xml:space="preserve">      </w:t>
      </w:r>
    </w:p>
    <w:p w14:paraId="7A55F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hAnsi="宋体" w:eastAsia="宋体" w:cs="宋体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：</w:t>
      </w:r>
      <w:r>
        <w:rPr>
          <w:rFonts w:hint="eastAsia" w:hAnsi="宋体" w:eastAsia="宋体" w:cs="宋体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hAnsi="宋体" w:eastAsia="宋体" w:cs="宋体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签字</w:t>
      </w:r>
      <w:r>
        <w:rPr>
          <w:rFonts w:hint="eastAsia" w:hAnsi="宋体" w:eastAsia="宋体" w:cs="宋体"/>
          <w:color w:val="auto"/>
          <w:spacing w:val="4"/>
          <w:highlight w:val="none"/>
          <w:lang w:eastAsia="zh-CN"/>
        </w:rPr>
        <w:t>或盖章</w:t>
      </w:r>
      <w:r>
        <w:rPr>
          <w:rFonts w:hint="eastAsia" w:hAnsi="宋体" w:eastAsia="宋体" w:cs="宋体"/>
          <w:color w:val="auto"/>
          <w:spacing w:val="4"/>
          <w:highlight w:val="none"/>
          <w:u w:val="none"/>
          <w:lang w:val="en-US" w:eastAsia="zh-CN"/>
        </w:rPr>
        <w:t>）</w:t>
      </w:r>
    </w:p>
    <w:p w14:paraId="764B2CE1">
      <w:pPr>
        <w:spacing w:line="560" w:lineRule="exact"/>
        <w:ind w:right="617" w:rightChars="257"/>
        <w:rPr>
          <w:color w:val="auto"/>
          <w:highlight w:val="none"/>
        </w:rPr>
      </w:pPr>
      <w:r>
        <w:rPr>
          <w:color w:val="auto"/>
          <w:highlight w:val="none"/>
        </w:rPr>
        <w:t>日    期：</w:t>
      </w:r>
    </w:p>
    <w:p w14:paraId="60272F7F">
      <w:pPr>
        <w:spacing w:line="560" w:lineRule="exact"/>
        <w:ind w:right="617" w:rightChars="257"/>
        <w:rPr>
          <w:rFonts w:hint="eastAsia"/>
          <w:color w:val="auto"/>
          <w:highlight w:val="none"/>
        </w:rPr>
      </w:pPr>
    </w:p>
    <w:p w14:paraId="03745C6B">
      <w:pPr>
        <w:spacing w:line="560" w:lineRule="exact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注：1</w:t>
      </w:r>
      <w:r>
        <w:rPr>
          <w:rFonts w:hint="eastAsia"/>
          <w:color w:val="auto"/>
          <w:highlight w:val="none"/>
          <w:lang w:eastAsia="zh-CN"/>
        </w:rPr>
        <w:t>、</w:t>
      </w:r>
      <w:r>
        <w:rPr>
          <w:rFonts w:hint="eastAsia"/>
          <w:color w:val="auto"/>
          <w:highlight w:val="none"/>
        </w:rPr>
        <w:t>如果按单价计算的结果与总价不一致，以单价为准修正总价。</w:t>
      </w:r>
    </w:p>
    <w:p w14:paraId="32336CE0">
      <w:pPr>
        <w:spacing w:line="560" w:lineRule="exact"/>
        <w:ind w:firstLine="480" w:firstLineChars="2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2</w:t>
      </w:r>
      <w:r>
        <w:rPr>
          <w:rFonts w:hint="eastAsia"/>
          <w:color w:val="auto"/>
          <w:highlight w:val="none"/>
          <w:lang w:eastAsia="zh-CN"/>
        </w:rPr>
        <w:t>、</w:t>
      </w:r>
      <w:r>
        <w:rPr>
          <w:rFonts w:hint="eastAsia"/>
          <w:color w:val="auto"/>
          <w:highlight w:val="none"/>
        </w:rPr>
        <w:t>如果不提供分项报价将视为没有实质性响应</w:t>
      </w:r>
      <w:r>
        <w:rPr>
          <w:rFonts w:hint="eastAsia"/>
          <w:color w:val="auto"/>
          <w:highlight w:val="none"/>
          <w:lang w:val="en-US" w:eastAsia="zh-CN"/>
        </w:rPr>
        <w:t>磋商</w:t>
      </w:r>
      <w:r>
        <w:rPr>
          <w:rFonts w:hint="eastAsia"/>
          <w:color w:val="auto"/>
          <w:highlight w:val="none"/>
        </w:rPr>
        <w:t>文件。</w:t>
      </w:r>
    </w:p>
    <w:p w14:paraId="1D0FC681">
      <w:pPr>
        <w:spacing w:line="560" w:lineRule="exact"/>
        <w:ind w:firstLine="480" w:firstLineChars="200"/>
        <w:rPr>
          <w:color w:val="auto"/>
          <w:highlight w:val="none"/>
        </w:rPr>
      </w:pPr>
      <w:r>
        <w:rPr>
          <w:rFonts w:hint="eastAsia" w:hAnsi="宋体"/>
          <w:bCs/>
          <w:color w:val="auto"/>
          <w:highlight w:val="none"/>
        </w:rPr>
        <w:t>3</w:t>
      </w:r>
      <w:r>
        <w:rPr>
          <w:rFonts w:hint="eastAsia" w:hAnsi="宋体"/>
          <w:bCs/>
          <w:color w:val="auto"/>
          <w:highlight w:val="none"/>
          <w:lang w:eastAsia="zh-CN"/>
        </w:rPr>
        <w:t>、供应商</w:t>
      </w:r>
      <w:r>
        <w:rPr>
          <w:rFonts w:hint="eastAsia" w:hAnsi="宋体"/>
          <w:bCs/>
          <w:color w:val="auto"/>
          <w:highlight w:val="none"/>
        </w:rPr>
        <w:t>可适当调整该表格式，但不得减少信息内容。</w:t>
      </w:r>
    </w:p>
    <w:p w14:paraId="3F4B74CD">
      <w:pPr>
        <w:spacing w:line="312" w:lineRule="auto"/>
        <w:rPr>
          <w:rFonts w:hint="eastAsia" w:ascii="宋体" w:hAnsi="宋体" w:eastAsia="宋体" w:cs="宋体"/>
          <w:bCs/>
          <w:highlight w:val="none"/>
        </w:rPr>
      </w:pPr>
    </w:p>
    <w:p w14:paraId="231FA5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33A1F"/>
    <w:rsid w:val="1C121B1E"/>
    <w:rsid w:val="31A01CF3"/>
    <w:rsid w:val="40A37834"/>
    <w:rsid w:val="420D34E6"/>
    <w:rsid w:val="699C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suppressLineNumbers/>
      <w:tabs>
        <w:tab w:val="left" w:pos="2410"/>
      </w:tabs>
      <w:spacing w:before="300"/>
      <w:outlineLvl w:val="3"/>
    </w:pPr>
    <w:rPr>
      <w:rFonts w:ascii="Helvetica" w:hAnsi="Helvetica"/>
      <w:color w:val="008080"/>
      <w:sz w:val="24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187</Characters>
  <Lines>0</Lines>
  <Paragraphs>0</Paragraphs>
  <TotalTime>1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2025-03-30T05:21:00Z</dcterms:created>
  <dc:creator>夏夏</dc:creator>
  <cp:lastModifiedBy>夏夏</cp:lastModifiedBy>
  <dcterms:modified xsi:type="dcterms:W3CDTF">2026-07-26T13:36:45Z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0DE7DE1DC2254637970B5D85707A974E_12</vt:lpwstr>
  </property>
</Properties>
</file>