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版本号：ZYTT2026-HZ03620260531002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略阳县2026年困难残疾人家庭无障碍改造采购项目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ZYTT2026-HZ036</w:t>
      </w:r>
      <w:r>
        <w:br/>
      </w:r>
      <w:r>
        <w:br/>
      </w:r>
      <w:r>
        <w:br/>
      </w:r>
    </w:p>
    <w:p>
      <w:pPr>
        <w:pStyle w:val="null3"/>
        <w:jc w:val="center"/>
        <w:outlineLvl w:val="2"/>
      </w:pPr>
      <w:r>
        <w:rPr>
          <w:rFonts w:ascii="仿宋_GB2312" w:hAnsi="仿宋_GB2312" w:cs="仿宋_GB2312" w:eastAsia="仿宋_GB2312"/>
          <w:sz w:val="28"/>
          <w:b/>
        </w:rPr>
        <w:t>略阳县残疾人联合会</w:t>
      </w:r>
    </w:p>
    <w:p>
      <w:pPr>
        <w:pStyle w:val="null3"/>
        <w:jc w:val="center"/>
        <w:outlineLvl w:val="2"/>
      </w:pPr>
      <w:r>
        <w:rPr>
          <w:rFonts w:ascii="仿宋_GB2312" w:hAnsi="仿宋_GB2312" w:cs="仿宋_GB2312" w:eastAsia="仿宋_GB2312"/>
          <w:sz w:val="28"/>
          <w:b/>
        </w:rPr>
        <w:t>陕西正圆通泰项目管理有限公司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陕西正圆通泰项目管理有限公司</w:t>
      </w:r>
      <w:r>
        <w:rPr>
          <w:rFonts w:ascii="仿宋_GB2312" w:hAnsi="仿宋_GB2312" w:cs="仿宋_GB2312" w:eastAsia="仿宋_GB2312"/>
        </w:rPr>
        <w:t>（以下简称“代理机构”）受</w:t>
      </w:r>
      <w:r>
        <w:rPr>
          <w:rFonts w:ascii="仿宋_GB2312" w:hAnsi="仿宋_GB2312" w:cs="仿宋_GB2312" w:eastAsia="仿宋_GB2312"/>
        </w:rPr>
        <w:t>略阳县残疾人联合会</w:t>
      </w:r>
      <w:r>
        <w:rPr>
          <w:rFonts w:ascii="仿宋_GB2312" w:hAnsi="仿宋_GB2312" w:cs="仿宋_GB2312" w:eastAsia="仿宋_GB2312"/>
        </w:rPr>
        <w:t>委托，拟对</w:t>
      </w:r>
      <w:r>
        <w:rPr>
          <w:rFonts w:ascii="仿宋_GB2312" w:hAnsi="仿宋_GB2312" w:cs="仿宋_GB2312" w:eastAsia="仿宋_GB2312"/>
        </w:rPr>
        <w:t>略阳县2026年困难残疾人家庭无障碍改造采购项目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ZYTT2026-HZ036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略阳县2026年困难残疾人家庭无障碍改造采购项目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县计划实施困难重度残疾人家庭无障碍改造152户。通过残疾人家庭无障碍改造服务，切实改善残疾人居住生活条件，提高生活质量。主要功能或目标:以方便残疾人居家生活为目的，根据残疾人残疾状况、家庭条件及个人需求，为残疾人进行固定坡道建设、卫生间改造、房门改造、地面硬化、护栏安装等方面改造及盲人电饭锅等无障碍生活用品配置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采购包1（72户困难重度残疾人无障碍改造项目）：属于专门面向中小企业采购。</w:t>
      </w:r>
    </w:p>
    <w:p>
      <w:pPr>
        <w:pStyle w:val="null3"/>
      </w:pPr>
      <w:r>
        <w:rPr>
          <w:rFonts w:ascii="仿宋_GB2312" w:hAnsi="仿宋_GB2312" w:cs="仿宋_GB2312" w:eastAsia="仿宋_GB2312"/>
        </w:rPr>
        <w:t>采购包2（80户困难重度残疾人无障碍改造项目）：属于专门面向中小企业采购。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证明书及授权书：法定代表人直接参加磋商的，须出具法定代表人（单位负责人）身份证明。法定代表人授权代表参加磋商的，须出具法定代表人（单位负责人）授权委托书及被授权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1、营业执照或相关证明文件：供应商具有独立承担民事责任能力的法人、其他组织或自然人，提供合法有效的统一社会信用代码营业执照或事业单位法人证书（自然人应提供身份证明）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证明书及授权书：法定代表人直接参加磋商的，须出具法定代表人（单位负责人）身份证明。法定代表人授权代表参加磋商的，须出具法定代表人（单位负责人）授权委托书及被授权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略阳县人力资源大厦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0916-4822921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陕西正圆通泰项目管理有限公司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汉中市汉台区滨江东路晨晖帝景府A1号楼2402室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0916-8890636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采购包2：200,000.00元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改委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略阳县残疾人联合会</w:t>
      </w:r>
      <w:r>
        <w:rPr>
          <w:rFonts w:ascii="仿宋_GB2312" w:hAnsi="仿宋_GB2312" w:cs="仿宋_GB2312" w:eastAsia="仿宋_GB2312"/>
        </w:rPr>
        <w:t>和</w:t>
      </w:r>
      <w:r>
        <w:rPr>
          <w:rFonts w:ascii="仿宋_GB2312" w:hAnsi="仿宋_GB2312" w:cs="仿宋_GB2312" w:eastAsia="仿宋_GB2312"/>
        </w:rPr>
        <w:t>陕西正圆通泰项目管理有限公司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陕西正圆通泰项目管理有限公司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陕西正圆通泰项目管理有限公司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符合国家、省、市相关的法规和规章以及采购人的要求。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联系人：罗恒</w:t>
      </w:r>
    </w:p>
    <w:p>
      <w:pPr>
        <w:pStyle w:val="null3"/>
      </w:pPr>
      <w:r>
        <w:rPr>
          <w:rFonts w:ascii="仿宋_GB2312" w:hAnsi="仿宋_GB2312" w:cs="仿宋_GB2312" w:eastAsia="仿宋_GB2312"/>
        </w:rPr>
        <w:t>联系电话：0916-8890636</w:t>
      </w:r>
    </w:p>
    <w:p>
      <w:pPr>
        <w:pStyle w:val="null3"/>
      </w:pPr>
      <w:r>
        <w:rPr>
          <w:rFonts w:ascii="仿宋_GB2312" w:hAnsi="仿宋_GB2312" w:cs="仿宋_GB2312" w:eastAsia="仿宋_GB2312"/>
        </w:rPr>
        <w:t>地址：汉中市汉台区滨江东路晨晖帝景府A1号楼2402室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县计划实施困难重度残疾人家庭无障碍改造152户。通过残疾人家庭无障碍改造服务，切实改善残疾人居住生活条件，提高生活质量。主要功能或目标:以方便残疾人居家生活为目的，根据残疾人残疾状况、家庭条件及个人需求，为残疾人进行固定坡道建设、卫生间改造、房门改造、地面硬化、护栏安装等方面改造及盲人电饭锅等无障碍生活用品配置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171,000.00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72户困难重度残疾人无障碍改造项目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190,000.00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80户困难重度残疾人无障碍改造项目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标的名称：72户困难重度残疾人无障碍改造项目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(一)改造对象、方式及相关要求</w:t>
            </w:r>
          </w:p>
          <w:p>
            <w:pPr>
              <w:pStyle w:val="null3"/>
            </w:pPr>
            <w:r>
              <w:rPr>
                <w:rFonts w:ascii="仿宋_GB2312" w:hAnsi="仿宋_GB2312" w:cs="仿宋_GB2312" w:eastAsia="仿宋_GB2312"/>
              </w:rPr>
              <w:t>全县计划实施困难重度残疾人家庭无障碍改造152户。通过残疾人家庭无障碍改造服务，切实改善残疾人居住生活条件，提高生活质量。主要功能或目标:以方便残疾人居家生活为目的，根据残疾人残疾状况、家庭条件及个人需求，为残疾人进行固定坡道建设、卫生间改造、房门改造、地面硬化、护栏安装等方面改造及盲人电饭锅等无障碍生活用品配置等服务。采购包1：在黑河镇、乐素河镇、白雀寺镇三个镇对72户残疾人家庭提供无障碍改造服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(二)服务标准</w:t>
            </w:r>
            <w:r>
              <w:br/>
            </w:r>
            <w:r>
              <w:rPr>
                <w:rFonts w:ascii="仿宋_GB2312" w:hAnsi="仿宋_GB2312" w:cs="仿宋_GB2312" w:eastAsia="仿宋_GB2312"/>
              </w:rPr>
              <w:t xml:space="preserve"> 具体适用的标准为省残联制发的《残疾人家庭无障碍改造服务承接机构准入标准》、《残疾人家庭无障碍改造服务规范和服务标准》和《政府购买残疾人家庭无障碍改造服务质量评价标准》，无障碍改造项目实施机构必须按照此服务标准进行规范施工。</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(三)工作要求</w:t>
            </w:r>
            <w:r>
              <w:br/>
            </w:r>
            <w:r>
              <w:rPr>
                <w:rFonts w:ascii="仿宋_GB2312" w:hAnsi="仿宋_GB2312" w:cs="仿宋_GB2312" w:eastAsia="仿宋_GB2312"/>
              </w:rPr>
              <w:t xml:space="preserve"> 1.强化服务。服务机构要严格按照无障碍建设标准规范施工，努力提高施工质量，按照省残联下发的《服务标准》为残疾人提供优质服务，以良好的口碑赢得当地党委、政府、干部和残疾群众的好评。要重视跟踪和回访，及时追踪和反馈改造设施的使用效果和质量情况。要求获得服务的残疾人的回访率和满意率分别达到85%和90%以上。</w:t>
            </w:r>
            <w:r>
              <w:br/>
            </w:r>
            <w:r>
              <w:rPr>
                <w:rFonts w:ascii="仿宋_GB2312" w:hAnsi="仿宋_GB2312" w:cs="仿宋_GB2312" w:eastAsia="仿宋_GB2312"/>
              </w:rPr>
              <w:t xml:space="preserve"> 2.规范档案。服务机构要建立完整的无障碍改造档案，做好项目过程中相关文字、图片及声像资料的收集、归档收集整理好纸质档案并将资料录入无障碍改造项目综合管理平台。注重收集、汇总、反馈改造对象及亲友对项目实施的意见。上报项目实施总结时，要求将相关工作图片、典型案例一并上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18"/>
              <w:gridCol w:w="518"/>
              <w:gridCol w:w="394"/>
              <w:gridCol w:w="312"/>
              <w:gridCol w:w="1105"/>
            </w:tblGrid>
            <w:tr>
              <w:tc>
                <w:tcPr>
                  <w:tcW w:type="dxa" w:w="254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采购包</w:t>
                  </w:r>
                  <w:r>
                    <w:rPr>
                      <w:rFonts w:ascii="仿宋_GB2312" w:hAnsi="仿宋_GB2312" w:cs="仿宋_GB2312" w:eastAsia="仿宋_GB2312"/>
                      <w:sz w:val="28"/>
                      <w:b/>
                      <w:color w:val="000000"/>
                    </w:rPr>
                    <w:t>1技术参数及要求</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改造明细</w:t>
                  </w:r>
                </w:p>
              </w:tc>
              <w:tc>
                <w:tcPr>
                  <w:tcW w:type="dxa" w:w="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计数</w:t>
                  </w:r>
                </w:p>
              </w:tc>
              <w:tc>
                <w:tcPr>
                  <w:tcW w:type="dxa" w:w="31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c>
                <w:tcPr>
                  <w:tcW w:type="dxa" w:w="11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技术参数及要求</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不锈钢护栏</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288.26</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1、材质：不锈钢；直径：≥60mm；厚度：≥1mm；立管≥0.51mm；横管：≥0.35mm；</w:t>
                  </w:r>
                  <w:r>
                    <w:br/>
                  </w:r>
                  <w:r>
                    <w:rPr>
                      <w:rFonts w:ascii="仿宋_GB2312" w:hAnsi="仿宋_GB2312" w:cs="仿宋_GB2312" w:eastAsia="仿宋_GB2312"/>
                      <w:sz w:val="22"/>
                      <w:color w:val="000000"/>
                    </w:rPr>
                    <w:t>2.尺寸根据评估结果定制，包含安装费用</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窗户护栏</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44.11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1、材质：不锈钢；直径：≥19mm；厚度：≥0.05mm</w:t>
                  </w:r>
                  <w:r>
                    <w:br/>
                  </w:r>
                  <w:r>
                    <w:rPr>
                      <w:rFonts w:ascii="仿宋_GB2312" w:hAnsi="仿宋_GB2312" w:cs="仿宋_GB2312" w:eastAsia="仿宋_GB2312"/>
                      <w:sz w:val="22"/>
                      <w:color w:val="000000"/>
                    </w:rPr>
                    <w:t>2.尺寸根据评估结果定制，包含安装费用</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定位手环</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1、高清触摸大屏显示。</w:t>
                  </w:r>
                  <w:r>
                    <w:br/>
                  </w:r>
                  <w:r>
                    <w:rPr>
                      <w:rFonts w:ascii="仿宋_GB2312" w:hAnsi="仿宋_GB2312" w:cs="仿宋_GB2312" w:eastAsia="仿宋_GB2312"/>
                      <w:sz w:val="22"/>
                      <w:color w:val="000000"/>
                    </w:rPr>
                    <w:t>2、GPR位置精度:≥20m</w:t>
                  </w:r>
                  <w:r>
                    <w:br/>
                  </w:r>
                  <w:r>
                    <w:rPr>
                      <w:rFonts w:ascii="仿宋_GB2312" w:hAnsi="仿宋_GB2312" w:cs="仿宋_GB2312" w:eastAsia="仿宋_GB2312"/>
                      <w:sz w:val="22"/>
                      <w:color w:val="000000"/>
                    </w:rPr>
                    <w:t>3、电源:磁吸式充电</w:t>
                  </w:r>
                  <w:r>
                    <w:br/>
                  </w:r>
                  <w:r>
                    <w:rPr>
                      <w:rFonts w:ascii="仿宋_GB2312" w:hAnsi="仿宋_GB2312" w:cs="仿宋_GB2312" w:eastAsia="仿宋_GB2312"/>
                      <w:sz w:val="22"/>
                      <w:color w:val="000000"/>
                    </w:rPr>
                    <w:t>4、电子围栏，历史路线全面监控</w:t>
                  </w:r>
                  <w:r>
                    <w:br/>
                  </w:r>
                  <w:r>
                    <w:rPr>
                      <w:rFonts w:ascii="仿宋_GB2312" w:hAnsi="仿宋_GB2312" w:cs="仿宋_GB2312" w:eastAsia="仿宋_GB2312"/>
                      <w:sz w:val="22"/>
                      <w:color w:val="000000"/>
                    </w:rPr>
                    <w:t>5、具有心率、血压、视频通话、计步；</w:t>
                  </w:r>
                  <w:r>
                    <w:br/>
                  </w:r>
                  <w:r>
                    <w:rPr>
                      <w:rFonts w:ascii="仿宋_GB2312" w:hAnsi="仿宋_GB2312" w:cs="仿宋_GB2312" w:eastAsia="仿宋_GB2312"/>
                      <w:sz w:val="22"/>
                      <w:color w:val="000000"/>
                    </w:rPr>
                    <w:t>6、一键求助SOS功能</w:t>
                  </w:r>
                  <w:r>
                    <w:br/>
                  </w:r>
                  <w:r>
                    <w:rPr>
                      <w:rFonts w:ascii="仿宋_GB2312" w:hAnsi="仿宋_GB2312" w:cs="仿宋_GB2312" w:eastAsia="仿宋_GB2312"/>
                      <w:sz w:val="22"/>
                      <w:color w:val="000000"/>
                    </w:rPr>
                    <w:t>7、在线GPS定位、AGPS定位、WIFI定位</w:t>
                  </w:r>
                  <w:r>
                    <w:br/>
                  </w:r>
                  <w:r>
                    <w:rPr>
                      <w:rFonts w:ascii="仿宋_GB2312" w:hAnsi="仿宋_GB2312" w:cs="仿宋_GB2312" w:eastAsia="仿宋_GB2312"/>
                      <w:sz w:val="22"/>
                      <w:color w:val="000000"/>
                    </w:rPr>
                    <w:t>8、支持Android\IOS\PC系统</w:t>
                  </w:r>
                  <w:r>
                    <w:br/>
                  </w:r>
                  <w:r>
                    <w:rPr>
                      <w:rFonts w:ascii="仿宋_GB2312" w:hAnsi="仿宋_GB2312" w:cs="仿宋_GB2312" w:eastAsia="仿宋_GB2312"/>
                      <w:sz w:val="22"/>
                      <w:color w:val="000000"/>
                    </w:rPr>
                    <w:t>9、具有实时定位功能；</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室外监控</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1.超清画质升级4K超清，看清人脸和细节，</w:t>
                  </w:r>
                  <w:r>
                    <w:br/>
                  </w:r>
                  <w:r>
                    <w:rPr>
                      <w:rFonts w:ascii="仿宋_GB2312" w:hAnsi="仿宋_GB2312" w:cs="仿宋_GB2312" w:eastAsia="仿宋_GB2312"/>
                      <w:sz w:val="22"/>
                      <w:color w:val="000000"/>
                    </w:rPr>
                    <w:t>2.入侵报警，人形追踪，双向对讲，能够快速安装，远程监控、监测到异常画面会推送报警信息到手机，</w:t>
                  </w:r>
                  <w:r>
                    <w:br/>
                  </w:r>
                  <w:r>
                    <w:rPr>
                      <w:rFonts w:ascii="仿宋_GB2312" w:hAnsi="仿宋_GB2312" w:cs="仿宋_GB2312" w:eastAsia="仿宋_GB2312"/>
                      <w:sz w:val="22"/>
                      <w:color w:val="000000"/>
                    </w:rPr>
                    <w:t>3.高分贝大音量，远距离语音对讲，手机控制上下左右旋转进行360°监控，不限距离，手机和电脑平板都可以观看，</w:t>
                  </w:r>
                  <w:r>
                    <w:br/>
                  </w:r>
                  <w:r>
                    <w:rPr>
                      <w:rFonts w:ascii="仿宋_GB2312" w:hAnsi="仿宋_GB2312" w:cs="仿宋_GB2312" w:eastAsia="仿宋_GB2312"/>
                      <w:sz w:val="22"/>
                      <w:color w:val="000000"/>
                    </w:rPr>
                    <w:t>4.自带AP热点，在无网情况下也可手机监控</w:t>
                  </w:r>
                  <w:r>
                    <w:br/>
                  </w:r>
                  <w:r>
                    <w:rPr>
                      <w:rFonts w:ascii="仿宋_GB2312" w:hAnsi="仿宋_GB2312" w:cs="仿宋_GB2312" w:eastAsia="仿宋_GB2312"/>
                      <w:sz w:val="22"/>
                      <w:color w:val="000000"/>
                    </w:rPr>
                    <w:t>5.供电：支持支持 DC12V、PoE 供电或太阳能</w:t>
                  </w:r>
                  <w:r>
                    <w:br/>
                  </w:r>
                  <w:r>
                    <w:rPr>
                      <w:rFonts w:ascii="仿宋_GB2312" w:hAnsi="仿宋_GB2312" w:cs="仿宋_GB2312" w:eastAsia="仿宋_GB2312"/>
                      <w:sz w:val="22"/>
                      <w:color w:val="000000"/>
                    </w:rPr>
                    <w:t>6.网络：支持有线网络，可选 WiFi/4G，4G网提供终身免流量服务</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低位灶台</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1.台面采用不锈钢材料；</w:t>
                  </w:r>
                  <w:r>
                    <w:br/>
                  </w:r>
                  <w:r>
                    <w:rPr>
                      <w:rFonts w:ascii="仿宋_GB2312" w:hAnsi="仿宋_GB2312" w:cs="仿宋_GB2312" w:eastAsia="仿宋_GB2312"/>
                      <w:sz w:val="22"/>
                      <w:color w:val="000000"/>
                    </w:rPr>
                    <w:t>2.门板要求表面光滑易清洁；柜体板厚度：≥18mm；橱柜背板：3mm/5mm</w:t>
                  </w:r>
                  <w:r>
                    <w:br/>
                  </w:r>
                  <w:r>
                    <w:rPr>
                      <w:rFonts w:ascii="仿宋_GB2312" w:hAnsi="仿宋_GB2312" w:cs="仿宋_GB2312" w:eastAsia="仿宋_GB2312"/>
                      <w:sz w:val="22"/>
                      <w:color w:val="000000"/>
                    </w:rPr>
                    <w:t>3.高度可定制；</w:t>
                  </w:r>
                  <w:r>
                    <w:br/>
                  </w:r>
                  <w:r>
                    <w:rPr>
                      <w:rFonts w:ascii="仿宋_GB2312" w:hAnsi="仿宋_GB2312" w:cs="仿宋_GB2312" w:eastAsia="仿宋_GB2312"/>
                      <w:sz w:val="22"/>
                      <w:color w:val="000000"/>
                    </w:rPr>
                    <w:t>4.长期使用轮椅者需预留腿部活动空间，可满足不同人群需求；</w:t>
                  </w:r>
                  <w:r>
                    <w:br/>
                  </w:r>
                  <w:r>
                    <w:rPr>
                      <w:rFonts w:ascii="仿宋_GB2312" w:hAnsi="仿宋_GB2312" w:cs="仿宋_GB2312" w:eastAsia="仿宋_GB2312"/>
                      <w:sz w:val="22"/>
                      <w:color w:val="000000"/>
                    </w:rPr>
                    <w:t>5.柜体材料：多层实木板。</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闪光烧水壶</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1、产品由保温防烫水壶、闪光语音接收器、加热底盘、说明书组成；</w:t>
                  </w:r>
                  <w:r>
                    <w:br/>
                  </w:r>
                  <w:r>
                    <w:rPr>
                      <w:rFonts w:ascii="仿宋_GB2312" w:hAnsi="仿宋_GB2312" w:cs="仿宋_GB2312" w:eastAsia="仿宋_GB2312"/>
                      <w:sz w:val="22"/>
                      <w:color w:val="000000"/>
                    </w:rPr>
                    <w:t>2、产品材质：闪光提示器外壳采用ABS材料制成，电热水壶材质为304不锈钢材质，内胆采用无缝一体成型，产品外观环保，抗冲击，耐久性好；</w:t>
                  </w:r>
                  <w:r>
                    <w:br/>
                  </w:r>
                  <w:r>
                    <w:rPr>
                      <w:rFonts w:ascii="仿宋_GB2312" w:hAnsi="仿宋_GB2312" w:cs="仿宋_GB2312" w:eastAsia="仿宋_GB2312"/>
                      <w:sz w:val="22"/>
                      <w:color w:val="000000"/>
                    </w:rPr>
                    <w:t>3、具有闪光+语音提示功能。</w:t>
                  </w:r>
                  <w:r>
                    <w:br/>
                  </w:r>
                  <w:r>
                    <w:rPr>
                      <w:rFonts w:ascii="仿宋_GB2312" w:hAnsi="仿宋_GB2312" w:cs="仿宋_GB2312" w:eastAsia="仿宋_GB2312"/>
                      <w:sz w:val="22"/>
                      <w:color w:val="000000"/>
                    </w:rPr>
                    <w:t>4、产品具有防干烧断电保护功能、保温功能；</w:t>
                  </w:r>
                  <w:r>
                    <w:br/>
                  </w:r>
                  <w:r>
                    <w:rPr>
                      <w:rFonts w:ascii="仿宋_GB2312" w:hAnsi="仿宋_GB2312" w:cs="仿宋_GB2312" w:eastAsia="仿宋_GB2312"/>
                      <w:sz w:val="22"/>
                      <w:color w:val="000000"/>
                    </w:rPr>
                    <w:t>5、额定功率≥1500w，电压：220V，额定频率：50-60HZ，容量≥1.5L；</w:t>
                  </w:r>
                  <w:r>
                    <w:br/>
                  </w:r>
                  <w:r>
                    <w:rPr>
                      <w:rFonts w:ascii="仿宋_GB2312" w:hAnsi="仿宋_GB2312" w:cs="仿宋_GB2312" w:eastAsia="仿宋_GB2312"/>
                      <w:sz w:val="22"/>
                      <w:color w:val="000000"/>
                    </w:rPr>
                    <w:t>6、具有音量调节功能，音量选择有语音播报功能，水烧开有语音、闪光提示，适合聋人、盲人、老年人使用。</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闪光门铃</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1、外观采用高亮度幻灯闪烁，大面积闪光强，适合听障残疾者；</w:t>
                  </w:r>
                  <w:r>
                    <w:br/>
                  </w:r>
                  <w:r>
                    <w:rPr>
                      <w:rFonts w:ascii="仿宋_GB2312" w:hAnsi="仿宋_GB2312" w:cs="仿宋_GB2312" w:eastAsia="仿宋_GB2312"/>
                      <w:sz w:val="22"/>
                      <w:color w:val="000000"/>
                    </w:rPr>
                    <w:t>2、具有三种工作模式：A、铃声+七彩闪灯  B、铃声+震动   C、七彩闪灯；</w:t>
                  </w:r>
                  <w:r>
                    <w:br/>
                  </w:r>
                  <w:r>
                    <w:rPr>
                      <w:rFonts w:ascii="仿宋_GB2312" w:hAnsi="仿宋_GB2312" w:cs="仿宋_GB2312" w:eastAsia="仿宋_GB2312"/>
                      <w:sz w:val="22"/>
                      <w:color w:val="000000"/>
                    </w:rPr>
                    <w:t>3、具有音乐供选择；内置数码按钮铃音大小可调节，闪灯颜色可选择。"</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安装热水器</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1.容积≥50L，功率≥2000W，额定电压220V，能效等级不低于2级；</w:t>
                  </w:r>
                  <w:r>
                    <w:br/>
                  </w:r>
                  <w:r>
                    <w:rPr>
                      <w:rFonts w:ascii="仿宋_GB2312" w:hAnsi="仿宋_GB2312" w:cs="仿宋_GB2312" w:eastAsia="仿宋_GB2312"/>
                      <w:sz w:val="22"/>
                      <w:color w:val="000000"/>
                    </w:rPr>
                    <w:t>2.加热类别为速热，采用电热管加热方式，加热体为不锈钢材质，支持水温调节；</w:t>
                  </w:r>
                  <w:r>
                    <w:br/>
                  </w:r>
                  <w:r>
                    <w:rPr>
                      <w:rFonts w:ascii="仿宋_GB2312" w:hAnsi="仿宋_GB2312" w:cs="仿宋_GB2312" w:eastAsia="仿宋_GB2312"/>
                      <w:sz w:val="22"/>
                      <w:color w:val="000000"/>
                    </w:rPr>
                    <w:t>3.采用三级断开保护系统，绝缘悬装设计，多重防护内胆；</w:t>
                  </w:r>
                  <w:r>
                    <w:br/>
                  </w:r>
                  <w:r>
                    <w:rPr>
                      <w:rFonts w:ascii="仿宋_GB2312" w:hAnsi="仿宋_GB2312" w:cs="仿宋_GB2312" w:eastAsia="仿宋_GB2312"/>
                      <w:sz w:val="22"/>
                      <w:color w:val="000000"/>
                    </w:rPr>
                    <w:t>4.含走水走电；</w:t>
                  </w:r>
                  <w:r>
                    <w:br/>
                  </w:r>
                  <w:r>
                    <w:rPr>
                      <w:rFonts w:ascii="仿宋_GB2312" w:hAnsi="仿宋_GB2312" w:cs="仿宋_GB2312" w:eastAsia="仿宋_GB2312"/>
                      <w:sz w:val="22"/>
                      <w:color w:val="000000"/>
                    </w:rPr>
                    <w:t>5.混水阀：冷热水调节，带分水功能，牢固、操作顺畅、无滴漏；</w:t>
                  </w:r>
                  <w:r>
                    <w:br/>
                  </w:r>
                  <w:r>
                    <w:rPr>
                      <w:rFonts w:ascii="仿宋_GB2312" w:hAnsi="仿宋_GB2312" w:cs="仿宋_GB2312" w:eastAsia="仿宋_GB2312"/>
                      <w:sz w:val="22"/>
                      <w:color w:val="000000"/>
                    </w:rPr>
                    <w:t>6.花洒：不锈钢 / ABS 工程塑料；软管：不锈钢防爆设计。</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更换热水器</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1、原热水器拆除、垃圾清运。</w:t>
                  </w:r>
                  <w:r>
                    <w:br/>
                  </w:r>
                  <w:r>
                    <w:rPr>
                      <w:rFonts w:ascii="仿宋_GB2312" w:hAnsi="仿宋_GB2312" w:cs="仿宋_GB2312" w:eastAsia="仿宋_GB2312"/>
                      <w:sz w:val="22"/>
                      <w:color w:val="000000"/>
                    </w:rPr>
                    <w:t>2、安装热水器；</w:t>
                  </w:r>
                  <w:r>
                    <w:br/>
                  </w:r>
                  <w:r>
                    <w:rPr>
                      <w:rFonts w:ascii="仿宋_GB2312" w:hAnsi="仿宋_GB2312" w:cs="仿宋_GB2312" w:eastAsia="仿宋_GB2312"/>
                      <w:sz w:val="22"/>
                      <w:color w:val="000000"/>
                    </w:rPr>
                    <w:t>3、含走水走电</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L型扶手</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1.材质：不锈钢内衬 + 尼龙抗菌外包层</w:t>
                  </w:r>
                  <w:r>
                    <w:br/>
                  </w:r>
                  <w:r>
                    <w:rPr>
                      <w:rFonts w:ascii="仿宋_GB2312" w:hAnsi="仿宋_GB2312" w:cs="仿宋_GB2312" w:eastAsia="仿宋_GB2312"/>
                      <w:sz w:val="22"/>
                      <w:color w:val="000000"/>
                    </w:rPr>
                    <w:t>2.规格：L型，300×400mm，管径≥35mm</w:t>
                  </w:r>
                  <w:r>
                    <w:br/>
                  </w:r>
                  <w:r>
                    <w:rPr>
                      <w:rFonts w:ascii="仿宋_GB2312" w:hAnsi="仿宋_GB2312" w:cs="仿宋_GB2312" w:eastAsia="仿宋_GB2312"/>
                      <w:sz w:val="22"/>
                      <w:color w:val="000000"/>
                    </w:rPr>
                    <w:t>3.壁厚：钢管壁厚≥0.8mm</w:t>
                  </w:r>
                  <w:r>
                    <w:br/>
                  </w:r>
                  <w:r>
                    <w:rPr>
                      <w:rFonts w:ascii="仿宋_GB2312" w:hAnsi="仿宋_GB2312" w:cs="仿宋_GB2312" w:eastAsia="仿宋_GB2312"/>
                      <w:sz w:val="22"/>
                      <w:color w:val="000000"/>
                    </w:rPr>
                    <w:t>4.表面：防滑颗粒 / 麻面，抗菌、耐磨、易清洁</w:t>
                  </w:r>
                  <w:r>
                    <w:br/>
                  </w:r>
                  <w:r>
                    <w:rPr>
                      <w:rFonts w:ascii="仿宋_GB2312" w:hAnsi="仿宋_GB2312" w:cs="仿宋_GB2312" w:eastAsia="仿宋_GB2312"/>
                      <w:sz w:val="22"/>
                      <w:color w:val="000000"/>
                    </w:rPr>
                    <w:t>5.承重：静态承重≥150kg</w:t>
                  </w:r>
                  <w:r>
                    <w:br/>
                  </w:r>
                  <w:r>
                    <w:rPr>
                      <w:rFonts w:ascii="仿宋_GB2312" w:hAnsi="仿宋_GB2312" w:cs="仿宋_GB2312" w:eastAsia="仿宋_GB2312"/>
                      <w:sz w:val="22"/>
                      <w:color w:val="000000"/>
                    </w:rPr>
                    <w:t>6.结构：一体成型 / 加固焊接，无毛刺、无尖角</w:t>
                  </w:r>
                  <w:r>
                    <w:br/>
                  </w:r>
                  <w:r>
                    <w:rPr>
                      <w:rFonts w:ascii="仿宋_GB2312" w:hAnsi="仿宋_GB2312" w:cs="仿宋_GB2312" w:eastAsia="仿宋_GB2312"/>
                      <w:sz w:val="22"/>
                      <w:color w:val="000000"/>
                    </w:rPr>
                    <w:t>7.安装：膨胀螺栓固定，牢固可靠</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上翻浴凳</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1.主体框架：不锈钢，管径 ≥25mm，壁厚 ≥0.8mm；</w:t>
                  </w:r>
                  <w:r>
                    <w:br/>
                  </w:r>
                  <w:r>
                    <w:rPr>
                      <w:rFonts w:ascii="仿宋_GB2312" w:hAnsi="仿宋_GB2312" w:cs="仿宋_GB2312" w:eastAsia="仿宋_GB2312"/>
                      <w:sz w:val="22"/>
                      <w:color w:val="000000"/>
                    </w:rPr>
                    <w:t>2.座面：ABS 工程塑料，一体成型，防滑纹理；</w:t>
                  </w:r>
                  <w:r>
                    <w:br/>
                  </w:r>
                  <w:r>
                    <w:rPr>
                      <w:rFonts w:ascii="仿宋_GB2312" w:hAnsi="仿宋_GB2312" w:cs="仿宋_GB2312" w:eastAsia="仿宋_GB2312"/>
                      <w:sz w:val="22"/>
                      <w:color w:val="000000"/>
                    </w:rPr>
                    <w:t>3.铰链 / 转轴：不锈钢阻尼，≥5000 次翻转无松动；</w:t>
                  </w:r>
                  <w:r>
                    <w:br/>
                  </w:r>
                  <w:r>
                    <w:rPr>
                      <w:rFonts w:ascii="仿宋_GB2312" w:hAnsi="仿宋_GB2312" w:cs="仿宋_GB2312" w:eastAsia="仿宋_GB2312"/>
                      <w:sz w:val="22"/>
                      <w:color w:val="000000"/>
                    </w:rPr>
                    <w:t>4.支撑：T 型 / 三角加强结构，SGS 承重认证；</w:t>
                  </w:r>
                  <w:r>
                    <w:br/>
                  </w:r>
                  <w:r>
                    <w:rPr>
                      <w:rFonts w:ascii="仿宋_GB2312" w:hAnsi="仿宋_GB2312" w:cs="仿宋_GB2312" w:eastAsia="仿宋_GB2312"/>
                      <w:sz w:val="22"/>
                      <w:color w:val="000000"/>
                    </w:rPr>
                    <w:t>5.核心尺寸：展开尺寸：≥400mm×350mm×450mm（长×宽×高）；</w:t>
                  </w:r>
                  <w:r>
                    <w:br/>
                  </w:r>
                  <w:r>
                    <w:rPr>
                      <w:rFonts w:ascii="仿宋_GB2312" w:hAnsi="仿宋_GB2312" w:cs="仿宋_GB2312" w:eastAsia="仿宋_GB2312"/>
                      <w:sz w:val="22"/>
                      <w:color w:val="000000"/>
                    </w:rPr>
                    <w:t>6.座面尺寸：≥380mm×310mm；</w:t>
                  </w:r>
                  <w:r>
                    <w:br/>
                  </w:r>
                  <w:r>
                    <w:rPr>
                      <w:rFonts w:ascii="仿宋_GB2312" w:hAnsi="仿宋_GB2312" w:cs="仿宋_GB2312" w:eastAsia="仿宋_GB2312"/>
                      <w:sz w:val="22"/>
                      <w:color w:val="000000"/>
                    </w:rPr>
                    <w:t>7.座高：420–450（人体工学）；</w:t>
                  </w:r>
                  <w:r>
                    <w:br/>
                  </w:r>
                  <w:r>
                    <w:rPr>
                      <w:rFonts w:ascii="仿宋_GB2312" w:hAnsi="仿宋_GB2312" w:cs="仿宋_GB2312" w:eastAsia="仿宋_GB2312"/>
                      <w:sz w:val="22"/>
                      <w:color w:val="000000"/>
                    </w:rPr>
                    <w:t>8.上翻角度：90°，贴墙收纳；</w:t>
                  </w:r>
                  <w:r>
                    <w:br/>
                  </w:r>
                  <w:r>
                    <w:rPr>
                      <w:rFonts w:ascii="仿宋_GB2312" w:hAnsi="仿宋_GB2312" w:cs="仿宋_GB2312" w:eastAsia="仿宋_GB2312"/>
                      <w:sz w:val="22"/>
                      <w:color w:val="000000"/>
                    </w:rPr>
                    <w:t>9.折叠厚度：≤80mm；</w:t>
                  </w:r>
                  <w:r>
                    <w:br/>
                  </w:r>
                  <w:r>
                    <w:rPr>
                      <w:rFonts w:ascii="仿宋_GB2312" w:hAnsi="仿宋_GB2312" w:cs="仿宋_GB2312" w:eastAsia="仿宋_GB2312"/>
                      <w:sz w:val="22"/>
                      <w:color w:val="000000"/>
                    </w:rPr>
                    <w:t>10.承重≥100kg；</w:t>
                  </w:r>
                  <w:r>
                    <w:br/>
                  </w:r>
                  <w:r>
                    <w:rPr>
                      <w:rFonts w:ascii="仿宋_GB2312" w:hAnsi="仿宋_GB2312" w:cs="仿宋_GB2312" w:eastAsia="仿宋_GB2312"/>
                      <w:sz w:val="22"/>
                      <w:color w:val="000000"/>
                    </w:rPr>
                    <w:t>11.安装：打孔安装。</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线路改造</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1.含电线、线槽、线盒、开关、插板；</w:t>
                  </w:r>
                  <w:r>
                    <w:br/>
                  </w:r>
                  <w:r>
                    <w:rPr>
                      <w:rFonts w:ascii="仿宋_GB2312" w:hAnsi="仿宋_GB2312" w:cs="仿宋_GB2312" w:eastAsia="仿宋_GB2312"/>
                      <w:sz w:val="22"/>
                      <w:color w:val="000000"/>
                    </w:rPr>
                    <w:t>2.用线2.5平方铜线。</w:t>
                  </w:r>
                  <w:r>
                    <w:br/>
                  </w:r>
                  <w:r>
                    <w:rPr>
                      <w:rFonts w:ascii="仿宋_GB2312" w:hAnsi="仿宋_GB2312" w:cs="仿宋_GB2312" w:eastAsia="仿宋_GB2312"/>
                      <w:sz w:val="22"/>
                      <w:color w:val="000000"/>
                    </w:rPr>
                    <w:t xml:space="preserve">3.线管或线槽内电线不超过3根，横平竖直。                       </w:t>
                  </w:r>
                  <w:r>
                    <w:br/>
                  </w:r>
                  <w:r>
                    <w:rPr>
                      <w:rFonts w:ascii="仿宋_GB2312" w:hAnsi="仿宋_GB2312" w:cs="仿宋_GB2312" w:eastAsia="仿宋_GB2312"/>
                      <w:sz w:val="22"/>
                      <w:color w:val="000000"/>
                    </w:rPr>
                    <w:t>4.按改造要求安装开关、插板。</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多孔插座</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1、额定电压：≥220V</w:t>
                  </w:r>
                  <w:r>
                    <w:br/>
                  </w:r>
                  <w:r>
                    <w:rPr>
                      <w:rFonts w:ascii="仿宋_GB2312" w:hAnsi="仿宋_GB2312" w:cs="仿宋_GB2312" w:eastAsia="仿宋_GB2312"/>
                      <w:sz w:val="22"/>
                      <w:color w:val="000000"/>
                    </w:rPr>
                    <w:t>2、额定电流：≥10A</w:t>
                  </w:r>
                  <w:r>
                    <w:br/>
                  </w:r>
                  <w:r>
                    <w:rPr>
                      <w:rFonts w:ascii="仿宋_GB2312" w:hAnsi="仿宋_GB2312" w:cs="仿宋_GB2312" w:eastAsia="仿宋_GB2312"/>
                      <w:sz w:val="22"/>
                      <w:color w:val="000000"/>
                    </w:rPr>
                    <w:t>3、额定功率：≥2500W</w:t>
                  </w:r>
                  <w:r>
                    <w:br/>
                  </w:r>
                  <w:r>
                    <w:rPr>
                      <w:rFonts w:ascii="仿宋_GB2312" w:hAnsi="仿宋_GB2312" w:cs="仿宋_GB2312" w:eastAsia="仿宋_GB2312"/>
                      <w:sz w:val="22"/>
                      <w:color w:val="000000"/>
                    </w:rPr>
                    <w:t>4、电源线：≥1.0平方及以上铜线</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开关（带插孔）</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1、规格：86 型暗装，一开单控 + 五孔插座；</w:t>
                  </w:r>
                  <w:r>
                    <w:br/>
                  </w:r>
                  <w:r>
                    <w:rPr>
                      <w:rFonts w:ascii="仿宋_GB2312" w:hAnsi="仿宋_GB2312" w:cs="仿宋_GB2312" w:eastAsia="仿宋_GB2312"/>
                      <w:sz w:val="22"/>
                      <w:color w:val="000000"/>
                    </w:rPr>
                    <w:t>2、额定电压：AC250V；</w:t>
                  </w:r>
                  <w:r>
                    <w:br/>
                  </w:r>
                  <w:r>
                    <w:rPr>
                      <w:rFonts w:ascii="仿宋_GB2312" w:hAnsi="仿宋_GB2312" w:cs="仿宋_GB2312" w:eastAsia="仿宋_GB2312"/>
                      <w:sz w:val="22"/>
                      <w:color w:val="000000"/>
                    </w:rPr>
                    <w:t>3、额定电流：10A；</w:t>
                  </w:r>
                  <w:r>
                    <w:br/>
                  </w:r>
                  <w:r>
                    <w:rPr>
                      <w:rFonts w:ascii="仿宋_GB2312" w:hAnsi="仿宋_GB2312" w:cs="仿宋_GB2312" w:eastAsia="仿宋_GB2312"/>
                      <w:sz w:val="22"/>
                      <w:color w:val="000000"/>
                    </w:rPr>
                    <w:t>4、材质：面板采用阻燃 PC 材质，耐高温、抗冲击；</w:t>
                  </w:r>
                  <w:r>
                    <w:br/>
                  </w:r>
                  <w:r>
                    <w:rPr>
                      <w:rFonts w:ascii="仿宋_GB2312" w:hAnsi="仿宋_GB2312" w:cs="仿宋_GB2312" w:eastAsia="仿宋_GB2312"/>
                      <w:sz w:val="22"/>
                      <w:color w:val="000000"/>
                    </w:rPr>
                    <w:t>5、触点：银合金触点，导电性能好，使用寿命长；</w:t>
                  </w:r>
                  <w:r>
                    <w:br/>
                  </w:r>
                  <w:r>
                    <w:rPr>
                      <w:rFonts w:ascii="仿宋_GB2312" w:hAnsi="仿宋_GB2312" w:cs="仿宋_GB2312" w:eastAsia="仿宋_GB2312"/>
                      <w:sz w:val="22"/>
                      <w:color w:val="000000"/>
                    </w:rPr>
                    <w:t>6、功能：开关独立控制灯具 / 插座，插孔带安全保护门；</w:t>
                  </w:r>
                  <w:r>
                    <w:br/>
                  </w:r>
                  <w:r>
                    <w:rPr>
                      <w:rFonts w:ascii="仿宋_GB2312" w:hAnsi="仿宋_GB2312" w:cs="仿宋_GB2312" w:eastAsia="仿宋_GB2312"/>
                      <w:sz w:val="22"/>
                      <w:color w:val="000000"/>
                    </w:rPr>
                    <w:t>7、标准：符合国家 GB 标准，阻燃、防触电、耐用。</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开关</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1、额定电压：≥220V</w:t>
                  </w:r>
                  <w:r>
                    <w:br/>
                  </w:r>
                  <w:r>
                    <w:rPr>
                      <w:rFonts w:ascii="仿宋_GB2312" w:hAnsi="仿宋_GB2312" w:cs="仿宋_GB2312" w:eastAsia="仿宋_GB2312"/>
                      <w:sz w:val="22"/>
                      <w:color w:val="000000"/>
                    </w:rPr>
                    <w:t>2、额定电流：≥10A</w:t>
                  </w:r>
                  <w:r>
                    <w:br/>
                  </w:r>
                  <w:r>
                    <w:rPr>
                      <w:rFonts w:ascii="仿宋_GB2312" w:hAnsi="仿宋_GB2312" w:cs="仿宋_GB2312" w:eastAsia="仿宋_GB2312"/>
                      <w:sz w:val="22"/>
                      <w:color w:val="000000"/>
                    </w:rPr>
                    <w:t>3、额定功率：≥2000W</w:t>
                  </w:r>
                  <w:r>
                    <w:br/>
                  </w:r>
                  <w:r>
                    <w:rPr>
                      <w:rFonts w:ascii="仿宋_GB2312" w:hAnsi="仿宋_GB2312" w:cs="仿宋_GB2312" w:eastAsia="仿宋_GB2312"/>
                      <w:sz w:val="22"/>
                      <w:color w:val="000000"/>
                    </w:rPr>
                    <w:t>4、接线规格：≥2.5平方铜芯电线</w:t>
                  </w:r>
                  <w:r>
                    <w:br/>
                  </w:r>
                  <w:r>
                    <w:rPr>
                      <w:rFonts w:ascii="仿宋_GB2312" w:hAnsi="仿宋_GB2312" w:cs="仿宋_GB2312" w:eastAsia="仿宋_GB2312"/>
                      <w:sz w:val="22"/>
                      <w:color w:val="000000"/>
                    </w:rPr>
                    <w:t>5、安全要求：必须有3C 认证，阻燃外壳，铝合金触点，使用寿命长、不易打火</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更换插座</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1、拆除旧插座；</w:t>
                  </w:r>
                  <w:r>
                    <w:br/>
                  </w:r>
                  <w:r>
                    <w:rPr>
                      <w:rFonts w:ascii="仿宋_GB2312" w:hAnsi="仿宋_GB2312" w:cs="仿宋_GB2312" w:eastAsia="仿宋_GB2312"/>
                      <w:sz w:val="22"/>
                      <w:color w:val="000000"/>
                    </w:rPr>
                    <w:t>2、额定电压：≥220V</w:t>
                  </w:r>
                  <w:r>
                    <w:br/>
                  </w:r>
                  <w:r>
                    <w:rPr>
                      <w:rFonts w:ascii="仿宋_GB2312" w:hAnsi="仿宋_GB2312" w:cs="仿宋_GB2312" w:eastAsia="仿宋_GB2312"/>
                      <w:sz w:val="22"/>
                      <w:color w:val="000000"/>
                    </w:rPr>
                    <w:t>3、额定电流：≥10A</w:t>
                  </w:r>
                  <w:r>
                    <w:br/>
                  </w:r>
                  <w:r>
                    <w:rPr>
                      <w:rFonts w:ascii="仿宋_GB2312" w:hAnsi="仿宋_GB2312" w:cs="仿宋_GB2312" w:eastAsia="仿宋_GB2312"/>
                      <w:sz w:val="22"/>
                      <w:color w:val="000000"/>
                    </w:rPr>
                    <w:t>4、额定功率：≥2500W</w:t>
                  </w:r>
                  <w:r>
                    <w:br/>
                  </w:r>
                  <w:r>
                    <w:rPr>
                      <w:rFonts w:ascii="仿宋_GB2312" w:hAnsi="仿宋_GB2312" w:cs="仿宋_GB2312" w:eastAsia="仿宋_GB2312"/>
                      <w:sz w:val="22"/>
                      <w:color w:val="000000"/>
                    </w:rPr>
                    <w:t>5、电源线：≥1.0平方及以上铜线</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防水插座</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1、适用于卫生间；</w:t>
                  </w:r>
                  <w:r>
                    <w:br/>
                  </w:r>
                  <w:r>
                    <w:rPr>
                      <w:rFonts w:ascii="仿宋_GB2312" w:hAnsi="仿宋_GB2312" w:cs="仿宋_GB2312" w:eastAsia="仿宋_GB2312"/>
                      <w:sz w:val="22"/>
                      <w:color w:val="000000"/>
                    </w:rPr>
                    <w:t xml:space="preserve">2、带有防溅盒，防水防尘；                      </w:t>
                  </w:r>
                  <w:r>
                    <w:br/>
                  </w:r>
                  <w:r>
                    <w:rPr>
                      <w:rFonts w:ascii="仿宋_GB2312" w:hAnsi="仿宋_GB2312" w:cs="仿宋_GB2312" w:eastAsia="仿宋_GB2312"/>
                      <w:sz w:val="22"/>
                      <w:color w:val="000000"/>
                    </w:rPr>
                    <w:t>3、热水器专用大功率插座。</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U型上翻扶手</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1、不锈钢内衬单边厚度≥0.8mm，外径≥25mm，两端配异型螺母。</w:t>
                  </w:r>
                  <w:r>
                    <w:br/>
                  </w:r>
                  <w:r>
                    <w:rPr>
                      <w:rFonts w:ascii="仿宋_GB2312" w:hAnsi="仿宋_GB2312" w:cs="仿宋_GB2312" w:eastAsia="仿宋_GB2312"/>
                      <w:sz w:val="22"/>
                      <w:color w:val="000000"/>
                    </w:rPr>
                    <w:t>2、尼龙面管厚度为≤4mm，外径≥28mm，设计有防滑颗粒，颜色不能有色斑产生，常规颜色为黄色和白色两种；</w:t>
                  </w:r>
                  <w:r>
                    <w:br/>
                  </w:r>
                  <w:r>
                    <w:rPr>
                      <w:rFonts w:ascii="仿宋_GB2312" w:hAnsi="仿宋_GB2312" w:cs="仿宋_GB2312" w:eastAsia="仿宋_GB2312"/>
                      <w:sz w:val="22"/>
                      <w:color w:val="000000"/>
                    </w:rPr>
                    <w:t>3、三通、弯头和各种装饰盖为尼龙注塑件，表面抛光处理，颜色与面管保持一致；</w:t>
                  </w:r>
                  <w:r>
                    <w:br/>
                  </w:r>
                  <w:r>
                    <w:rPr>
                      <w:rFonts w:ascii="仿宋_GB2312" w:hAnsi="仿宋_GB2312" w:cs="仿宋_GB2312" w:eastAsia="仿宋_GB2312"/>
                      <w:sz w:val="22"/>
                      <w:color w:val="000000"/>
                    </w:rPr>
                    <w:t>4、外形：U型可上翻。</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床旁落地扶手</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1、尺寸：底座尺寸：≥500×450 mm；底座厚度：≥13mm（钢板 / 铸铁）；总高度：≥700mm（可调）；高度调节范围：70–100 mm（5 档左右）；扶手管径：≥30mm（圆管）；扶手长度：≥40 cm；底座重量：≥14 kg（保证稳定不侧翻）</w:t>
                  </w:r>
                  <w:r>
                    <w:br/>
                  </w:r>
                  <w:r>
                    <w:rPr>
                      <w:rFonts w:ascii="仿宋_GB2312" w:hAnsi="仿宋_GB2312" w:cs="仿宋_GB2312" w:eastAsia="仿宋_GB2312"/>
                      <w:sz w:val="22"/>
                      <w:color w:val="000000"/>
                    </w:rPr>
                    <w:t>2、承重：≥120 kg</w:t>
                  </w:r>
                  <w:r>
                    <w:br/>
                  </w:r>
                  <w:r>
                    <w:rPr>
                      <w:rFonts w:ascii="仿宋_GB2312" w:hAnsi="仿宋_GB2312" w:cs="仿宋_GB2312" w:eastAsia="仿宋_GB2312"/>
                      <w:sz w:val="22"/>
                      <w:color w:val="000000"/>
                    </w:rPr>
                    <w:t>3、材质：主体材质：高碳钢 / 不锈钢 / 加厚铝合金；表面处理：喷塑 / 磨砂 / 防滑浮点；底座：钢板 / 铸铁 + 防滑脚垫 / 吸盘</w:t>
                  </w:r>
                  <w:r>
                    <w:br/>
                  </w:r>
                  <w:r>
                    <w:rPr>
                      <w:rFonts w:ascii="仿宋_GB2312" w:hAnsi="仿宋_GB2312" w:cs="仿宋_GB2312" w:eastAsia="仿宋_GB2312"/>
                      <w:sz w:val="22"/>
                      <w:color w:val="000000"/>
                    </w:rPr>
                    <w:t>4、调节与安装：多档升降，免打孔、落地放置、可移动。</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更换座便器</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1、拆除旧的座便器；</w:t>
                  </w:r>
                  <w:r>
                    <w:br/>
                  </w:r>
                  <w:r>
                    <w:rPr>
                      <w:rFonts w:ascii="仿宋_GB2312" w:hAnsi="仿宋_GB2312" w:cs="仿宋_GB2312" w:eastAsia="仿宋_GB2312"/>
                      <w:sz w:val="22"/>
                      <w:color w:val="000000"/>
                    </w:rPr>
                    <w:t xml:space="preserve">2、冲水方式：超炫虹吸式； </w:t>
                  </w:r>
                  <w:r>
                    <w:br/>
                  </w:r>
                  <w:r>
                    <w:rPr>
                      <w:rFonts w:ascii="仿宋_GB2312" w:hAnsi="仿宋_GB2312" w:cs="仿宋_GB2312" w:eastAsia="仿宋_GB2312"/>
                      <w:sz w:val="22"/>
                      <w:color w:val="000000"/>
                    </w:rPr>
                    <w:t>3、水压：≥0.1MPA；</w:t>
                  </w:r>
                  <w:r>
                    <w:br/>
                  </w:r>
                  <w:r>
                    <w:rPr>
                      <w:rFonts w:ascii="仿宋_GB2312" w:hAnsi="仿宋_GB2312" w:cs="仿宋_GB2312" w:eastAsia="仿宋_GB2312"/>
                      <w:sz w:val="22"/>
                      <w:color w:val="000000"/>
                    </w:rPr>
                    <w:t>4、冲水量：≥3L；</w:t>
                  </w:r>
                  <w:r>
                    <w:br/>
                  </w:r>
                  <w:r>
                    <w:rPr>
                      <w:rFonts w:ascii="仿宋_GB2312" w:hAnsi="仿宋_GB2312" w:cs="仿宋_GB2312" w:eastAsia="仿宋_GB2312"/>
                      <w:sz w:val="22"/>
                      <w:color w:val="000000"/>
                    </w:rPr>
                    <w:t>5、承重：≥100KG以上；</w:t>
                  </w:r>
                  <w:r>
                    <w:br/>
                  </w:r>
                  <w:r>
                    <w:rPr>
                      <w:rFonts w:ascii="仿宋_GB2312" w:hAnsi="仿宋_GB2312" w:cs="仿宋_GB2312" w:eastAsia="仿宋_GB2312"/>
                      <w:sz w:val="22"/>
                      <w:color w:val="000000"/>
                    </w:rPr>
                    <w:t xml:space="preserve">6、盖板座圈内径：≥270mm×200mm； </w:t>
                  </w:r>
                  <w:r>
                    <w:br/>
                  </w:r>
                  <w:r>
                    <w:rPr>
                      <w:rFonts w:ascii="仿宋_GB2312" w:hAnsi="仿宋_GB2312" w:cs="仿宋_GB2312" w:eastAsia="仿宋_GB2312"/>
                      <w:sz w:val="22"/>
                      <w:color w:val="000000"/>
                    </w:rPr>
                    <w:t>7、釉面：品质微晶纳米；</w:t>
                  </w:r>
                  <w:r>
                    <w:br/>
                  </w:r>
                  <w:r>
                    <w:rPr>
                      <w:rFonts w:ascii="仿宋_GB2312" w:hAnsi="仿宋_GB2312" w:cs="仿宋_GB2312" w:eastAsia="仿宋_GB2312"/>
                      <w:sz w:val="22"/>
                      <w:color w:val="000000"/>
                    </w:rPr>
                    <w:t>8、落地式安装；</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蹲便改座便</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1、原蹲便台阶拆除、垃圾清运，无地漏加装地漏。</w:t>
                  </w:r>
                  <w:r>
                    <w:br/>
                  </w:r>
                  <w:r>
                    <w:rPr>
                      <w:rFonts w:ascii="仿宋_GB2312" w:hAnsi="仿宋_GB2312" w:cs="仿宋_GB2312" w:eastAsia="仿宋_GB2312"/>
                      <w:sz w:val="22"/>
                      <w:color w:val="000000"/>
                    </w:rPr>
                    <w:t>2、安装坐便器。</w:t>
                  </w:r>
                  <w:r>
                    <w:br/>
                  </w:r>
                  <w:r>
                    <w:rPr>
                      <w:rFonts w:ascii="仿宋_GB2312" w:hAnsi="仿宋_GB2312" w:cs="仿宋_GB2312" w:eastAsia="仿宋_GB2312"/>
                      <w:sz w:val="22"/>
                      <w:color w:val="000000"/>
                    </w:rPr>
                    <w:t>3、原地面拆除后，水泥砂浆找平；</w:t>
                  </w:r>
                  <w:r>
                    <w:br/>
                  </w:r>
                  <w:r>
                    <w:rPr>
                      <w:rFonts w:ascii="仿宋_GB2312" w:hAnsi="仿宋_GB2312" w:cs="仿宋_GB2312" w:eastAsia="仿宋_GB2312"/>
                      <w:sz w:val="22"/>
                      <w:color w:val="000000"/>
                    </w:rPr>
                    <w:t>4、柔性防水涂刷2遍，防水翻台与现有墙面砖结合处及排污口处应牢固；</w:t>
                  </w:r>
                  <w:r>
                    <w:br/>
                  </w:r>
                  <w:r>
                    <w:rPr>
                      <w:rFonts w:ascii="仿宋_GB2312" w:hAnsi="仿宋_GB2312" w:cs="仿宋_GB2312" w:eastAsia="仿宋_GB2312"/>
                      <w:sz w:val="22"/>
                      <w:color w:val="000000"/>
                    </w:rPr>
                    <w:t>5、地面恢复；</w:t>
                  </w:r>
                  <w:r>
                    <w:br/>
                  </w:r>
                  <w:r>
                    <w:rPr>
                      <w:rFonts w:ascii="仿宋_GB2312" w:hAnsi="仿宋_GB2312" w:cs="仿宋_GB2312" w:eastAsia="仿宋_GB2312"/>
                      <w:sz w:val="22"/>
                      <w:color w:val="000000"/>
                    </w:rPr>
                    <w:t>6、含走水。</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防滑浴垫</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1.TPE+PP复合环保材质；</w:t>
                  </w:r>
                  <w:r>
                    <w:br/>
                  </w:r>
                  <w:r>
                    <w:rPr>
                      <w:rFonts w:ascii="仿宋_GB2312" w:hAnsi="仿宋_GB2312" w:cs="仿宋_GB2312" w:eastAsia="仿宋_GB2312"/>
                      <w:sz w:val="22"/>
                      <w:color w:val="000000"/>
                    </w:rPr>
                    <w:t>2.TPE软胶包边；</w:t>
                  </w:r>
                  <w:r>
                    <w:br/>
                  </w:r>
                  <w:r>
                    <w:rPr>
                      <w:rFonts w:ascii="仿宋_GB2312" w:hAnsi="仿宋_GB2312" w:cs="仿宋_GB2312" w:eastAsia="仿宋_GB2312"/>
                      <w:sz w:val="22"/>
                      <w:color w:val="000000"/>
                    </w:rPr>
                    <w:t>3.背部布满小吸盘，</w:t>
                  </w:r>
                  <w:r>
                    <w:br/>
                  </w:r>
                  <w:r>
                    <w:rPr>
                      <w:rFonts w:ascii="仿宋_GB2312" w:hAnsi="仿宋_GB2312" w:cs="仿宋_GB2312" w:eastAsia="仿宋_GB2312"/>
                      <w:sz w:val="22"/>
                      <w:color w:val="000000"/>
                    </w:rPr>
                    <w:t>4.尺寸≥50cm*80cm (±10）。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移位机</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1、坐板：医用级ABS坐板；</w:t>
                  </w:r>
                  <w:r>
                    <w:br/>
                  </w:r>
                  <w:r>
                    <w:rPr>
                      <w:rFonts w:ascii="仿宋_GB2312" w:hAnsi="仿宋_GB2312" w:cs="仿宋_GB2312" w:eastAsia="仿宋_GB2312"/>
                      <w:sz w:val="22"/>
                      <w:color w:val="000000"/>
                    </w:rPr>
                    <w:t xml:space="preserve">2、靠背：环保级吹塑工艺； </w:t>
                  </w:r>
                  <w:r>
                    <w:br/>
                  </w:r>
                  <w:r>
                    <w:rPr>
                      <w:rFonts w:ascii="仿宋_GB2312" w:hAnsi="仿宋_GB2312" w:cs="仿宋_GB2312" w:eastAsia="仿宋_GB2312"/>
                      <w:sz w:val="22"/>
                      <w:color w:val="000000"/>
                    </w:rPr>
                    <w:t>3、支架：厚度≥1mm钢管；</w:t>
                  </w:r>
                  <w:r>
                    <w:br/>
                  </w:r>
                  <w:r>
                    <w:rPr>
                      <w:rFonts w:ascii="仿宋_GB2312" w:hAnsi="仿宋_GB2312" w:cs="仿宋_GB2312" w:eastAsia="仿宋_GB2312"/>
                      <w:sz w:val="22"/>
                      <w:color w:val="000000"/>
                    </w:rPr>
                    <w:t xml:space="preserve">4、轮体：医用静音轮； </w:t>
                  </w:r>
                  <w:r>
                    <w:br/>
                  </w:r>
                  <w:r>
                    <w:rPr>
                      <w:rFonts w:ascii="仿宋_GB2312" w:hAnsi="仿宋_GB2312" w:cs="仿宋_GB2312" w:eastAsia="仿宋_GB2312"/>
                      <w:sz w:val="22"/>
                      <w:color w:val="000000"/>
                    </w:rPr>
                    <w:t>5、握手：环保橡胶；</w:t>
                  </w:r>
                  <w:r>
                    <w:br/>
                  </w:r>
                  <w:r>
                    <w:rPr>
                      <w:rFonts w:ascii="仿宋_GB2312" w:hAnsi="仿宋_GB2312" w:cs="仿宋_GB2312" w:eastAsia="仿宋_GB2312"/>
                      <w:sz w:val="22"/>
                      <w:color w:val="000000"/>
                    </w:rPr>
                    <w:t>6、后开坐合，双安全卡扣，带安全带，升降高度≥20cm。</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地面硬化</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1.基层夯实，陶粒混凝土或碎石混凝土垫层（或其它适宜的当地材料铺筑）                                                </w:t>
                  </w:r>
                  <w:r>
                    <w:br/>
                  </w:r>
                  <w:r>
                    <w:rPr>
                      <w:rFonts w:ascii="仿宋_GB2312" w:hAnsi="仿宋_GB2312" w:cs="仿宋_GB2312" w:eastAsia="仿宋_GB2312"/>
                      <w:sz w:val="22"/>
                      <w:color w:val="000000"/>
                    </w:rPr>
                    <w:t xml:space="preserve">2.面层混凝土防滑处理；                                      </w:t>
                  </w:r>
                  <w:r>
                    <w:br/>
                  </w:r>
                  <w:r>
                    <w:rPr>
                      <w:rFonts w:ascii="仿宋_GB2312" w:hAnsi="仿宋_GB2312" w:cs="仿宋_GB2312" w:eastAsia="仿宋_GB2312"/>
                      <w:sz w:val="22"/>
                      <w:color w:val="000000"/>
                    </w:rPr>
                    <w:t>3.厚度≥12-15cm；</w:t>
                  </w:r>
                  <w:r>
                    <w:br/>
                  </w:r>
                  <w:r>
                    <w:rPr>
                      <w:rFonts w:ascii="仿宋_GB2312" w:hAnsi="仿宋_GB2312" w:cs="仿宋_GB2312" w:eastAsia="仿宋_GB2312"/>
                      <w:sz w:val="22"/>
                      <w:color w:val="000000"/>
                    </w:rPr>
                    <w:t>4.水泥：水泥标号不低于42.5级；</w:t>
                  </w:r>
                  <w:r>
                    <w:br/>
                  </w:r>
                  <w:r>
                    <w:rPr>
                      <w:rFonts w:ascii="仿宋_GB2312" w:hAnsi="仿宋_GB2312" w:cs="仿宋_GB2312" w:eastAsia="仿宋_GB2312"/>
                      <w:sz w:val="22"/>
                      <w:color w:val="000000"/>
                    </w:rPr>
                    <w:t>5.砂子：采用中粗砂，干净、无杂质、含泥量≤3%；</w:t>
                  </w:r>
                  <w:r>
                    <w:br/>
                  </w:r>
                  <w:r>
                    <w:rPr>
                      <w:rFonts w:ascii="仿宋_GB2312" w:hAnsi="仿宋_GB2312" w:cs="仿宋_GB2312" w:eastAsia="仿宋_GB2312"/>
                      <w:sz w:val="22"/>
                      <w:color w:val="000000"/>
                    </w:rPr>
                    <w:t>6.浇筑C20/C25 混凝土压实抹平，表面平整、无起砂、无裂缝。</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墙面改造</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1.采用涂料无毒，无甲醛，涂料刷2至3遍；</w:t>
                  </w:r>
                  <w:r>
                    <w:br/>
                  </w:r>
                  <w:r>
                    <w:rPr>
                      <w:rFonts w:ascii="仿宋_GB2312" w:hAnsi="仿宋_GB2312" w:cs="仿宋_GB2312" w:eastAsia="仿宋_GB2312"/>
                      <w:sz w:val="22"/>
                      <w:color w:val="000000"/>
                    </w:rPr>
                    <w:t>2.墙面垂直、平整，无空鼓、无裂缝、无掉粉；</w:t>
                  </w:r>
                  <w:r>
                    <w:br/>
                  </w:r>
                  <w:r>
                    <w:rPr>
                      <w:rFonts w:ascii="仿宋_GB2312" w:hAnsi="仿宋_GB2312" w:cs="仿宋_GB2312" w:eastAsia="仿宋_GB2312"/>
                      <w:sz w:val="22"/>
                      <w:color w:val="000000"/>
                    </w:rPr>
                    <w:t>3.阴阳角顺直，表面光洁。</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水泥坡道</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立方米</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1.水泥：水泥标号不低于42.5级；</w:t>
                  </w:r>
                  <w:r>
                    <w:br/>
                  </w:r>
                  <w:r>
                    <w:rPr>
                      <w:rFonts w:ascii="仿宋_GB2312" w:hAnsi="仿宋_GB2312" w:cs="仿宋_GB2312" w:eastAsia="仿宋_GB2312"/>
                      <w:sz w:val="22"/>
                      <w:color w:val="000000"/>
                    </w:rPr>
                    <w:t>2.砂子：采用中粗砂，干净、无杂质、含泥量≤3%</w:t>
                  </w:r>
                  <w:r>
                    <w:br/>
                  </w:r>
                  <w:r>
                    <w:rPr>
                      <w:rFonts w:ascii="仿宋_GB2312" w:hAnsi="仿宋_GB2312" w:cs="仿宋_GB2312" w:eastAsia="仿宋_GB2312"/>
                      <w:sz w:val="22"/>
                      <w:color w:val="000000"/>
                    </w:rPr>
                    <w:t>3.浇筑混凝土垫层，干硬砂浆一道；</w:t>
                  </w:r>
                  <w:r>
                    <w:br/>
                  </w:r>
                  <w:r>
                    <w:rPr>
                      <w:rFonts w:ascii="仿宋_GB2312" w:hAnsi="仿宋_GB2312" w:cs="仿宋_GB2312" w:eastAsia="仿宋_GB2312"/>
                      <w:sz w:val="22"/>
                      <w:color w:val="000000"/>
                    </w:rPr>
                    <w:t>4.表面防滑处理；</w:t>
                  </w:r>
                  <w:r>
                    <w:br/>
                  </w:r>
                  <w:r>
                    <w:rPr>
                      <w:rFonts w:ascii="仿宋_GB2312" w:hAnsi="仿宋_GB2312" w:cs="仿宋_GB2312" w:eastAsia="仿宋_GB2312"/>
                      <w:sz w:val="22"/>
                      <w:color w:val="000000"/>
                    </w:rPr>
                    <w:t>5：高度≥12公分</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马桶扶手</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1.折叠式收纳，方便，不占空间。</w:t>
                  </w:r>
                  <w:r>
                    <w:br/>
                  </w:r>
                  <w:r>
                    <w:rPr>
                      <w:rFonts w:ascii="仿宋_GB2312" w:hAnsi="仿宋_GB2312" w:cs="仿宋_GB2312" w:eastAsia="仿宋_GB2312"/>
                      <w:sz w:val="22"/>
                      <w:color w:val="000000"/>
                    </w:rPr>
                    <w:t>2.两边旋钮调节剪刀式夹紧马桶功能，固定方式牢固可靠。</w:t>
                  </w:r>
                  <w:r>
                    <w:br/>
                  </w:r>
                  <w:r>
                    <w:rPr>
                      <w:rFonts w:ascii="仿宋_GB2312" w:hAnsi="仿宋_GB2312" w:cs="仿宋_GB2312" w:eastAsia="仿宋_GB2312"/>
                      <w:sz w:val="22"/>
                      <w:color w:val="000000"/>
                    </w:rPr>
                    <w:t>3.防滑扶手。</w:t>
                  </w:r>
                  <w:r>
                    <w:br/>
                  </w:r>
                  <w:r>
                    <w:rPr>
                      <w:rFonts w:ascii="仿宋_GB2312" w:hAnsi="仿宋_GB2312" w:cs="仿宋_GB2312" w:eastAsia="仿宋_GB2312"/>
                      <w:sz w:val="22"/>
                      <w:color w:val="000000"/>
                    </w:rPr>
                    <w:t>4.高度可调节，满足不同身高人群的需要。</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0.4米尼龙直线扶手</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1、不锈钢内衬单边厚度≥0.8mm，外径≥25mm，两端配异型螺母。</w:t>
                  </w:r>
                  <w:r>
                    <w:br/>
                  </w:r>
                  <w:r>
                    <w:rPr>
                      <w:rFonts w:ascii="仿宋_GB2312" w:hAnsi="仿宋_GB2312" w:cs="仿宋_GB2312" w:eastAsia="仿宋_GB2312"/>
                      <w:sz w:val="22"/>
                      <w:color w:val="000000"/>
                    </w:rPr>
                    <w:t>2、尼龙面管厚度为≦4.5mm，外径≥30mm，设计有防滑颗粒，颜色不能有色斑产生，常规颜色为黄色和白色两种。</w:t>
                  </w:r>
                  <w:r>
                    <w:br/>
                  </w:r>
                  <w:r>
                    <w:rPr>
                      <w:rFonts w:ascii="仿宋_GB2312" w:hAnsi="仿宋_GB2312" w:cs="仿宋_GB2312" w:eastAsia="仿宋_GB2312"/>
                      <w:sz w:val="22"/>
                      <w:color w:val="000000"/>
                    </w:rPr>
                    <w:t>3、长度0.4米</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0.5米尼龙直线扶手</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1、不锈钢内衬单边厚度≥0.8mm，外径≥25mm，两端配异型螺母。</w:t>
                  </w:r>
                  <w:r>
                    <w:br/>
                  </w:r>
                  <w:r>
                    <w:rPr>
                      <w:rFonts w:ascii="仿宋_GB2312" w:hAnsi="仿宋_GB2312" w:cs="仿宋_GB2312" w:eastAsia="仿宋_GB2312"/>
                      <w:sz w:val="22"/>
                      <w:color w:val="000000"/>
                    </w:rPr>
                    <w:t>2、尼龙面管厚度为≦4.5mm，外径≥30mm，设计有防滑颗粒，颜色不能有色斑产生，常规颜色为黄色和白色两种。</w:t>
                  </w:r>
                  <w:r>
                    <w:br/>
                  </w:r>
                  <w:r>
                    <w:rPr>
                      <w:rFonts w:ascii="仿宋_GB2312" w:hAnsi="仿宋_GB2312" w:cs="仿宋_GB2312" w:eastAsia="仿宋_GB2312"/>
                      <w:sz w:val="22"/>
                      <w:color w:val="000000"/>
                    </w:rPr>
                    <w:t>3、长度0.5米</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0.6米尼龙直线扶手</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1、不锈钢内衬单边厚度≥0.8mm，外径≥25mm，两端配异型螺母。</w:t>
                  </w:r>
                  <w:r>
                    <w:br/>
                  </w:r>
                  <w:r>
                    <w:rPr>
                      <w:rFonts w:ascii="仿宋_GB2312" w:hAnsi="仿宋_GB2312" w:cs="仿宋_GB2312" w:eastAsia="仿宋_GB2312"/>
                      <w:sz w:val="22"/>
                      <w:color w:val="000000"/>
                    </w:rPr>
                    <w:t>2、尼龙面管厚度为≦4.5mm，外径≥30mm，设计有防滑颗粒，颜色不能有色斑产生，常规颜色为黄色和白色两种。</w:t>
                  </w:r>
                  <w:r>
                    <w:br/>
                  </w:r>
                  <w:r>
                    <w:rPr>
                      <w:rFonts w:ascii="仿宋_GB2312" w:hAnsi="仿宋_GB2312" w:cs="仿宋_GB2312" w:eastAsia="仿宋_GB2312"/>
                      <w:sz w:val="22"/>
                      <w:color w:val="000000"/>
                    </w:rPr>
                    <w:t>3、长度0.6米</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0.8米尼龙直线扶手</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1、不锈钢内衬单边厚度≥0.8mm，外径≥25mm，两端配异型螺母。</w:t>
                  </w:r>
                  <w:r>
                    <w:br/>
                  </w:r>
                  <w:r>
                    <w:rPr>
                      <w:rFonts w:ascii="仿宋_GB2312" w:hAnsi="仿宋_GB2312" w:cs="仿宋_GB2312" w:eastAsia="仿宋_GB2312"/>
                      <w:sz w:val="22"/>
                      <w:color w:val="000000"/>
                    </w:rPr>
                    <w:t>2、尼龙面管厚度为≦4.5mm，外径≥30mm，设计有防滑颗粒，颜色不能有色斑产生，常规颜色为黄色和白色两种。</w:t>
                  </w:r>
                  <w:r>
                    <w:br/>
                  </w:r>
                  <w:r>
                    <w:rPr>
                      <w:rFonts w:ascii="仿宋_GB2312" w:hAnsi="仿宋_GB2312" w:cs="仿宋_GB2312" w:eastAsia="仿宋_GB2312"/>
                      <w:sz w:val="22"/>
                      <w:color w:val="000000"/>
                    </w:rPr>
                    <w:t>3、长度0.8米</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11CM高橡胶坡道</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1、材质：橡胶，台阶垫，抗压防滑，适用轿车，轮椅，家用车等通过。</w:t>
                  </w:r>
                  <w:r>
                    <w:br/>
                  </w:r>
                  <w:r>
                    <w:rPr>
                      <w:rFonts w:ascii="仿宋_GB2312" w:hAnsi="仿宋_GB2312" w:cs="仿宋_GB2312" w:eastAsia="仿宋_GB2312"/>
                      <w:sz w:val="22"/>
                      <w:color w:val="000000"/>
                    </w:rPr>
                    <w:t xml:space="preserve">2、尺寸：根据评估结果定制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1米移动坡道</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1、折叠设计，无需安装，高强度铝合金或钢板材质； </w:t>
                  </w:r>
                  <w:r>
                    <w:br/>
                  </w:r>
                  <w:r>
                    <w:rPr>
                      <w:rFonts w:ascii="仿宋_GB2312" w:hAnsi="仿宋_GB2312" w:cs="仿宋_GB2312" w:eastAsia="仿宋_GB2312"/>
                      <w:sz w:val="22"/>
                      <w:color w:val="000000"/>
                    </w:rPr>
                    <w:t xml:space="preserve">2、打开内侧宽度≥70cm, 长度：1m </w:t>
                  </w:r>
                  <w:r>
                    <w:br/>
                  </w:r>
                  <w:r>
                    <w:rPr>
                      <w:rFonts w:ascii="仿宋_GB2312" w:hAnsi="仿宋_GB2312" w:cs="仿宋_GB2312" w:eastAsia="仿宋_GB2312"/>
                      <w:sz w:val="22"/>
                      <w:color w:val="000000"/>
                    </w:rPr>
                    <w:t>3、承重：≥300kg</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拆除旧水箱</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1、停水排空、断电隔离；                                                     2、拆除旧水箱，                                                                                  3、现场垃圾清运。</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拆除旧灶台</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1、拆除旧灶台；                                                2、清理现场垃圾。                                        3、拆除后基础找平、恢复原样，不影响二次灶台安装</w:t>
                  </w:r>
                </w:p>
              </w:tc>
            </w:tr>
          </w:tbl>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标的名称：80户困难重度残疾人无障碍改造项目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(一)改造对象、方式及相关要求</w:t>
                  </w:r>
                </w:p>
                <w:p>
                  <w:pPr>
                    <w:pStyle w:val="null3"/>
                  </w:pPr>
                  <w:r>
                    <w:rPr>
                      <w:rFonts w:ascii="仿宋_GB2312" w:hAnsi="仿宋_GB2312" w:cs="仿宋_GB2312" w:eastAsia="仿宋_GB2312"/>
                    </w:rPr>
                    <w:t>全县计划实施困难重度残疾人家庭无障碍改造152户。通过残疾人家庭无障碍改造服务，切实改善残疾人居住生活条件，提高生活质量。主要功能或目标:以方便残疾人居家生活为目的，根据残疾人残疾状况、家庭条件及个人需求，为残疾人进行固定坡道建设、卫生间改造、房门改造、地面硬化、护栏安装等方面改造及盲人电饭锅等无障碍生活用品配置等服务。采购包1：在观音寺镇、黑河镇、乐素河镇、仙台坝镇、两河口镇五个镇对80户残疾人家庭提供无障碍改造服务。</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(二)服务标准</w:t>
            </w:r>
            <w:r>
              <w:br/>
            </w:r>
            <w:r>
              <w:rPr>
                <w:rFonts w:ascii="仿宋_GB2312" w:hAnsi="仿宋_GB2312" w:cs="仿宋_GB2312" w:eastAsia="仿宋_GB2312"/>
              </w:rPr>
              <w:t xml:space="preserve"> 具体适用的标准为省残联制发的《残疾人家庭无障碍改造服务承接机构准入标准》、《残疾人家庭无障碍改造服务规范和服务标准》和《政府购买残疾人家庭无障碍改造服务质量评价标准》，无障碍改造项目实施机构必须按照此服务标准进行规范施工。</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(三)工作要求</w:t>
            </w:r>
            <w:r>
              <w:br/>
            </w:r>
            <w:r>
              <w:rPr>
                <w:rFonts w:ascii="仿宋_GB2312" w:hAnsi="仿宋_GB2312" w:cs="仿宋_GB2312" w:eastAsia="仿宋_GB2312"/>
              </w:rPr>
              <w:t xml:space="preserve"> 1.强化服务。服务机构要严格按照无障碍建设标准规范施工，努力提高施工质量，按照省残联下发的《服务标准》为残疾人提供优质服务，以良好的口碑赢得当地党委、政府、干部和残疾群众的好评。要重视跟踪和回访，及时追踪和反馈改造设施的使用效果和质量情况。要求获得服务的残疾人的回访率和满意率分别达到85%和90%以上。</w:t>
            </w:r>
            <w:r>
              <w:br/>
            </w:r>
            <w:r>
              <w:rPr>
                <w:rFonts w:ascii="仿宋_GB2312" w:hAnsi="仿宋_GB2312" w:cs="仿宋_GB2312" w:eastAsia="仿宋_GB2312"/>
              </w:rPr>
              <w:t xml:space="preserve"> 2.规范档案。服务机构要建立完整的无障碍改造档案，做好项目过程中相关文字、图片及声像资料的收集、归档收集整理好纸质档案并将资料录入无障碍改造项目综合管理平台。注重收集、汇总、反馈改造对象及亲友对项目实施的意见。上报项目实施总结时，要求将相关工作图片、典型案例一并上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80"/>
              <w:gridCol w:w="180"/>
              <w:gridCol w:w="180"/>
              <w:gridCol w:w="180"/>
              <w:gridCol w:w="1826"/>
            </w:tblGrid>
            <w:tr>
              <w:tc>
                <w:tcPr>
                  <w:tcW w:type="dxa" w:w="254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采购包</w:t>
                  </w:r>
                  <w:r>
                    <w:rPr>
                      <w:rFonts w:ascii="仿宋_GB2312" w:hAnsi="仿宋_GB2312" w:cs="仿宋_GB2312" w:eastAsia="仿宋_GB2312"/>
                      <w:sz w:val="28"/>
                      <w:b/>
                      <w:color w:val="000000"/>
                    </w:rPr>
                    <w:t>2技术参数及要求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改造明细</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计数</w:t>
                  </w:r>
                </w:p>
              </w:tc>
              <w:tc>
                <w:tcPr>
                  <w:tcW w:type="dxa" w:w="18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c>
                <w:tcPr>
                  <w:tcW w:type="dxa" w:w="182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技术参数及要求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不锈钢护栏</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375.3</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1、材质：不锈钢；直径：≥60mm；厚度：≥1mm；立管≥0.51mm；横管：≥0.35mm；</w:t>
                  </w:r>
                  <w:r>
                    <w:br/>
                  </w:r>
                  <w:r>
                    <w:rPr>
                      <w:rFonts w:ascii="仿宋_GB2312" w:hAnsi="仿宋_GB2312" w:cs="仿宋_GB2312" w:eastAsia="仿宋_GB2312"/>
                      <w:sz w:val="22"/>
                      <w:color w:val="000000"/>
                    </w:rPr>
                    <w:t>2.尺寸根据评估结果定制，包含安装费用</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窗户护栏</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39.16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1、材质：不锈钢；直径：≥19mm；厚度：≥0.05mm</w:t>
                  </w:r>
                  <w:r>
                    <w:br/>
                  </w:r>
                  <w:r>
                    <w:rPr>
                      <w:rFonts w:ascii="仿宋_GB2312" w:hAnsi="仿宋_GB2312" w:cs="仿宋_GB2312" w:eastAsia="仿宋_GB2312"/>
                      <w:sz w:val="22"/>
                      <w:color w:val="000000"/>
                    </w:rPr>
                    <w:t>2.尺寸根据评估结果定制，包含安装费用</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定位手环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1、高清触摸大屏显示。</w:t>
                  </w:r>
                  <w:r>
                    <w:br/>
                  </w:r>
                  <w:r>
                    <w:rPr>
                      <w:rFonts w:ascii="仿宋_GB2312" w:hAnsi="仿宋_GB2312" w:cs="仿宋_GB2312" w:eastAsia="仿宋_GB2312"/>
                      <w:sz w:val="22"/>
                      <w:color w:val="000000"/>
                    </w:rPr>
                    <w:t>2、GPR位置精度:≥20m</w:t>
                  </w:r>
                  <w:r>
                    <w:br/>
                  </w:r>
                  <w:r>
                    <w:rPr>
                      <w:rFonts w:ascii="仿宋_GB2312" w:hAnsi="仿宋_GB2312" w:cs="仿宋_GB2312" w:eastAsia="仿宋_GB2312"/>
                      <w:sz w:val="22"/>
                      <w:color w:val="000000"/>
                    </w:rPr>
                    <w:t>3、电源:磁吸式充电</w:t>
                  </w:r>
                  <w:r>
                    <w:br/>
                  </w:r>
                  <w:r>
                    <w:rPr>
                      <w:rFonts w:ascii="仿宋_GB2312" w:hAnsi="仿宋_GB2312" w:cs="仿宋_GB2312" w:eastAsia="仿宋_GB2312"/>
                      <w:sz w:val="22"/>
                      <w:color w:val="000000"/>
                    </w:rPr>
                    <w:t>4、电子围栏，历史路线全面监控</w:t>
                  </w:r>
                  <w:r>
                    <w:br/>
                  </w:r>
                  <w:r>
                    <w:rPr>
                      <w:rFonts w:ascii="仿宋_GB2312" w:hAnsi="仿宋_GB2312" w:cs="仿宋_GB2312" w:eastAsia="仿宋_GB2312"/>
                      <w:sz w:val="22"/>
                      <w:color w:val="000000"/>
                    </w:rPr>
                    <w:t>5、具有心率、血压、视频通话、计步；</w:t>
                  </w:r>
                  <w:r>
                    <w:br/>
                  </w:r>
                  <w:r>
                    <w:rPr>
                      <w:rFonts w:ascii="仿宋_GB2312" w:hAnsi="仿宋_GB2312" w:cs="仿宋_GB2312" w:eastAsia="仿宋_GB2312"/>
                      <w:sz w:val="22"/>
                      <w:color w:val="000000"/>
                    </w:rPr>
                    <w:t>6、一键求助SOS功能</w:t>
                  </w:r>
                  <w:r>
                    <w:br/>
                  </w:r>
                  <w:r>
                    <w:rPr>
                      <w:rFonts w:ascii="仿宋_GB2312" w:hAnsi="仿宋_GB2312" w:cs="仿宋_GB2312" w:eastAsia="仿宋_GB2312"/>
                      <w:sz w:val="22"/>
                      <w:color w:val="000000"/>
                    </w:rPr>
                    <w:t>7、在线GPS定位、AGPS定位、WIFI定位</w:t>
                  </w:r>
                  <w:r>
                    <w:br/>
                  </w:r>
                  <w:r>
                    <w:rPr>
                      <w:rFonts w:ascii="仿宋_GB2312" w:hAnsi="仿宋_GB2312" w:cs="仿宋_GB2312" w:eastAsia="仿宋_GB2312"/>
                      <w:sz w:val="22"/>
                      <w:color w:val="000000"/>
                    </w:rPr>
                    <w:t>8、支持Android\IOS\PC系统</w:t>
                  </w:r>
                  <w:r>
                    <w:br/>
                  </w:r>
                  <w:r>
                    <w:rPr>
                      <w:rFonts w:ascii="仿宋_GB2312" w:hAnsi="仿宋_GB2312" w:cs="仿宋_GB2312" w:eastAsia="仿宋_GB2312"/>
                      <w:sz w:val="22"/>
                      <w:color w:val="000000"/>
                    </w:rPr>
                    <w:t>9、具有实时定位功能；</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室外监控</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1.超清画质升级4K超清，看清人脸和细节，</w:t>
                  </w:r>
                  <w:r>
                    <w:br/>
                  </w:r>
                  <w:r>
                    <w:rPr>
                      <w:rFonts w:ascii="仿宋_GB2312" w:hAnsi="仿宋_GB2312" w:cs="仿宋_GB2312" w:eastAsia="仿宋_GB2312"/>
                      <w:sz w:val="22"/>
                      <w:color w:val="000000"/>
                    </w:rPr>
                    <w:t>2.入侵报警，人形追踪，双向对讲，能够快速安装，远程监控、监测到异常画面会推送报警信息到手机，</w:t>
                  </w:r>
                  <w:r>
                    <w:br/>
                  </w:r>
                  <w:r>
                    <w:rPr>
                      <w:rFonts w:ascii="仿宋_GB2312" w:hAnsi="仿宋_GB2312" w:cs="仿宋_GB2312" w:eastAsia="仿宋_GB2312"/>
                      <w:sz w:val="22"/>
                      <w:color w:val="000000"/>
                    </w:rPr>
                    <w:t>3.高分贝大音量，远距离语音对讲，手机控制上下左右旋转进行360°监控，不限距离，手机和电脑平板都可以观看，</w:t>
                  </w:r>
                  <w:r>
                    <w:br/>
                  </w:r>
                  <w:r>
                    <w:rPr>
                      <w:rFonts w:ascii="仿宋_GB2312" w:hAnsi="仿宋_GB2312" w:cs="仿宋_GB2312" w:eastAsia="仿宋_GB2312"/>
                      <w:sz w:val="22"/>
                      <w:color w:val="000000"/>
                    </w:rPr>
                    <w:t>4.自带AP热点，在无网情况下也可手机监控</w:t>
                  </w:r>
                  <w:r>
                    <w:br/>
                  </w:r>
                  <w:r>
                    <w:rPr>
                      <w:rFonts w:ascii="仿宋_GB2312" w:hAnsi="仿宋_GB2312" w:cs="仿宋_GB2312" w:eastAsia="仿宋_GB2312"/>
                      <w:sz w:val="22"/>
                      <w:color w:val="000000"/>
                    </w:rPr>
                    <w:t>5.供电：支持支持 DC12V、PoE 供电或太阳能</w:t>
                  </w:r>
                  <w:r>
                    <w:br/>
                  </w:r>
                  <w:r>
                    <w:rPr>
                      <w:rFonts w:ascii="仿宋_GB2312" w:hAnsi="仿宋_GB2312" w:cs="仿宋_GB2312" w:eastAsia="仿宋_GB2312"/>
                      <w:sz w:val="22"/>
                      <w:color w:val="000000"/>
                    </w:rPr>
                    <w:t>6.网络：支持有线网络，可选 WiFi/4G，4G网提供终身免流量服务</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室内监控</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1.超清画质升级4K超清，看清人脸和细节，</w:t>
                  </w:r>
                  <w:r>
                    <w:br/>
                  </w:r>
                  <w:r>
                    <w:rPr>
                      <w:rFonts w:ascii="仿宋_GB2312" w:hAnsi="仿宋_GB2312" w:cs="仿宋_GB2312" w:eastAsia="仿宋_GB2312"/>
                      <w:sz w:val="22"/>
                      <w:color w:val="000000"/>
                    </w:rPr>
                    <w:t>2.入侵报警，人形追踪，双向对讲，能够快速安装，远程监控、监测到异常画面会推送报警信息到手机，</w:t>
                  </w:r>
                  <w:r>
                    <w:br/>
                  </w:r>
                  <w:r>
                    <w:rPr>
                      <w:rFonts w:ascii="仿宋_GB2312" w:hAnsi="仿宋_GB2312" w:cs="仿宋_GB2312" w:eastAsia="仿宋_GB2312"/>
                      <w:sz w:val="22"/>
                      <w:color w:val="000000"/>
                    </w:rPr>
                    <w:t>3.支持语音对讲，手机控制上下左右旋转进行监控，不限距离，手机和电脑平板都可以观看，</w:t>
                  </w:r>
                  <w:r>
                    <w:br/>
                  </w:r>
                  <w:r>
                    <w:rPr>
                      <w:rFonts w:ascii="仿宋_GB2312" w:hAnsi="仿宋_GB2312" w:cs="仿宋_GB2312" w:eastAsia="仿宋_GB2312"/>
                      <w:sz w:val="22"/>
                      <w:color w:val="000000"/>
                    </w:rPr>
                    <w:t>4.自带AP热点，在无网情况下也可手机监控</w:t>
                  </w:r>
                  <w:r>
                    <w:br/>
                  </w:r>
                  <w:r>
                    <w:rPr>
                      <w:rFonts w:ascii="仿宋_GB2312" w:hAnsi="仿宋_GB2312" w:cs="仿宋_GB2312" w:eastAsia="仿宋_GB2312"/>
                      <w:sz w:val="22"/>
                      <w:color w:val="000000"/>
                    </w:rPr>
                    <w:t>5.网络：支持有线网络，可选 WiFi/4G，4G网提供终身免流量服务</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低位灶台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1.台面采用不锈钢材料；</w:t>
                  </w:r>
                  <w:r>
                    <w:br/>
                  </w:r>
                  <w:r>
                    <w:rPr>
                      <w:rFonts w:ascii="仿宋_GB2312" w:hAnsi="仿宋_GB2312" w:cs="仿宋_GB2312" w:eastAsia="仿宋_GB2312"/>
                      <w:sz w:val="22"/>
                      <w:color w:val="000000"/>
                    </w:rPr>
                    <w:t>2.门板要求表面光滑易清洁；柜体板厚度：≥18mm；橱柜背板：3mm/5mm</w:t>
                  </w:r>
                  <w:r>
                    <w:br/>
                  </w:r>
                  <w:r>
                    <w:rPr>
                      <w:rFonts w:ascii="仿宋_GB2312" w:hAnsi="仿宋_GB2312" w:cs="仿宋_GB2312" w:eastAsia="仿宋_GB2312"/>
                      <w:sz w:val="22"/>
                      <w:color w:val="000000"/>
                    </w:rPr>
                    <w:t>3.高度可定制；</w:t>
                  </w:r>
                  <w:r>
                    <w:br/>
                  </w:r>
                  <w:r>
                    <w:rPr>
                      <w:rFonts w:ascii="仿宋_GB2312" w:hAnsi="仿宋_GB2312" w:cs="仿宋_GB2312" w:eastAsia="仿宋_GB2312"/>
                      <w:sz w:val="22"/>
                      <w:color w:val="000000"/>
                    </w:rPr>
                    <w:t>4.长期使用轮椅者需预留腿部活动空间，可满足不同人群需求；</w:t>
                  </w:r>
                  <w:r>
                    <w:br/>
                  </w:r>
                  <w:r>
                    <w:rPr>
                      <w:rFonts w:ascii="仿宋_GB2312" w:hAnsi="仿宋_GB2312" w:cs="仿宋_GB2312" w:eastAsia="仿宋_GB2312"/>
                      <w:sz w:val="22"/>
                      <w:color w:val="000000"/>
                    </w:rPr>
                    <w:t>5.柜体材料：多层实木板。</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L型低位灶台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1.台面采用不锈钢材料；</w:t>
                  </w:r>
                  <w:r>
                    <w:br/>
                  </w:r>
                  <w:r>
                    <w:rPr>
                      <w:rFonts w:ascii="仿宋_GB2312" w:hAnsi="仿宋_GB2312" w:cs="仿宋_GB2312" w:eastAsia="仿宋_GB2312"/>
                      <w:sz w:val="22"/>
                      <w:color w:val="000000"/>
                    </w:rPr>
                    <w:t>2.门板要求表面光滑易清洁；柜体板厚度：≥18mm；橱柜背板：3mm/5mm</w:t>
                  </w:r>
                  <w:r>
                    <w:br/>
                  </w:r>
                  <w:r>
                    <w:rPr>
                      <w:rFonts w:ascii="仿宋_GB2312" w:hAnsi="仿宋_GB2312" w:cs="仿宋_GB2312" w:eastAsia="仿宋_GB2312"/>
                      <w:sz w:val="22"/>
                      <w:color w:val="000000"/>
                    </w:rPr>
                    <w:t>3.高度可定制；</w:t>
                  </w:r>
                  <w:r>
                    <w:br/>
                  </w:r>
                  <w:r>
                    <w:rPr>
                      <w:rFonts w:ascii="仿宋_GB2312" w:hAnsi="仿宋_GB2312" w:cs="仿宋_GB2312" w:eastAsia="仿宋_GB2312"/>
                      <w:sz w:val="22"/>
                      <w:color w:val="000000"/>
                    </w:rPr>
                    <w:t>4.长期使用轮椅者需预留腿部活动空间，可满足不同人群需求；</w:t>
                  </w:r>
                  <w:r>
                    <w:br/>
                  </w:r>
                  <w:r>
                    <w:rPr>
                      <w:rFonts w:ascii="仿宋_GB2312" w:hAnsi="仿宋_GB2312" w:cs="仿宋_GB2312" w:eastAsia="仿宋_GB2312"/>
                      <w:sz w:val="22"/>
                      <w:color w:val="000000"/>
                    </w:rPr>
                    <w:t>5.柜体材料：多层实木板。</w:t>
                  </w:r>
                  <w:r>
                    <w:br/>
                  </w:r>
                  <w:r>
                    <w:rPr>
                      <w:rFonts w:ascii="仿宋_GB2312" w:hAnsi="仿宋_GB2312" w:cs="仿宋_GB2312" w:eastAsia="仿宋_GB2312"/>
                      <w:sz w:val="22"/>
                      <w:color w:val="000000"/>
                    </w:rPr>
                    <w:t>6.转角操作区：≥60 cm（避免拥挤，方便转身）</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闪光烧水壶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1、产品由保温防烫水壶、闪光语音接收器、加热底盘、说明书组成；</w:t>
                  </w:r>
                  <w:r>
                    <w:br/>
                  </w:r>
                  <w:r>
                    <w:rPr>
                      <w:rFonts w:ascii="仿宋_GB2312" w:hAnsi="仿宋_GB2312" w:cs="仿宋_GB2312" w:eastAsia="仿宋_GB2312"/>
                      <w:sz w:val="22"/>
                      <w:color w:val="000000"/>
                    </w:rPr>
                    <w:t>2、产品材质：闪光提示器外壳采用ABS材料制成，电热水壶材质为304不锈钢材质，内胆采用无缝一体成型，产品外观环保，抗冲击，耐久性好；</w:t>
                  </w:r>
                  <w:r>
                    <w:br/>
                  </w:r>
                  <w:r>
                    <w:rPr>
                      <w:rFonts w:ascii="仿宋_GB2312" w:hAnsi="仿宋_GB2312" w:cs="仿宋_GB2312" w:eastAsia="仿宋_GB2312"/>
                      <w:sz w:val="22"/>
                      <w:color w:val="000000"/>
                    </w:rPr>
                    <w:t>3、具有闪光+语音提示功能。</w:t>
                  </w:r>
                  <w:r>
                    <w:br/>
                  </w:r>
                  <w:r>
                    <w:rPr>
                      <w:rFonts w:ascii="仿宋_GB2312" w:hAnsi="仿宋_GB2312" w:cs="仿宋_GB2312" w:eastAsia="仿宋_GB2312"/>
                      <w:sz w:val="22"/>
                      <w:color w:val="000000"/>
                    </w:rPr>
                    <w:t>4、产品具有防干烧断电保护功能、保温功能；</w:t>
                  </w:r>
                  <w:r>
                    <w:br/>
                  </w:r>
                  <w:r>
                    <w:rPr>
                      <w:rFonts w:ascii="仿宋_GB2312" w:hAnsi="仿宋_GB2312" w:cs="仿宋_GB2312" w:eastAsia="仿宋_GB2312"/>
                      <w:sz w:val="22"/>
                      <w:color w:val="000000"/>
                    </w:rPr>
                    <w:t>5、额定功率≥1500w，电压：220V，额定频率：50-60HZ，容量≥1.5L；</w:t>
                  </w:r>
                  <w:r>
                    <w:br/>
                  </w:r>
                  <w:r>
                    <w:rPr>
                      <w:rFonts w:ascii="仿宋_GB2312" w:hAnsi="仿宋_GB2312" w:cs="仿宋_GB2312" w:eastAsia="仿宋_GB2312"/>
                      <w:sz w:val="22"/>
                      <w:color w:val="000000"/>
                    </w:rPr>
                    <w:t>6、具有音量调节功能，音量选择有语音播报功能，水烧开有语音、闪光提示，适合聋人、盲人、老年人使用。</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闪光门铃</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1、外观采用高亮度幻灯闪烁，大面积闪光强，适合听障残疾者；</w:t>
                  </w:r>
                  <w:r>
                    <w:br/>
                  </w:r>
                  <w:r>
                    <w:rPr>
                      <w:rFonts w:ascii="仿宋_GB2312" w:hAnsi="仿宋_GB2312" w:cs="仿宋_GB2312" w:eastAsia="仿宋_GB2312"/>
                      <w:sz w:val="22"/>
                      <w:color w:val="000000"/>
                    </w:rPr>
                    <w:t>2、具有三种工作模式：A、铃声+七彩闪灯  B、铃声+震动   C、七彩闪灯；</w:t>
                  </w:r>
                  <w:r>
                    <w:br/>
                  </w:r>
                  <w:r>
                    <w:rPr>
                      <w:rFonts w:ascii="仿宋_GB2312" w:hAnsi="仿宋_GB2312" w:cs="仿宋_GB2312" w:eastAsia="仿宋_GB2312"/>
                      <w:sz w:val="22"/>
                      <w:color w:val="000000"/>
                    </w:rPr>
                    <w:t>3、具有音乐供选择；内置数码按钮铃音大小可调节，闪灯颜色可选择。"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安装热水器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1.容积≥50L，功率≥2000W，额定电压220V，能效等级不低于2级；</w:t>
                  </w:r>
                  <w:r>
                    <w:br/>
                  </w:r>
                  <w:r>
                    <w:rPr>
                      <w:rFonts w:ascii="仿宋_GB2312" w:hAnsi="仿宋_GB2312" w:cs="仿宋_GB2312" w:eastAsia="仿宋_GB2312"/>
                      <w:sz w:val="22"/>
                      <w:color w:val="000000"/>
                    </w:rPr>
                    <w:t>2.加热类别为速热，采用电热管加热方式，加热体为不锈钢材质，支持水温调节；</w:t>
                  </w:r>
                  <w:r>
                    <w:br/>
                  </w:r>
                  <w:r>
                    <w:rPr>
                      <w:rFonts w:ascii="仿宋_GB2312" w:hAnsi="仿宋_GB2312" w:cs="仿宋_GB2312" w:eastAsia="仿宋_GB2312"/>
                      <w:sz w:val="22"/>
                      <w:color w:val="000000"/>
                    </w:rPr>
                    <w:t>3.采用三级断开保护系统，绝缘悬装设计，多重防护内胆；</w:t>
                  </w:r>
                  <w:r>
                    <w:br/>
                  </w:r>
                  <w:r>
                    <w:rPr>
                      <w:rFonts w:ascii="仿宋_GB2312" w:hAnsi="仿宋_GB2312" w:cs="仿宋_GB2312" w:eastAsia="仿宋_GB2312"/>
                      <w:sz w:val="22"/>
                      <w:color w:val="000000"/>
                    </w:rPr>
                    <w:t>4.含走水走电；</w:t>
                  </w:r>
                  <w:r>
                    <w:br/>
                  </w:r>
                  <w:r>
                    <w:rPr>
                      <w:rFonts w:ascii="仿宋_GB2312" w:hAnsi="仿宋_GB2312" w:cs="仿宋_GB2312" w:eastAsia="仿宋_GB2312"/>
                      <w:sz w:val="22"/>
                      <w:color w:val="000000"/>
                    </w:rPr>
                    <w:t>5.混水阀：冷热水调节，带分水功能，牢固、操作顺畅、无滴漏；</w:t>
                  </w:r>
                  <w:r>
                    <w:br/>
                  </w:r>
                  <w:r>
                    <w:rPr>
                      <w:rFonts w:ascii="仿宋_GB2312" w:hAnsi="仿宋_GB2312" w:cs="仿宋_GB2312" w:eastAsia="仿宋_GB2312"/>
                      <w:sz w:val="22"/>
                      <w:color w:val="000000"/>
                    </w:rPr>
                    <w:t>6.花洒：不锈钢 / ABS 工程塑料；软管：不锈钢防爆设计。</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更换热水器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1、原热水器拆除、垃圾清运。</w:t>
                  </w:r>
                  <w:r>
                    <w:br/>
                  </w:r>
                  <w:r>
                    <w:rPr>
                      <w:rFonts w:ascii="仿宋_GB2312" w:hAnsi="仿宋_GB2312" w:cs="仿宋_GB2312" w:eastAsia="仿宋_GB2312"/>
                      <w:sz w:val="22"/>
                      <w:color w:val="000000"/>
                    </w:rPr>
                    <w:t>2、安装热水器；</w:t>
                  </w:r>
                  <w:r>
                    <w:br/>
                  </w:r>
                  <w:r>
                    <w:rPr>
                      <w:rFonts w:ascii="仿宋_GB2312" w:hAnsi="仿宋_GB2312" w:cs="仿宋_GB2312" w:eastAsia="仿宋_GB2312"/>
                      <w:sz w:val="22"/>
                      <w:color w:val="000000"/>
                    </w:rPr>
                    <w:t>3、含走水走电</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L型扶手</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1.材质：不锈钢内衬 + 尼龙抗菌外包层</w:t>
                  </w:r>
                  <w:r>
                    <w:br/>
                  </w:r>
                  <w:r>
                    <w:rPr>
                      <w:rFonts w:ascii="仿宋_GB2312" w:hAnsi="仿宋_GB2312" w:cs="仿宋_GB2312" w:eastAsia="仿宋_GB2312"/>
                      <w:sz w:val="22"/>
                      <w:color w:val="000000"/>
                    </w:rPr>
                    <w:t>2.规格：L型，300×400mm，管径≥35mm</w:t>
                  </w:r>
                  <w:r>
                    <w:br/>
                  </w:r>
                  <w:r>
                    <w:rPr>
                      <w:rFonts w:ascii="仿宋_GB2312" w:hAnsi="仿宋_GB2312" w:cs="仿宋_GB2312" w:eastAsia="仿宋_GB2312"/>
                      <w:sz w:val="22"/>
                      <w:color w:val="000000"/>
                    </w:rPr>
                    <w:t>3.壁厚：钢管壁厚≥0.8mm</w:t>
                  </w:r>
                  <w:r>
                    <w:br/>
                  </w:r>
                  <w:r>
                    <w:rPr>
                      <w:rFonts w:ascii="仿宋_GB2312" w:hAnsi="仿宋_GB2312" w:cs="仿宋_GB2312" w:eastAsia="仿宋_GB2312"/>
                      <w:sz w:val="22"/>
                      <w:color w:val="000000"/>
                    </w:rPr>
                    <w:t>4.表面：防滑颗粒 / 麻面，抗菌、耐磨、易清洁</w:t>
                  </w:r>
                  <w:r>
                    <w:br/>
                  </w:r>
                  <w:r>
                    <w:rPr>
                      <w:rFonts w:ascii="仿宋_GB2312" w:hAnsi="仿宋_GB2312" w:cs="仿宋_GB2312" w:eastAsia="仿宋_GB2312"/>
                      <w:sz w:val="22"/>
                      <w:color w:val="000000"/>
                    </w:rPr>
                    <w:t>5.承重：静态承重≥150kg</w:t>
                  </w:r>
                  <w:r>
                    <w:br/>
                  </w:r>
                  <w:r>
                    <w:rPr>
                      <w:rFonts w:ascii="仿宋_GB2312" w:hAnsi="仿宋_GB2312" w:cs="仿宋_GB2312" w:eastAsia="仿宋_GB2312"/>
                      <w:sz w:val="22"/>
                      <w:color w:val="000000"/>
                    </w:rPr>
                    <w:t>6.结构：一体成型 / 加固焊接，无毛刺、无尖角</w:t>
                  </w:r>
                  <w:r>
                    <w:br/>
                  </w:r>
                  <w:r>
                    <w:rPr>
                      <w:rFonts w:ascii="仿宋_GB2312" w:hAnsi="仿宋_GB2312" w:cs="仿宋_GB2312" w:eastAsia="仿宋_GB2312"/>
                      <w:sz w:val="22"/>
                      <w:color w:val="000000"/>
                    </w:rPr>
                    <w:t>7.安装：膨胀螺栓固定，牢固可靠</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上翻浴凳</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1.主体框架：不锈钢，管径 ≥25mm，壁厚 ≥0.8mm；</w:t>
                  </w:r>
                  <w:r>
                    <w:br/>
                  </w:r>
                  <w:r>
                    <w:rPr>
                      <w:rFonts w:ascii="仿宋_GB2312" w:hAnsi="仿宋_GB2312" w:cs="仿宋_GB2312" w:eastAsia="仿宋_GB2312"/>
                      <w:sz w:val="22"/>
                      <w:color w:val="000000"/>
                    </w:rPr>
                    <w:t>2.座面：ABS 工程塑料，一体成型，防滑纹理；</w:t>
                  </w:r>
                  <w:r>
                    <w:br/>
                  </w:r>
                  <w:r>
                    <w:rPr>
                      <w:rFonts w:ascii="仿宋_GB2312" w:hAnsi="仿宋_GB2312" w:cs="仿宋_GB2312" w:eastAsia="仿宋_GB2312"/>
                      <w:sz w:val="22"/>
                      <w:color w:val="000000"/>
                    </w:rPr>
                    <w:t>3.铰链 / 转轴：不锈钢阻尼，≥5000 次翻转无松动；</w:t>
                  </w:r>
                  <w:r>
                    <w:br/>
                  </w:r>
                  <w:r>
                    <w:rPr>
                      <w:rFonts w:ascii="仿宋_GB2312" w:hAnsi="仿宋_GB2312" w:cs="仿宋_GB2312" w:eastAsia="仿宋_GB2312"/>
                      <w:sz w:val="22"/>
                      <w:color w:val="000000"/>
                    </w:rPr>
                    <w:t>4.支撑：T 型 / 三角加强结构，SGS 承重认证；</w:t>
                  </w:r>
                  <w:r>
                    <w:br/>
                  </w:r>
                  <w:r>
                    <w:rPr>
                      <w:rFonts w:ascii="仿宋_GB2312" w:hAnsi="仿宋_GB2312" w:cs="仿宋_GB2312" w:eastAsia="仿宋_GB2312"/>
                      <w:sz w:val="22"/>
                      <w:color w:val="000000"/>
                    </w:rPr>
                    <w:t>5.核心尺寸：展开尺寸：≥400mm×350mm×450mm（长×宽×高）；</w:t>
                  </w:r>
                  <w:r>
                    <w:br/>
                  </w:r>
                  <w:r>
                    <w:rPr>
                      <w:rFonts w:ascii="仿宋_GB2312" w:hAnsi="仿宋_GB2312" w:cs="仿宋_GB2312" w:eastAsia="仿宋_GB2312"/>
                      <w:sz w:val="22"/>
                      <w:color w:val="000000"/>
                    </w:rPr>
                    <w:t>6.座面尺寸：≥380mm×310mm；</w:t>
                  </w:r>
                  <w:r>
                    <w:br/>
                  </w:r>
                  <w:r>
                    <w:rPr>
                      <w:rFonts w:ascii="仿宋_GB2312" w:hAnsi="仿宋_GB2312" w:cs="仿宋_GB2312" w:eastAsia="仿宋_GB2312"/>
                      <w:sz w:val="22"/>
                      <w:color w:val="000000"/>
                    </w:rPr>
                    <w:t>7.座高：420–450（人体工学）；</w:t>
                  </w:r>
                  <w:r>
                    <w:br/>
                  </w:r>
                  <w:r>
                    <w:rPr>
                      <w:rFonts w:ascii="仿宋_GB2312" w:hAnsi="仿宋_GB2312" w:cs="仿宋_GB2312" w:eastAsia="仿宋_GB2312"/>
                      <w:sz w:val="22"/>
                      <w:color w:val="000000"/>
                    </w:rPr>
                    <w:t>8.上翻角度：90°，贴墙收纳；</w:t>
                  </w:r>
                  <w:r>
                    <w:br/>
                  </w:r>
                  <w:r>
                    <w:rPr>
                      <w:rFonts w:ascii="仿宋_GB2312" w:hAnsi="仿宋_GB2312" w:cs="仿宋_GB2312" w:eastAsia="仿宋_GB2312"/>
                      <w:sz w:val="22"/>
                      <w:color w:val="000000"/>
                    </w:rPr>
                    <w:t>9.折叠厚度：≤80mm；</w:t>
                  </w:r>
                  <w:r>
                    <w:br/>
                  </w:r>
                  <w:r>
                    <w:rPr>
                      <w:rFonts w:ascii="仿宋_GB2312" w:hAnsi="仿宋_GB2312" w:cs="仿宋_GB2312" w:eastAsia="仿宋_GB2312"/>
                      <w:sz w:val="22"/>
                      <w:color w:val="000000"/>
                    </w:rPr>
                    <w:t>10.承重≥100kg；</w:t>
                  </w:r>
                  <w:r>
                    <w:br/>
                  </w:r>
                  <w:r>
                    <w:rPr>
                      <w:rFonts w:ascii="仿宋_GB2312" w:hAnsi="仿宋_GB2312" w:cs="仿宋_GB2312" w:eastAsia="仿宋_GB2312"/>
                      <w:sz w:val="22"/>
                      <w:color w:val="000000"/>
                    </w:rPr>
                    <w:t>11.安装：打孔安装。</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线路改造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1.含电线、线槽、线盒、开关、插板；</w:t>
                  </w:r>
                  <w:r>
                    <w:br/>
                  </w:r>
                  <w:r>
                    <w:rPr>
                      <w:rFonts w:ascii="仿宋_GB2312" w:hAnsi="仿宋_GB2312" w:cs="仿宋_GB2312" w:eastAsia="仿宋_GB2312"/>
                      <w:sz w:val="22"/>
                      <w:color w:val="000000"/>
                    </w:rPr>
                    <w:t>2.用线2.5平方铜线。</w:t>
                  </w:r>
                  <w:r>
                    <w:br/>
                  </w:r>
                  <w:r>
                    <w:rPr>
                      <w:rFonts w:ascii="仿宋_GB2312" w:hAnsi="仿宋_GB2312" w:cs="仿宋_GB2312" w:eastAsia="仿宋_GB2312"/>
                      <w:sz w:val="22"/>
                      <w:color w:val="000000"/>
                    </w:rPr>
                    <w:t xml:space="preserve">3.线管或线槽内电线不超过3根，横平竖直。                       </w:t>
                  </w:r>
                  <w:r>
                    <w:br/>
                  </w:r>
                  <w:r>
                    <w:rPr>
                      <w:rFonts w:ascii="仿宋_GB2312" w:hAnsi="仿宋_GB2312" w:cs="仿宋_GB2312" w:eastAsia="仿宋_GB2312"/>
                      <w:sz w:val="22"/>
                      <w:color w:val="000000"/>
                    </w:rPr>
                    <w:t>4.按改造要求安装开关、插板。</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多孔插座</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1、额定电压：≥220V</w:t>
                  </w:r>
                  <w:r>
                    <w:br/>
                  </w:r>
                  <w:r>
                    <w:rPr>
                      <w:rFonts w:ascii="仿宋_GB2312" w:hAnsi="仿宋_GB2312" w:cs="仿宋_GB2312" w:eastAsia="仿宋_GB2312"/>
                      <w:sz w:val="22"/>
                      <w:color w:val="000000"/>
                    </w:rPr>
                    <w:t>2、额定电流：≥10A</w:t>
                  </w:r>
                  <w:r>
                    <w:br/>
                  </w:r>
                  <w:r>
                    <w:rPr>
                      <w:rFonts w:ascii="仿宋_GB2312" w:hAnsi="仿宋_GB2312" w:cs="仿宋_GB2312" w:eastAsia="仿宋_GB2312"/>
                      <w:sz w:val="22"/>
                      <w:color w:val="000000"/>
                    </w:rPr>
                    <w:t>3、额定功率：≥2500W</w:t>
                  </w:r>
                  <w:r>
                    <w:br/>
                  </w:r>
                  <w:r>
                    <w:rPr>
                      <w:rFonts w:ascii="仿宋_GB2312" w:hAnsi="仿宋_GB2312" w:cs="仿宋_GB2312" w:eastAsia="仿宋_GB2312"/>
                      <w:sz w:val="22"/>
                      <w:color w:val="000000"/>
                    </w:rPr>
                    <w:t>4、电源线：≥1.0平方及以上铜线</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开关</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1、额定电压：≥220V</w:t>
                  </w:r>
                  <w:r>
                    <w:br/>
                  </w:r>
                  <w:r>
                    <w:rPr>
                      <w:rFonts w:ascii="仿宋_GB2312" w:hAnsi="仿宋_GB2312" w:cs="仿宋_GB2312" w:eastAsia="仿宋_GB2312"/>
                      <w:sz w:val="22"/>
                      <w:color w:val="000000"/>
                    </w:rPr>
                    <w:t>2、额定电流：≥10A</w:t>
                  </w:r>
                  <w:r>
                    <w:br/>
                  </w:r>
                  <w:r>
                    <w:rPr>
                      <w:rFonts w:ascii="仿宋_GB2312" w:hAnsi="仿宋_GB2312" w:cs="仿宋_GB2312" w:eastAsia="仿宋_GB2312"/>
                      <w:sz w:val="22"/>
                      <w:color w:val="000000"/>
                    </w:rPr>
                    <w:t>3、额定功率：≥2000W</w:t>
                  </w:r>
                  <w:r>
                    <w:br/>
                  </w:r>
                  <w:r>
                    <w:rPr>
                      <w:rFonts w:ascii="仿宋_GB2312" w:hAnsi="仿宋_GB2312" w:cs="仿宋_GB2312" w:eastAsia="仿宋_GB2312"/>
                      <w:sz w:val="22"/>
                      <w:color w:val="000000"/>
                    </w:rPr>
                    <w:t>4、接线规格：≥2.5平方铜芯电线</w:t>
                  </w:r>
                  <w:r>
                    <w:br/>
                  </w:r>
                  <w:r>
                    <w:rPr>
                      <w:rFonts w:ascii="仿宋_GB2312" w:hAnsi="仿宋_GB2312" w:cs="仿宋_GB2312" w:eastAsia="仿宋_GB2312"/>
                      <w:sz w:val="22"/>
                      <w:color w:val="000000"/>
                    </w:rPr>
                    <w:t>5、安全要求：必须有3C 认证，阻燃外壳，铝合金触点，使用寿命长、不易打火</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更换插座</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1、拆除旧插座；</w:t>
                  </w:r>
                  <w:r>
                    <w:br/>
                  </w:r>
                  <w:r>
                    <w:rPr>
                      <w:rFonts w:ascii="仿宋_GB2312" w:hAnsi="仿宋_GB2312" w:cs="仿宋_GB2312" w:eastAsia="仿宋_GB2312"/>
                      <w:sz w:val="22"/>
                      <w:color w:val="000000"/>
                    </w:rPr>
                    <w:t>2、额定电压：≥220V</w:t>
                  </w:r>
                  <w:r>
                    <w:br/>
                  </w:r>
                  <w:r>
                    <w:rPr>
                      <w:rFonts w:ascii="仿宋_GB2312" w:hAnsi="仿宋_GB2312" w:cs="仿宋_GB2312" w:eastAsia="仿宋_GB2312"/>
                      <w:sz w:val="22"/>
                      <w:color w:val="000000"/>
                    </w:rPr>
                    <w:t>3、额定电流：≥10A</w:t>
                  </w:r>
                  <w:r>
                    <w:br/>
                  </w:r>
                  <w:r>
                    <w:rPr>
                      <w:rFonts w:ascii="仿宋_GB2312" w:hAnsi="仿宋_GB2312" w:cs="仿宋_GB2312" w:eastAsia="仿宋_GB2312"/>
                      <w:sz w:val="22"/>
                      <w:color w:val="000000"/>
                    </w:rPr>
                    <w:t>4、额定功率：≥2500W</w:t>
                  </w:r>
                  <w:r>
                    <w:br/>
                  </w:r>
                  <w:r>
                    <w:rPr>
                      <w:rFonts w:ascii="仿宋_GB2312" w:hAnsi="仿宋_GB2312" w:cs="仿宋_GB2312" w:eastAsia="仿宋_GB2312"/>
                      <w:sz w:val="22"/>
                      <w:color w:val="000000"/>
                    </w:rPr>
                    <w:t>5、电源线：≥1.0平方及以上铜线</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防水插座</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1、适用于卫生间；</w:t>
                  </w:r>
                  <w:r>
                    <w:br/>
                  </w:r>
                  <w:r>
                    <w:rPr>
                      <w:rFonts w:ascii="仿宋_GB2312" w:hAnsi="仿宋_GB2312" w:cs="仿宋_GB2312" w:eastAsia="仿宋_GB2312"/>
                      <w:sz w:val="22"/>
                      <w:color w:val="000000"/>
                    </w:rPr>
                    <w:t xml:space="preserve">2、带有防溅盒，防水防尘；                      </w:t>
                  </w:r>
                  <w:r>
                    <w:br/>
                  </w:r>
                  <w:r>
                    <w:rPr>
                      <w:rFonts w:ascii="仿宋_GB2312" w:hAnsi="仿宋_GB2312" w:cs="仿宋_GB2312" w:eastAsia="仿宋_GB2312"/>
                      <w:sz w:val="22"/>
                      <w:color w:val="000000"/>
                    </w:rPr>
                    <w:t>3、热水器专用大功率插座。</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U型上翻扶手</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1、不锈钢内衬单边厚度≥0.8mm，外径≥25mm，两端配异型螺母。</w:t>
                  </w:r>
                  <w:r>
                    <w:br/>
                  </w:r>
                  <w:r>
                    <w:rPr>
                      <w:rFonts w:ascii="仿宋_GB2312" w:hAnsi="仿宋_GB2312" w:cs="仿宋_GB2312" w:eastAsia="仿宋_GB2312"/>
                      <w:sz w:val="22"/>
                      <w:color w:val="000000"/>
                    </w:rPr>
                    <w:t>2、尼龙面管厚度为≤4mm，外径≥28mm，设计有防滑颗粒，颜色不能有色斑产生，常规颜色为黄色和白色两种；</w:t>
                  </w:r>
                  <w:r>
                    <w:br/>
                  </w:r>
                  <w:r>
                    <w:rPr>
                      <w:rFonts w:ascii="仿宋_GB2312" w:hAnsi="仿宋_GB2312" w:cs="仿宋_GB2312" w:eastAsia="仿宋_GB2312"/>
                      <w:sz w:val="22"/>
                      <w:color w:val="000000"/>
                    </w:rPr>
                    <w:t>3、三通、弯头和各种装饰盖为尼龙注塑件，表面抛光处理，颜色与面管保持一致；</w:t>
                  </w:r>
                  <w:r>
                    <w:br/>
                  </w:r>
                  <w:r>
                    <w:rPr>
                      <w:rFonts w:ascii="仿宋_GB2312" w:hAnsi="仿宋_GB2312" w:cs="仿宋_GB2312" w:eastAsia="仿宋_GB2312"/>
                      <w:sz w:val="22"/>
                      <w:color w:val="000000"/>
                    </w:rPr>
                    <w:t>4、外形：U型可上翻。</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床旁落地扶手</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1、尺寸：底座尺寸：≥500×450 mm；底座厚度：≥13mm（钢板 / 铸铁）；总高度：≥700mm（可调）；高度调节范围：70–100 mm（5 档左右）；扶手管径：≥30mm（圆管）；扶手长度：≥40 cm；底座重量：≥14 kg（保证稳定不侧翻）</w:t>
                  </w:r>
                  <w:r>
                    <w:br/>
                  </w:r>
                  <w:r>
                    <w:rPr>
                      <w:rFonts w:ascii="仿宋_GB2312" w:hAnsi="仿宋_GB2312" w:cs="仿宋_GB2312" w:eastAsia="仿宋_GB2312"/>
                      <w:sz w:val="22"/>
                      <w:color w:val="000000"/>
                    </w:rPr>
                    <w:t>2、承重：≥120 kg</w:t>
                  </w:r>
                  <w:r>
                    <w:br/>
                  </w:r>
                  <w:r>
                    <w:rPr>
                      <w:rFonts w:ascii="仿宋_GB2312" w:hAnsi="仿宋_GB2312" w:cs="仿宋_GB2312" w:eastAsia="仿宋_GB2312"/>
                      <w:sz w:val="22"/>
                      <w:color w:val="000000"/>
                    </w:rPr>
                    <w:t>3、材质：主体材质：高碳钢 / 不锈钢 / 加厚铝合金；表面处理：喷塑 / 磨砂 / 防滑浮点；底座：钢板 / 铸铁 + 防滑脚垫 / 吸盘</w:t>
                  </w:r>
                  <w:r>
                    <w:br/>
                  </w:r>
                  <w:r>
                    <w:rPr>
                      <w:rFonts w:ascii="仿宋_GB2312" w:hAnsi="仿宋_GB2312" w:cs="仿宋_GB2312" w:eastAsia="仿宋_GB2312"/>
                      <w:sz w:val="22"/>
                      <w:color w:val="000000"/>
                    </w:rPr>
                    <w:t>4、调节与安装：多档升降，免打孔、落地放置、可移动。</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侧挂浴霸</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1、快速发热，灯暖、即开即热，温暖加倍；                        </w:t>
                  </w:r>
                  <w:r>
                    <w:br/>
                  </w:r>
                  <w:r>
                    <w:rPr>
                      <w:rFonts w:ascii="仿宋_GB2312" w:hAnsi="仿宋_GB2312" w:cs="仿宋_GB2312" w:eastAsia="仿宋_GB2312"/>
                      <w:sz w:val="22"/>
                      <w:color w:val="000000"/>
                    </w:rPr>
                    <w:t xml:space="preserve">2、采用防水开关，湿手可触，安全可靠；                             </w:t>
                  </w:r>
                  <w:r>
                    <w:br/>
                  </w:r>
                  <w:r>
                    <w:rPr>
                      <w:rFonts w:ascii="仿宋_GB2312" w:hAnsi="仿宋_GB2312" w:cs="仿宋_GB2312" w:eastAsia="仿宋_GB2312"/>
                      <w:sz w:val="22"/>
                      <w:color w:val="000000"/>
                    </w:rPr>
                    <w:t xml:space="preserve">3、免打孔安装，壁挂不占地；                                    </w:t>
                  </w:r>
                  <w:r>
                    <w:br/>
                  </w:r>
                  <w:r>
                    <w:rPr>
                      <w:rFonts w:ascii="仿宋_GB2312" w:hAnsi="仿宋_GB2312" w:cs="仿宋_GB2312" w:eastAsia="仿宋_GB2312"/>
                      <w:sz w:val="22"/>
                      <w:color w:val="000000"/>
                    </w:rPr>
                    <w:t>4、采用多重安全防护，保证沐浴安全；含走电</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更换座便器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1、拆除旧的座便器；</w:t>
                  </w:r>
                  <w:r>
                    <w:br/>
                  </w:r>
                  <w:r>
                    <w:rPr>
                      <w:rFonts w:ascii="仿宋_GB2312" w:hAnsi="仿宋_GB2312" w:cs="仿宋_GB2312" w:eastAsia="仿宋_GB2312"/>
                      <w:sz w:val="22"/>
                      <w:color w:val="000000"/>
                    </w:rPr>
                    <w:t xml:space="preserve">2、冲水方式：超炫虹吸式； </w:t>
                  </w:r>
                  <w:r>
                    <w:br/>
                  </w:r>
                  <w:r>
                    <w:rPr>
                      <w:rFonts w:ascii="仿宋_GB2312" w:hAnsi="仿宋_GB2312" w:cs="仿宋_GB2312" w:eastAsia="仿宋_GB2312"/>
                      <w:sz w:val="22"/>
                      <w:color w:val="000000"/>
                    </w:rPr>
                    <w:t>3、水压：≥0.1MPA；</w:t>
                  </w:r>
                  <w:r>
                    <w:br/>
                  </w:r>
                  <w:r>
                    <w:rPr>
                      <w:rFonts w:ascii="仿宋_GB2312" w:hAnsi="仿宋_GB2312" w:cs="仿宋_GB2312" w:eastAsia="仿宋_GB2312"/>
                      <w:sz w:val="22"/>
                      <w:color w:val="000000"/>
                    </w:rPr>
                    <w:t>4、冲水量：≥3L；</w:t>
                  </w:r>
                  <w:r>
                    <w:br/>
                  </w:r>
                  <w:r>
                    <w:rPr>
                      <w:rFonts w:ascii="仿宋_GB2312" w:hAnsi="仿宋_GB2312" w:cs="仿宋_GB2312" w:eastAsia="仿宋_GB2312"/>
                      <w:sz w:val="22"/>
                      <w:color w:val="000000"/>
                    </w:rPr>
                    <w:t>5、承重：≥100KG以上；</w:t>
                  </w:r>
                  <w:r>
                    <w:br/>
                  </w:r>
                  <w:r>
                    <w:rPr>
                      <w:rFonts w:ascii="仿宋_GB2312" w:hAnsi="仿宋_GB2312" w:cs="仿宋_GB2312" w:eastAsia="仿宋_GB2312"/>
                      <w:sz w:val="22"/>
                      <w:color w:val="000000"/>
                    </w:rPr>
                    <w:t xml:space="preserve">6、盖板座圈内径：≥270mm×200mm； </w:t>
                  </w:r>
                  <w:r>
                    <w:br/>
                  </w:r>
                  <w:r>
                    <w:rPr>
                      <w:rFonts w:ascii="仿宋_GB2312" w:hAnsi="仿宋_GB2312" w:cs="仿宋_GB2312" w:eastAsia="仿宋_GB2312"/>
                      <w:sz w:val="22"/>
                      <w:color w:val="000000"/>
                    </w:rPr>
                    <w:t>7、釉面：品质微晶纳米；</w:t>
                  </w:r>
                  <w:r>
                    <w:br/>
                  </w:r>
                  <w:r>
                    <w:rPr>
                      <w:rFonts w:ascii="仿宋_GB2312" w:hAnsi="仿宋_GB2312" w:cs="仿宋_GB2312" w:eastAsia="仿宋_GB2312"/>
                      <w:sz w:val="22"/>
                      <w:color w:val="000000"/>
                    </w:rPr>
                    <w:t>8、落地式安装；</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蹲便改座便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1、原蹲便台阶拆除、垃圾清运，无地漏加装地漏。</w:t>
                  </w:r>
                  <w:r>
                    <w:br/>
                  </w:r>
                  <w:r>
                    <w:rPr>
                      <w:rFonts w:ascii="仿宋_GB2312" w:hAnsi="仿宋_GB2312" w:cs="仿宋_GB2312" w:eastAsia="仿宋_GB2312"/>
                      <w:sz w:val="22"/>
                      <w:color w:val="000000"/>
                    </w:rPr>
                    <w:t>2、安装坐便器。</w:t>
                  </w:r>
                  <w:r>
                    <w:br/>
                  </w:r>
                  <w:r>
                    <w:rPr>
                      <w:rFonts w:ascii="仿宋_GB2312" w:hAnsi="仿宋_GB2312" w:cs="仿宋_GB2312" w:eastAsia="仿宋_GB2312"/>
                      <w:sz w:val="22"/>
                      <w:color w:val="000000"/>
                    </w:rPr>
                    <w:t>3、原地面拆除后，水泥砂浆找平；</w:t>
                  </w:r>
                  <w:r>
                    <w:br/>
                  </w:r>
                  <w:r>
                    <w:rPr>
                      <w:rFonts w:ascii="仿宋_GB2312" w:hAnsi="仿宋_GB2312" w:cs="仿宋_GB2312" w:eastAsia="仿宋_GB2312"/>
                      <w:sz w:val="22"/>
                      <w:color w:val="000000"/>
                    </w:rPr>
                    <w:t>4、柔性防水涂刷2遍，防水翻台与现有墙面砖结合处及排污口处应牢固；</w:t>
                  </w:r>
                  <w:r>
                    <w:br/>
                  </w:r>
                  <w:r>
                    <w:rPr>
                      <w:rFonts w:ascii="仿宋_GB2312" w:hAnsi="仿宋_GB2312" w:cs="仿宋_GB2312" w:eastAsia="仿宋_GB2312"/>
                      <w:sz w:val="22"/>
                      <w:color w:val="000000"/>
                    </w:rPr>
                    <w:t>5、地面恢复；</w:t>
                  </w:r>
                  <w:r>
                    <w:br/>
                  </w:r>
                  <w:r>
                    <w:rPr>
                      <w:rFonts w:ascii="仿宋_GB2312" w:hAnsi="仿宋_GB2312" w:cs="仿宋_GB2312" w:eastAsia="仿宋_GB2312"/>
                      <w:sz w:val="22"/>
                      <w:color w:val="000000"/>
                    </w:rPr>
                    <w:t>6、含走水。</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安装座便器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1、冲水方式：超炫虹吸式； </w:t>
                  </w:r>
                  <w:r>
                    <w:br/>
                  </w:r>
                  <w:r>
                    <w:rPr>
                      <w:rFonts w:ascii="仿宋_GB2312" w:hAnsi="仿宋_GB2312" w:cs="仿宋_GB2312" w:eastAsia="仿宋_GB2312"/>
                      <w:sz w:val="22"/>
                      <w:color w:val="000000"/>
                    </w:rPr>
                    <w:t>2、水压：≥0.1MPA；</w:t>
                  </w:r>
                  <w:r>
                    <w:br/>
                  </w:r>
                  <w:r>
                    <w:rPr>
                      <w:rFonts w:ascii="仿宋_GB2312" w:hAnsi="仿宋_GB2312" w:cs="仿宋_GB2312" w:eastAsia="仿宋_GB2312"/>
                      <w:sz w:val="22"/>
                      <w:color w:val="000000"/>
                    </w:rPr>
                    <w:t>3、冲水量：≥3L；</w:t>
                  </w:r>
                  <w:r>
                    <w:br/>
                  </w:r>
                  <w:r>
                    <w:rPr>
                      <w:rFonts w:ascii="仿宋_GB2312" w:hAnsi="仿宋_GB2312" w:cs="仿宋_GB2312" w:eastAsia="仿宋_GB2312"/>
                      <w:sz w:val="22"/>
                      <w:color w:val="000000"/>
                    </w:rPr>
                    <w:t>4、承重：≥100KG以上；</w:t>
                  </w:r>
                  <w:r>
                    <w:br/>
                  </w:r>
                  <w:r>
                    <w:rPr>
                      <w:rFonts w:ascii="仿宋_GB2312" w:hAnsi="仿宋_GB2312" w:cs="仿宋_GB2312" w:eastAsia="仿宋_GB2312"/>
                      <w:sz w:val="22"/>
                      <w:color w:val="000000"/>
                    </w:rPr>
                    <w:t xml:space="preserve">5、盖板座圈内径：≥270mm×200mm； </w:t>
                  </w:r>
                  <w:r>
                    <w:br/>
                  </w:r>
                  <w:r>
                    <w:rPr>
                      <w:rFonts w:ascii="仿宋_GB2312" w:hAnsi="仿宋_GB2312" w:cs="仿宋_GB2312" w:eastAsia="仿宋_GB2312"/>
                      <w:sz w:val="22"/>
                      <w:color w:val="000000"/>
                    </w:rPr>
                    <w:t>6、釉面：品质微晶纳米；</w:t>
                  </w:r>
                  <w:r>
                    <w:br/>
                  </w:r>
                  <w:r>
                    <w:rPr>
                      <w:rFonts w:ascii="仿宋_GB2312" w:hAnsi="仿宋_GB2312" w:cs="仿宋_GB2312" w:eastAsia="仿宋_GB2312"/>
                      <w:sz w:val="22"/>
                      <w:color w:val="000000"/>
                    </w:rPr>
                    <w:t>7、落地式安装；</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防滑浴垫</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1.TPE+PP复合环保材质；</w:t>
                  </w:r>
                  <w:r>
                    <w:br/>
                  </w:r>
                  <w:r>
                    <w:rPr>
                      <w:rFonts w:ascii="仿宋_GB2312" w:hAnsi="仿宋_GB2312" w:cs="仿宋_GB2312" w:eastAsia="仿宋_GB2312"/>
                      <w:sz w:val="22"/>
                      <w:color w:val="000000"/>
                    </w:rPr>
                    <w:t>2.TPE软胶包边；</w:t>
                  </w:r>
                  <w:r>
                    <w:br/>
                  </w:r>
                  <w:r>
                    <w:rPr>
                      <w:rFonts w:ascii="仿宋_GB2312" w:hAnsi="仿宋_GB2312" w:cs="仿宋_GB2312" w:eastAsia="仿宋_GB2312"/>
                      <w:sz w:val="22"/>
                      <w:color w:val="000000"/>
                    </w:rPr>
                    <w:t>3.背部布满小吸盘，</w:t>
                  </w:r>
                  <w:r>
                    <w:br/>
                  </w:r>
                  <w:r>
                    <w:rPr>
                      <w:rFonts w:ascii="仿宋_GB2312" w:hAnsi="仿宋_GB2312" w:cs="仿宋_GB2312" w:eastAsia="仿宋_GB2312"/>
                      <w:sz w:val="22"/>
                      <w:color w:val="000000"/>
                    </w:rPr>
                    <w:t>4.尺寸≥50cm*80cm (±10）。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移位机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1、坐板：医用级ABS坐板；</w:t>
                  </w:r>
                  <w:r>
                    <w:br/>
                  </w:r>
                  <w:r>
                    <w:rPr>
                      <w:rFonts w:ascii="仿宋_GB2312" w:hAnsi="仿宋_GB2312" w:cs="仿宋_GB2312" w:eastAsia="仿宋_GB2312"/>
                      <w:sz w:val="22"/>
                      <w:color w:val="000000"/>
                    </w:rPr>
                    <w:t xml:space="preserve">2、靠背：环保级吹塑工艺； </w:t>
                  </w:r>
                  <w:r>
                    <w:br/>
                  </w:r>
                  <w:r>
                    <w:rPr>
                      <w:rFonts w:ascii="仿宋_GB2312" w:hAnsi="仿宋_GB2312" w:cs="仿宋_GB2312" w:eastAsia="仿宋_GB2312"/>
                      <w:sz w:val="22"/>
                      <w:color w:val="000000"/>
                    </w:rPr>
                    <w:t>3、支架：厚度≥1mm钢管；</w:t>
                  </w:r>
                  <w:r>
                    <w:br/>
                  </w:r>
                  <w:r>
                    <w:rPr>
                      <w:rFonts w:ascii="仿宋_GB2312" w:hAnsi="仿宋_GB2312" w:cs="仿宋_GB2312" w:eastAsia="仿宋_GB2312"/>
                      <w:sz w:val="22"/>
                      <w:color w:val="000000"/>
                    </w:rPr>
                    <w:t xml:space="preserve">4、轮体：医用静音轮； </w:t>
                  </w:r>
                  <w:r>
                    <w:br/>
                  </w:r>
                  <w:r>
                    <w:rPr>
                      <w:rFonts w:ascii="仿宋_GB2312" w:hAnsi="仿宋_GB2312" w:cs="仿宋_GB2312" w:eastAsia="仿宋_GB2312"/>
                      <w:sz w:val="22"/>
                      <w:color w:val="000000"/>
                    </w:rPr>
                    <w:t>5、握手：环保橡胶；</w:t>
                  </w:r>
                  <w:r>
                    <w:br/>
                  </w:r>
                  <w:r>
                    <w:rPr>
                      <w:rFonts w:ascii="仿宋_GB2312" w:hAnsi="仿宋_GB2312" w:cs="仿宋_GB2312" w:eastAsia="仿宋_GB2312"/>
                      <w:sz w:val="22"/>
                      <w:color w:val="000000"/>
                    </w:rPr>
                    <w:t>6、后开坐合，双安全卡扣，带安全带，升降高度≥20cm。</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地面硬化</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1.基层夯实，陶粒混凝土或碎石混凝土垫层（或其它适宜的当地材料铺筑）                                                </w:t>
                  </w:r>
                  <w:r>
                    <w:br/>
                  </w:r>
                  <w:r>
                    <w:rPr>
                      <w:rFonts w:ascii="仿宋_GB2312" w:hAnsi="仿宋_GB2312" w:cs="仿宋_GB2312" w:eastAsia="仿宋_GB2312"/>
                      <w:sz w:val="22"/>
                      <w:color w:val="000000"/>
                    </w:rPr>
                    <w:t xml:space="preserve">2.面层混凝土防滑处理；                                      </w:t>
                  </w:r>
                  <w:r>
                    <w:br/>
                  </w:r>
                  <w:r>
                    <w:rPr>
                      <w:rFonts w:ascii="仿宋_GB2312" w:hAnsi="仿宋_GB2312" w:cs="仿宋_GB2312" w:eastAsia="仿宋_GB2312"/>
                      <w:sz w:val="22"/>
                      <w:color w:val="000000"/>
                    </w:rPr>
                    <w:t>3.厚度≥12-15cm；</w:t>
                  </w:r>
                  <w:r>
                    <w:br/>
                  </w:r>
                  <w:r>
                    <w:rPr>
                      <w:rFonts w:ascii="仿宋_GB2312" w:hAnsi="仿宋_GB2312" w:cs="仿宋_GB2312" w:eastAsia="仿宋_GB2312"/>
                      <w:sz w:val="22"/>
                      <w:color w:val="000000"/>
                    </w:rPr>
                    <w:t>4.水泥：水泥标号不低于42.5级；</w:t>
                  </w:r>
                  <w:r>
                    <w:br/>
                  </w:r>
                  <w:r>
                    <w:rPr>
                      <w:rFonts w:ascii="仿宋_GB2312" w:hAnsi="仿宋_GB2312" w:cs="仿宋_GB2312" w:eastAsia="仿宋_GB2312"/>
                      <w:sz w:val="22"/>
                      <w:color w:val="000000"/>
                    </w:rPr>
                    <w:t>5.砂子：采用中粗砂，干净、无杂质、含泥量≤3%；</w:t>
                  </w:r>
                  <w:r>
                    <w:br/>
                  </w:r>
                  <w:r>
                    <w:rPr>
                      <w:rFonts w:ascii="仿宋_GB2312" w:hAnsi="仿宋_GB2312" w:cs="仿宋_GB2312" w:eastAsia="仿宋_GB2312"/>
                      <w:sz w:val="22"/>
                      <w:color w:val="000000"/>
                    </w:rPr>
                    <w:t>6.浇筑C20/C25 混凝土压实抹平，表面平整、无起砂、无裂缝。</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墙面改造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1.采用涂料无毒，无甲醛，涂料刷2至3遍；</w:t>
                  </w:r>
                  <w:r>
                    <w:br/>
                  </w:r>
                  <w:r>
                    <w:rPr>
                      <w:rFonts w:ascii="仿宋_GB2312" w:hAnsi="仿宋_GB2312" w:cs="仿宋_GB2312" w:eastAsia="仿宋_GB2312"/>
                      <w:sz w:val="22"/>
                      <w:color w:val="000000"/>
                    </w:rPr>
                    <w:t>2.墙面垂直、平整，无空鼓、无裂缝、无掉粉；</w:t>
                  </w:r>
                  <w:r>
                    <w:br/>
                  </w:r>
                  <w:r>
                    <w:rPr>
                      <w:rFonts w:ascii="仿宋_GB2312" w:hAnsi="仿宋_GB2312" w:cs="仿宋_GB2312" w:eastAsia="仿宋_GB2312"/>
                      <w:sz w:val="22"/>
                      <w:color w:val="000000"/>
                    </w:rPr>
                    <w:t>3.阴阳角顺直，表面光洁。</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移动马桶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1、主体采用碳钢，PVC橡胶腿，耐磨，静音；         </w:t>
                  </w:r>
                  <w:r>
                    <w:br/>
                  </w:r>
                  <w:r>
                    <w:rPr>
                      <w:rFonts w:ascii="仿宋_GB2312" w:hAnsi="仿宋_GB2312" w:cs="仿宋_GB2312" w:eastAsia="仿宋_GB2312"/>
                      <w:sz w:val="22"/>
                      <w:color w:val="000000"/>
                    </w:rPr>
                    <w:t>2、PU软坐垫。内桶盖和坐便圈密封，隔绝异味。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马桶扶手</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1.折叠式收纳，方便，不占空间。</w:t>
                  </w:r>
                  <w:r>
                    <w:br/>
                  </w:r>
                  <w:r>
                    <w:rPr>
                      <w:rFonts w:ascii="仿宋_GB2312" w:hAnsi="仿宋_GB2312" w:cs="仿宋_GB2312" w:eastAsia="仿宋_GB2312"/>
                      <w:sz w:val="22"/>
                      <w:color w:val="000000"/>
                    </w:rPr>
                    <w:t>2.两边旋钮调节剪刀式夹紧马桶功能，固定方式牢固可靠。</w:t>
                  </w:r>
                  <w:r>
                    <w:br/>
                  </w:r>
                  <w:r>
                    <w:rPr>
                      <w:rFonts w:ascii="仿宋_GB2312" w:hAnsi="仿宋_GB2312" w:cs="仿宋_GB2312" w:eastAsia="仿宋_GB2312"/>
                      <w:sz w:val="22"/>
                      <w:color w:val="000000"/>
                    </w:rPr>
                    <w:t>3.防滑扶手。</w:t>
                  </w:r>
                  <w:r>
                    <w:br/>
                  </w:r>
                  <w:r>
                    <w:rPr>
                      <w:rFonts w:ascii="仿宋_GB2312" w:hAnsi="仿宋_GB2312" w:cs="仿宋_GB2312" w:eastAsia="仿宋_GB2312"/>
                      <w:sz w:val="22"/>
                      <w:color w:val="000000"/>
                    </w:rPr>
                    <w:t>4.高度可调节，满足不同身高人群的需要。</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0.4米尼龙直线扶手</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1、不锈钢内衬单边厚度≥0.8mm，外径≥25mm，两端配异型螺母。</w:t>
                  </w:r>
                  <w:r>
                    <w:br/>
                  </w:r>
                  <w:r>
                    <w:rPr>
                      <w:rFonts w:ascii="仿宋_GB2312" w:hAnsi="仿宋_GB2312" w:cs="仿宋_GB2312" w:eastAsia="仿宋_GB2312"/>
                      <w:sz w:val="22"/>
                      <w:color w:val="000000"/>
                    </w:rPr>
                    <w:t>2、尼龙面管厚度为≦4.5mm，外径≥30mm，设计有防滑颗粒，颜色不能有色斑产生，常规颜色为黄色和白色两种。</w:t>
                  </w:r>
                  <w:r>
                    <w:br/>
                  </w:r>
                  <w:r>
                    <w:rPr>
                      <w:rFonts w:ascii="仿宋_GB2312" w:hAnsi="仿宋_GB2312" w:cs="仿宋_GB2312" w:eastAsia="仿宋_GB2312"/>
                      <w:sz w:val="22"/>
                      <w:color w:val="000000"/>
                    </w:rPr>
                    <w:t>3、长度0.4米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0.5米尼龙直线扶手</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1、不锈钢内衬单边厚度≥0.8mm，外径≥25mm，两端配异型螺母。</w:t>
                  </w:r>
                  <w:r>
                    <w:br/>
                  </w:r>
                  <w:r>
                    <w:rPr>
                      <w:rFonts w:ascii="仿宋_GB2312" w:hAnsi="仿宋_GB2312" w:cs="仿宋_GB2312" w:eastAsia="仿宋_GB2312"/>
                      <w:sz w:val="22"/>
                      <w:color w:val="000000"/>
                    </w:rPr>
                    <w:t>2、尼龙面管厚度为≦4.5mm，外径≥30mm，设计有防滑颗粒，颜色不能有色斑产生，常规颜色为黄色和白色两种。</w:t>
                  </w:r>
                  <w:r>
                    <w:br/>
                  </w:r>
                  <w:r>
                    <w:rPr>
                      <w:rFonts w:ascii="仿宋_GB2312" w:hAnsi="仿宋_GB2312" w:cs="仿宋_GB2312" w:eastAsia="仿宋_GB2312"/>
                      <w:sz w:val="22"/>
                      <w:color w:val="000000"/>
                    </w:rPr>
                    <w:t>3、长度0.5米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0.6米尼龙直线扶手</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1、不锈钢内衬单边厚度≥0.8mm，外径≥25mm，两端配异型螺母。</w:t>
                  </w:r>
                  <w:r>
                    <w:br/>
                  </w:r>
                  <w:r>
                    <w:rPr>
                      <w:rFonts w:ascii="仿宋_GB2312" w:hAnsi="仿宋_GB2312" w:cs="仿宋_GB2312" w:eastAsia="仿宋_GB2312"/>
                      <w:sz w:val="22"/>
                      <w:color w:val="000000"/>
                    </w:rPr>
                    <w:t>2、尼龙面管厚度为≦4.5mm，外径≥30mm，设计有防滑颗粒，颜色不能有色斑产生，常规颜色为黄色和白色两种。</w:t>
                  </w:r>
                  <w:r>
                    <w:br/>
                  </w:r>
                  <w:r>
                    <w:rPr>
                      <w:rFonts w:ascii="仿宋_GB2312" w:hAnsi="仿宋_GB2312" w:cs="仿宋_GB2312" w:eastAsia="仿宋_GB2312"/>
                      <w:sz w:val="22"/>
                      <w:color w:val="000000"/>
                    </w:rPr>
                    <w:t>3、长度0.6米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1.0米尼龙直线扶手</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1、不锈钢内衬单边厚度≥0.8mm，外径≥25mm，两端配异型螺母。</w:t>
                  </w:r>
                  <w:r>
                    <w:br/>
                  </w:r>
                  <w:r>
                    <w:rPr>
                      <w:rFonts w:ascii="仿宋_GB2312" w:hAnsi="仿宋_GB2312" w:cs="仿宋_GB2312" w:eastAsia="仿宋_GB2312"/>
                      <w:sz w:val="22"/>
                      <w:color w:val="000000"/>
                    </w:rPr>
                    <w:t>2、尼龙面管厚度为≦4.5mm，外径≥30mm，设计有防滑颗粒，颜色不能有色斑产生，常规颜色为黄色和白色两种。</w:t>
                  </w:r>
                  <w:r>
                    <w:br/>
                  </w:r>
                  <w:r>
                    <w:rPr>
                      <w:rFonts w:ascii="仿宋_GB2312" w:hAnsi="仿宋_GB2312" w:cs="仿宋_GB2312" w:eastAsia="仿宋_GB2312"/>
                      <w:sz w:val="22"/>
                      <w:color w:val="000000"/>
                    </w:rPr>
                    <w:t>3、长度1米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尼龙直线扶手</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1、不锈钢内衬单边厚度≥0.8mm，外径≥25mm，两端配异型螺母。</w:t>
                  </w:r>
                  <w:r>
                    <w:br/>
                  </w:r>
                  <w:r>
                    <w:rPr>
                      <w:rFonts w:ascii="仿宋_GB2312" w:hAnsi="仿宋_GB2312" w:cs="仿宋_GB2312" w:eastAsia="仿宋_GB2312"/>
                      <w:sz w:val="22"/>
                      <w:color w:val="000000"/>
                    </w:rPr>
                    <w:t>2、尼龙面管厚度为≦4.5mm，外径≥30mm，设计有防滑颗粒，颜色不能有色斑产生，常规颜色为黄色和白色两种。</w:t>
                  </w:r>
                  <w:r>
                    <w:br/>
                  </w:r>
                  <w:r>
                    <w:rPr>
                      <w:rFonts w:ascii="仿宋_GB2312" w:hAnsi="仿宋_GB2312" w:cs="仿宋_GB2312" w:eastAsia="仿宋_GB2312"/>
                      <w:sz w:val="22"/>
                      <w:color w:val="000000"/>
                    </w:rPr>
                    <w:t>3、长度定制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10CM高橡胶坡道</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1、材质：橡胶，台阶垫，抗压防滑，适用轿车，轮椅，家用车等通过。</w:t>
                  </w:r>
                  <w:r>
                    <w:br/>
                  </w:r>
                  <w:r>
                    <w:rPr>
                      <w:rFonts w:ascii="仿宋_GB2312" w:hAnsi="仿宋_GB2312" w:cs="仿宋_GB2312" w:eastAsia="仿宋_GB2312"/>
                      <w:sz w:val="22"/>
                      <w:color w:val="000000"/>
                    </w:rPr>
                    <w:t xml:space="preserve">2、尺寸：根据评估结果定制    </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11CM高橡胶坡道</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1、材质：橡胶，台阶垫，抗压防滑，适用轿车，轮椅，家用车等通过。</w:t>
                  </w:r>
                  <w:r>
                    <w:br/>
                  </w:r>
                  <w:r>
                    <w:rPr>
                      <w:rFonts w:ascii="仿宋_GB2312" w:hAnsi="仿宋_GB2312" w:cs="仿宋_GB2312" w:eastAsia="仿宋_GB2312"/>
                      <w:sz w:val="22"/>
                      <w:color w:val="000000"/>
                    </w:rPr>
                    <w:t xml:space="preserve">2、尺寸：根据评估结果定制    </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0.8米移动坡道</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1、折叠设计，无需安装，高强度铝合金或钢板材质； </w:t>
                  </w:r>
                  <w:r>
                    <w:br/>
                  </w:r>
                  <w:r>
                    <w:rPr>
                      <w:rFonts w:ascii="仿宋_GB2312" w:hAnsi="仿宋_GB2312" w:cs="仿宋_GB2312" w:eastAsia="仿宋_GB2312"/>
                      <w:sz w:val="22"/>
                      <w:color w:val="000000"/>
                    </w:rPr>
                    <w:t xml:space="preserve">2、打开内侧宽度≥70cm, 长度：0.8m </w:t>
                  </w:r>
                  <w:r>
                    <w:br/>
                  </w:r>
                  <w:r>
                    <w:rPr>
                      <w:rFonts w:ascii="仿宋_GB2312" w:hAnsi="仿宋_GB2312" w:cs="仿宋_GB2312" w:eastAsia="仿宋_GB2312"/>
                      <w:sz w:val="22"/>
                      <w:color w:val="000000"/>
                    </w:rPr>
                    <w:t>3、承重：≥300kg</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1米移动坡道</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1、折叠设计，无需安装，高强度铝合金或钢板材质； </w:t>
                  </w:r>
                  <w:r>
                    <w:br/>
                  </w:r>
                  <w:r>
                    <w:rPr>
                      <w:rFonts w:ascii="仿宋_GB2312" w:hAnsi="仿宋_GB2312" w:cs="仿宋_GB2312" w:eastAsia="仿宋_GB2312"/>
                      <w:sz w:val="22"/>
                      <w:color w:val="000000"/>
                    </w:rPr>
                    <w:t xml:space="preserve">2、打开内侧宽度≥70cm, 长度：1m </w:t>
                  </w:r>
                  <w:r>
                    <w:br/>
                  </w:r>
                  <w:r>
                    <w:rPr>
                      <w:rFonts w:ascii="仿宋_GB2312" w:hAnsi="仿宋_GB2312" w:cs="仿宋_GB2312" w:eastAsia="仿宋_GB2312"/>
                      <w:sz w:val="22"/>
                      <w:color w:val="000000"/>
                    </w:rPr>
                    <w:t>3、承重：≥300kg</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1.2米移动坡道</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1、折叠设计，无需安装，高强度铝合金或钢板材质； </w:t>
                  </w:r>
                  <w:r>
                    <w:br/>
                  </w:r>
                  <w:r>
                    <w:rPr>
                      <w:rFonts w:ascii="仿宋_GB2312" w:hAnsi="仿宋_GB2312" w:cs="仿宋_GB2312" w:eastAsia="仿宋_GB2312"/>
                      <w:sz w:val="22"/>
                      <w:color w:val="000000"/>
                    </w:rPr>
                    <w:t xml:space="preserve">2、打开内侧宽度≥72cm, 长度：1.2m </w:t>
                  </w:r>
                  <w:r>
                    <w:br/>
                  </w:r>
                  <w:r>
                    <w:rPr>
                      <w:rFonts w:ascii="仿宋_GB2312" w:hAnsi="仿宋_GB2312" w:cs="仿宋_GB2312" w:eastAsia="仿宋_GB2312"/>
                      <w:sz w:val="22"/>
                      <w:color w:val="000000"/>
                    </w:rPr>
                    <w:t>3、承重：≥300kg</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防滑处理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1、PVC镂空防滑地垫，柔韧性好，环保无毒；</w:t>
                  </w:r>
                  <w:r>
                    <w:br/>
                  </w:r>
                  <w:r>
                    <w:rPr>
                      <w:rFonts w:ascii="仿宋_GB2312" w:hAnsi="仿宋_GB2312" w:cs="仿宋_GB2312" w:eastAsia="仿宋_GB2312"/>
                      <w:sz w:val="22"/>
                      <w:color w:val="000000"/>
                    </w:rPr>
                    <w:t>2、安全防滑一体成型，加粗六边形防滑垫；</w:t>
                  </w:r>
                  <w:r>
                    <w:br/>
                  </w:r>
                  <w:r>
                    <w:rPr>
                      <w:rFonts w:ascii="仿宋_GB2312" w:hAnsi="仿宋_GB2312" w:cs="仿宋_GB2312" w:eastAsia="仿宋_GB2312"/>
                      <w:sz w:val="22"/>
                      <w:color w:val="000000"/>
                    </w:rPr>
                    <w:t xml:space="preserve">3、排水去污能力强，及时疏水不打滑。                             </w:t>
                  </w:r>
                  <w:r>
                    <w:br/>
                  </w:r>
                  <w:r>
                    <w:rPr>
                      <w:rFonts w:ascii="仿宋_GB2312" w:hAnsi="仿宋_GB2312" w:cs="仿宋_GB2312" w:eastAsia="仿宋_GB2312"/>
                      <w:sz w:val="22"/>
                      <w:color w:val="000000"/>
                    </w:rPr>
                    <w:t>4、根据实际尺寸定制（长*宽）</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取物器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1、不锈钢材质；           </w:t>
                  </w:r>
                  <w:r>
                    <w:br/>
                  </w:r>
                  <w:r>
                    <w:rPr>
                      <w:rFonts w:ascii="仿宋_GB2312" w:hAnsi="仿宋_GB2312" w:cs="仿宋_GB2312" w:eastAsia="仿宋_GB2312"/>
                      <w:sz w:val="22"/>
                      <w:color w:val="000000"/>
                    </w:rPr>
                    <w:t>2、免弯腰轻松拾取；</w:t>
                  </w:r>
                  <w:r>
                    <w:br/>
                  </w:r>
                  <w:r>
                    <w:rPr>
                      <w:rFonts w:ascii="仿宋_GB2312" w:hAnsi="仿宋_GB2312" w:cs="仿宋_GB2312" w:eastAsia="仿宋_GB2312"/>
                      <w:sz w:val="22"/>
                      <w:color w:val="000000"/>
                    </w:rPr>
                    <w:t>3、轻松抓握</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满足本项目采购内容需求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满足本项目采购内容需求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满足本项目采购内容需求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满足本项目采购内容需求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由采购人对项目进行整体验收，成交供应商协助配合。（1）所验产品的指标、性能参数最终验收达不到磋商文件要求和 响应文件承诺的，或在使用中发现采购人不能容忍的缺陷等，将视为产品验收不合格，供应商应在采购人要求的时间内无条件 免费更换或退货。（2）验收标准：按磋商文件、响应文件及澄清函等技术指标进行验收。各项指标均应符合验收标准及要 求。（3）验收合格后，填写验收单，三方签字生效。（4）验收依据：（4.1）合同文本；（4.2）响应文件及澄清函、磋商 文件；（4.3）国家和行业制定的相应的标准和规范。（5）改造施工结束后，施工机构向采购人提交相关资料并申请项目验 收。采购人组织评估和验收机构入户对改造机构实施的项目进行逐户竣工验收，经验收合格后，验收机构向采购人出具项目验 收报告，采购人按照合同规定拨付资金。验收时，要求使用手机APP收集改造后图片对比资料，开展服务对象满意度调查，并 将验收结果上传项目综合管理平台。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由采购人对项目进行整体验收，成交供应商协助配合。（1）所验产品的指标、性能参数最终验收达不到磋商文件要求和 响应文件承诺的，或在使用中发现采购人不能容忍的缺陷等，将视为产品验收不合格，供应商应在采购人要求的时间内无条件 免费更换或退货。（2）验收标准：按磋商文件、响应文件及澄清函等技术指标进行验收。各项指标均应符合验收标准及要 求。（3）验收合格后，填写验收单，三方签字生效。（4）验收依据：（4.1）合同文本；（4.2）响应文件及澄清函、磋商 文件；（4.3）国家和行业制定的相应的标准和规范。（5）改造施工结束后，施工机构向采购人提交相关资料并申请项目验 收。采购人组织评估和验收机构入户对改造机构实施的项目进行逐户竣工验收，经验收合格后，验收机构向采购人出具项目验 收报告，采购人按照合同规定拨付资金。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进度款，项目完成经采购人验收合格后，达到付款条件起10个工作日内，支付合同总金额的50.0%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进度款，项目完成经采购人验收合格后，达到付款条件起10个工作日内，支付合同总金额的50.0%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2、如因乙方工作人员在履行职务过程中的疏忽、失职、过错等故意或者过失原因给甲方造成损失或侵害，包括但不限于甲方本身 的财产损失以及由此而导致的甲方对任何第三方的法律责任等，乙方对此均应承担全部的赔偿责任。 二、解决合同纠纷的方式 1、合同一经签订，不得随意变更、中止或终止。对确需变更、调整或者中止、终止合同的，应按规定履行相应的手续。 2、合同执行中发生争议的，甲、乙双方应协商解决，协商达不成一致时，可向甲方所在地人民法院提请诉讼。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2、如因乙方工作人员在履行职务过程中的疏忽、失职、过错等故意或者过失原因给甲方造成损失或侵害，包括但不限于甲方本身 的财产损失以及由此而导致的甲方对任何第三方的法律责任等，乙方对此均应承担全部的赔偿责任。 二、解决合同纠纷的方式 1、合同一经签订，不得随意变更、中止或终止。对确需变更、调整或者中止、终止合同的，应按规定履行相应的手续。 2、合同执行中发生争议的，甲、乙双方应协商解决，协商达不成一致时，可向甲方所在地人民法院提请诉讼。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法定代表人直接参加磋商的，须出具法定代表人（单位负责人）身份证明。法定代表人授权代表参加磋商的，须出具法定代表人（单位负责人）授权委托书及被授权人身份证复印件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法定代表人直接参加磋商的，须出具法定代表人（单位负责人）身份证明。法定代表人授权代表参加磋商的，须出具法定代表人（单位负责人）授权委托书及被授权人身份证复印件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业绩一览表.docx 中小企业声明函 商务应答表 服务内容及服务要求应答表 报价表 产品明细表.docx 响应文件封面 供应商应提交的相关资格证明材料.docx 残疾人福利性单位声明函 标的清单 响应函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业绩一览表.docx 中小企业声明函 商务应答表 服务内容及服务要求应答表 报价表 产品明细表.docx 响应文件封面 供应商应提交的相关资格证明材料.docx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供应商针对本项目进行项目需求分析，内容包含但不限于：①项目内容及概况了解和分析、②工作内容理解与分析、③本项目重点难点分析并提出解决措施。二、评审标准：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供应商针对本项目提供项目服务方案，内容包含但不限于：①无障碍改造实施方案、②产品选型及配置方案、③供货及安装调试方案。二、评审标准：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供应商针对本项目提供相关管理制度，内容包含但不限于：①岗位职责、②内控制度、③人员管理制度。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结合本项目要求，提供人员培训方案，明确培训内容。培训应包括岗前培训和在岗培训，内容包含但不限于：①针对本次服务人群有残疾人正常使用相关产品的培训方案、②针对本次服务人群有残疾人熟练操作维护方案、③针对本次服务人群有产品讲解过程中沟通技巧培训方案。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一、评审内容：供应商针对本项目制定详细、具体、可行的质量管理及保障方案，内容包含但不限于：①服务质量保障措施及考核标准、②环境卫生保障方案、③回访制度和投诉处理机制。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一、评审内容：针对本项目提供人员配备方案，内容包含但不限于：①人员配备情况、②职责分工及组织管理方案。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1分；缺1项，得0.5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供应商提供2023年01月01日至今完成的类似项目业绩证明，每提供一份得2分，最高得4分； 注：业绩须是供应商完成的类似项目，以中标通知书或协议书（合同）加盖公章的复印件为准，否则此项将不得分。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磋商报价得分=（磋商基准价/最终磋商报价）×价格权值（即15%）×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供应商针对本项目进行项目需求分析，内容包含但不限于：①项目内容及概况了解和分析、②工作内容理解与分析、③本项目重点难点分析并提出解决措施。二、评审标准：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供应商针对本项目提供项目服务方案，内容包含但不限于：①无障碍改造实施方案、②产品选型及配置方案、③供货及安装调试方案。二、评审标准：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供应商针对本项目提供相关管理制度，内容包含但不限于：①岗位职责、②内控制度、③人员管理制度。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结合本项目要求，提供人员培训方案，明确培训内容。培训应包括岗前培训和在岗培训，内容包含但不限于：①针对本次服务人群有残疾人正常使用相关产品的培训方案、②针对本次服务人群有残疾人熟练操作维护方案、③针对本次服务人群有产品讲解过程中沟通技巧培训方案。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一、评审内容：供应商针对本项目制定详细、具体、可行的质量管理及保障方案，内容包含但不限于：①服务质量保障措施及考核标准、②环境卫生保障方案、③回访制度和投诉处理机制。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一、评审内容：针对本项目提供人员配备方案，内容包含但不限于：①人员配备情况、②职责分工及组织管理方案。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1分；缺1项，得0.5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供应商提供2023年01月01日至今完成的类似项目业绩证明，每提供一份得2分，最高得4分； 注：业绩须是供应商完成的类似项目，以中标通知书或协议书（合同）加盖公章的复印件为准，否则此项将不得分。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磋商报价得分=（磋商基准价/最终磋商报价）×价格权值（即15%）×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详见附件：产品明细表.docx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