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808F7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1"/>
          <w:rFonts w:hint="eastAsia" w:ascii="宋体" w:hAnsi="宋体" w:eastAsia="宋体" w:cs="宋体"/>
          <w:sz w:val="24"/>
          <w:szCs w:val="36"/>
        </w:rPr>
      </w:pPr>
      <w:bookmarkStart w:id="0" w:name="_Toc15534"/>
      <w:r>
        <w:rPr>
          <w:rStyle w:val="11"/>
          <w:rFonts w:hint="eastAsia" w:ascii="宋体" w:hAnsi="宋体" w:eastAsia="宋体" w:cs="宋体"/>
          <w:sz w:val="24"/>
          <w:szCs w:val="36"/>
        </w:rPr>
        <w:t>榆林高新技术产业开发区管理委员会关于招商引资全过程咨询服务项目</w:t>
      </w:r>
    </w:p>
    <w:p w14:paraId="02AD427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1"/>
          <w:rFonts w:hint="eastAsia" w:ascii="宋体" w:hAnsi="宋体" w:eastAsia="宋体" w:cs="宋体"/>
        </w:rPr>
      </w:pPr>
      <w:r>
        <w:rPr>
          <w:rStyle w:val="11"/>
          <w:rFonts w:hint="eastAsia" w:ascii="宋体" w:hAnsi="宋体" w:eastAsia="宋体" w:cs="宋体"/>
          <w:sz w:val="24"/>
          <w:szCs w:val="36"/>
        </w:rPr>
        <w:t>竞争性磋商公告</w:t>
      </w:r>
    </w:p>
    <w:bookmarkEnd w:id="0"/>
    <w:p w14:paraId="332FC55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项目概况</w:t>
      </w:r>
      <w:bookmarkStart w:id="1" w:name="_GoBack"/>
      <w:bookmarkEnd w:id="1"/>
    </w:p>
    <w:p w14:paraId="621BD2F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eastAsia="zh-CN"/>
        </w:rPr>
        <w:t>榆林高新技术产业开发区管理委员会关于招商引资全过程咨询服务项目</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w:t>
      </w:r>
      <w:r>
        <w:rPr>
          <w:rFonts w:hint="eastAsia" w:ascii="宋体" w:hAnsi="宋体" w:eastAsia="宋体" w:cs="宋体"/>
          <w:i w:val="0"/>
          <w:iCs w:val="0"/>
          <w:caps w:val="0"/>
          <w:color w:val="auto"/>
          <w:spacing w:val="0"/>
          <w:sz w:val="24"/>
          <w:szCs w:val="24"/>
          <w:shd w:val="clear" w:color="auto" w:fill="FFFFFF"/>
          <w:lang w:eastAsia="zh-CN"/>
        </w:rPr>
        <w:t>2026年</w:t>
      </w:r>
      <w:r>
        <w:rPr>
          <w:rFonts w:hint="eastAsia" w:ascii="宋体" w:hAnsi="宋体"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lang w:eastAsia="zh-CN"/>
        </w:rPr>
        <w:t>月</w:t>
      </w:r>
      <w:r>
        <w:rPr>
          <w:rFonts w:hint="eastAsia" w:ascii="宋体" w:hAnsi="宋体" w:eastAsia="宋体" w:cs="宋体"/>
          <w:i w:val="0"/>
          <w:iCs w:val="0"/>
          <w:caps w:val="0"/>
          <w:color w:val="auto"/>
          <w:spacing w:val="0"/>
          <w:sz w:val="24"/>
          <w:szCs w:val="24"/>
          <w:shd w:val="clear" w:color="auto" w:fill="FFFFFF"/>
          <w:lang w:val="en-US" w:eastAsia="zh-CN"/>
        </w:rPr>
        <w:t>23</w:t>
      </w:r>
      <w:r>
        <w:rPr>
          <w:rFonts w:hint="eastAsia" w:ascii="宋体" w:hAnsi="宋体" w:eastAsia="宋体" w:cs="宋体"/>
          <w:i w:val="0"/>
          <w:iCs w:val="0"/>
          <w:caps w:val="0"/>
          <w:color w:val="auto"/>
          <w:spacing w:val="0"/>
          <w:sz w:val="24"/>
          <w:szCs w:val="24"/>
          <w:shd w:val="clear" w:color="auto" w:fill="FFFFFF"/>
          <w:lang w:eastAsia="zh-CN"/>
        </w:rPr>
        <w:t>日</w:t>
      </w:r>
      <w:r>
        <w:rPr>
          <w:rFonts w:hint="eastAsia" w:ascii="宋体" w:hAnsi="宋体" w:eastAsia="宋体" w:cs="宋体"/>
          <w:i w:val="0"/>
          <w:iCs w:val="0"/>
          <w:caps w:val="0"/>
          <w:color w:val="auto"/>
          <w:spacing w:val="0"/>
          <w:sz w:val="24"/>
          <w:szCs w:val="24"/>
          <w:shd w:val="clear" w:color="auto" w:fill="FFFFFF"/>
          <w:lang w:val="en-US" w:eastAsia="zh-CN"/>
        </w:rPr>
        <w:t>11</w:t>
      </w:r>
      <w:r>
        <w:rPr>
          <w:rFonts w:hint="eastAsia" w:ascii="宋体" w:hAnsi="宋体" w:eastAsia="宋体" w:cs="宋体"/>
          <w:i w:val="0"/>
          <w:iCs w:val="0"/>
          <w:caps w:val="0"/>
          <w:color w:val="auto"/>
          <w:spacing w:val="0"/>
          <w:sz w:val="24"/>
          <w:szCs w:val="24"/>
          <w:shd w:val="clear" w:color="auto" w:fill="FFFFFF"/>
          <w:lang w:eastAsia="zh-CN"/>
        </w:rPr>
        <w:t>时30分</w:t>
      </w:r>
      <w:r>
        <w:rPr>
          <w:rFonts w:hint="eastAsia" w:ascii="宋体" w:hAnsi="宋体" w:eastAsia="宋体" w:cs="宋体"/>
          <w:i w:val="0"/>
          <w:iCs w:val="0"/>
          <w:caps w:val="0"/>
          <w:color w:val="auto"/>
          <w:spacing w:val="0"/>
          <w:sz w:val="24"/>
          <w:szCs w:val="24"/>
          <w:shd w:val="clear" w:color="auto" w:fill="FFFFFF"/>
        </w:rPr>
        <w:t>（北京时间）前提交响应文件。</w:t>
      </w:r>
    </w:p>
    <w:p w14:paraId="7666291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一、项目基本情况</w:t>
      </w:r>
    </w:p>
    <w:p w14:paraId="4DBA011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项目编号：</w:t>
      </w:r>
      <w:r>
        <w:rPr>
          <w:rFonts w:hint="eastAsia" w:ascii="宋体" w:hAnsi="宋体" w:eastAsia="宋体" w:cs="宋体"/>
          <w:i w:val="0"/>
          <w:iCs w:val="0"/>
          <w:caps w:val="0"/>
          <w:color w:val="auto"/>
          <w:spacing w:val="0"/>
          <w:sz w:val="24"/>
          <w:szCs w:val="24"/>
          <w:shd w:val="clear" w:color="auto" w:fill="FFFFFF"/>
          <w:lang w:eastAsia="zh-CN"/>
        </w:rPr>
        <w:t>YGX-ZFCG-2026-23号</w:t>
      </w:r>
    </w:p>
    <w:p w14:paraId="2D9725C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ascii="宋体" w:hAnsi="宋体" w:eastAsia="宋体" w:cs="宋体"/>
          <w:i w:val="0"/>
          <w:iCs w:val="0"/>
          <w:caps w:val="0"/>
          <w:color w:val="auto"/>
          <w:spacing w:val="0"/>
          <w:sz w:val="24"/>
          <w:szCs w:val="24"/>
          <w:shd w:val="clear" w:color="auto" w:fill="FFFFFF"/>
          <w:lang w:eastAsia="zh-CN"/>
        </w:rPr>
        <w:t>榆林高新技术产业开发区管理委员会关于招商引资全过程咨询服务项目</w:t>
      </w:r>
    </w:p>
    <w:p w14:paraId="4EA7151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采购方式：竞争性磋商</w:t>
      </w:r>
    </w:p>
    <w:p w14:paraId="02C8588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ascii="宋体" w:hAnsi="宋体" w:eastAsia="宋体" w:cs="宋体"/>
          <w:i w:val="0"/>
          <w:iCs w:val="0"/>
          <w:caps w:val="0"/>
          <w:color w:val="333333"/>
          <w:spacing w:val="0"/>
          <w:sz w:val="24"/>
          <w:szCs w:val="24"/>
          <w:shd w:val="clear" w:color="auto" w:fill="FFFFFF"/>
          <w:lang w:eastAsia="zh-CN"/>
        </w:rPr>
        <w:t>1,050,800.00</w:t>
      </w:r>
      <w:r>
        <w:rPr>
          <w:rFonts w:hint="eastAsia" w:ascii="宋体" w:hAnsi="宋体" w:eastAsia="宋体" w:cs="宋体"/>
          <w:i w:val="0"/>
          <w:iCs w:val="0"/>
          <w:caps w:val="0"/>
          <w:color w:val="auto"/>
          <w:spacing w:val="0"/>
          <w:sz w:val="24"/>
          <w:szCs w:val="24"/>
          <w:shd w:val="clear" w:color="auto" w:fill="FFFFFF"/>
        </w:rPr>
        <w:t>元</w:t>
      </w:r>
    </w:p>
    <w:p w14:paraId="78848ED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采购需求：</w:t>
      </w:r>
    </w:p>
    <w:p w14:paraId="28D3098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合同包1(</w:t>
      </w:r>
      <w:r>
        <w:rPr>
          <w:rFonts w:hint="eastAsia" w:ascii="宋体" w:hAnsi="宋体" w:eastAsia="宋体" w:cs="宋体"/>
          <w:i w:val="0"/>
          <w:iCs w:val="0"/>
          <w:caps w:val="0"/>
          <w:color w:val="333333"/>
          <w:spacing w:val="0"/>
          <w:sz w:val="24"/>
          <w:szCs w:val="24"/>
          <w:shd w:val="clear" w:color="auto" w:fill="FFFFFF"/>
          <w:lang w:eastAsia="zh-CN"/>
        </w:rPr>
        <w:t>榆林高新技术产业开发区管理委员会关于招商引资全过程咨询服务项目</w:t>
      </w:r>
      <w:r>
        <w:rPr>
          <w:rFonts w:hint="eastAsia" w:ascii="宋体" w:hAnsi="宋体" w:eastAsia="宋体" w:cs="宋体"/>
          <w:i w:val="0"/>
          <w:iCs w:val="0"/>
          <w:caps w:val="0"/>
          <w:color w:val="333333"/>
          <w:spacing w:val="0"/>
          <w:sz w:val="24"/>
          <w:szCs w:val="24"/>
          <w:shd w:val="clear" w:color="auto" w:fill="FFFFFF"/>
        </w:rPr>
        <w:t>):</w:t>
      </w:r>
    </w:p>
    <w:p w14:paraId="5308DC1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合同包预算金额：</w:t>
      </w:r>
      <w:r>
        <w:rPr>
          <w:rFonts w:hint="eastAsia" w:ascii="宋体" w:hAnsi="宋体" w:eastAsia="宋体" w:cs="宋体"/>
          <w:i w:val="0"/>
          <w:iCs w:val="0"/>
          <w:caps w:val="0"/>
          <w:color w:val="333333"/>
          <w:spacing w:val="0"/>
          <w:sz w:val="24"/>
          <w:szCs w:val="24"/>
          <w:shd w:val="clear" w:color="auto" w:fill="FFFFFF"/>
          <w:lang w:eastAsia="zh-CN"/>
        </w:rPr>
        <w:t>1,050,800.00</w:t>
      </w:r>
      <w:r>
        <w:rPr>
          <w:rFonts w:hint="eastAsia" w:ascii="宋体" w:hAnsi="宋体" w:eastAsia="宋体" w:cs="宋体"/>
          <w:i w:val="0"/>
          <w:iCs w:val="0"/>
          <w:caps w:val="0"/>
          <w:color w:val="333333"/>
          <w:spacing w:val="0"/>
          <w:sz w:val="24"/>
          <w:szCs w:val="24"/>
          <w:shd w:val="clear" w:color="auto" w:fill="FFFFFF"/>
        </w:rPr>
        <w:t>元</w:t>
      </w:r>
    </w:p>
    <w:p w14:paraId="475F359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合同包最高限价：</w:t>
      </w:r>
      <w:r>
        <w:rPr>
          <w:rFonts w:hint="eastAsia" w:ascii="宋体" w:hAnsi="宋体" w:eastAsia="宋体" w:cs="宋体"/>
          <w:i w:val="0"/>
          <w:iCs w:val="0"/>
          <w:caps w:val="0"/>
          <w:color w:val="333333"/>
          <w:spacing w:val="0"/>
          <w:sz w:val="24"/>
          <w:szCs w:val="24"/>
          <w:shd w:val="clear" w:color="auto" w:fill="FFFFFF"/>
          <w:lang w:eastAsia="zh-CN"/>
        </w:rPr>
        <w:t>1,050,800.00</w:t>
      </w:r>
      <w:r>
        <w:rPr>
          <w:rFonts w:hint="eastAsia" w:ascii="宋体" w:hAnsi="宋体" w:eastAsia="宋体" w:cs="宋体"/>
          <w:i w:val="0"/>
          <w:iCs w:val="0"/>
          <w:caps w:val="0"/>
          <w:color w:val="333333"/>
          <w:spacing w:val="0"/>
          <w:sz w:val="24"/>
          <w:szCs w:val="24"/>
          <w:shd w:val="clear" w:color="auto" w:fill="FFFFFF"/>
        </w:rPr>
        <w:t>元</w:t>
      </w:r>
    </w:p>
    <w:tbl>
      <w:tblPr>
        <w:tblStyle w:val="8"/>
        <w:tblW w:w="85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23"/>
        <w:gridCol w:w="1282"/>
        <w:gridCol w:w="1943"/>
        <w:gridCol w:w="1122"/>
        <w:gridCol w:w="1625"/>
        <w:gridCol w:w="1681"/>
      </w:tblGrid>
      <w:tr w14:paraId="369388F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78" w:hRule="atLeast"/>
          <w:tblHeader/>
        </w:trPr>
        <w:tc>
          <w:tcPr>
            <w:tcW w:w="94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79233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3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8D86B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0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04062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11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C5BFD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67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C96B5B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4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455E9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61218FF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28" w:hRule="atLeast"/>
        </w:trPr>
        <w:tc>
          <w:tcPr>
            <w:tcW w:w="94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1F26A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13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D6DBC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rPr>
              <w:t>社会与管理咨询服务</w:t>
            </w:r>
          </w:p>
        </w:tc>
        <w:tc>
          <w:tcPr>
            <w:tcW w:w="20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68A3D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lang w:eastAsia="zh-CN"/>
              </w:rPr>
              <w:t>榆林高新技术产业开发区管理委员会关于招商引资全过程咨询服务项目</w:t>
            </w:r>
          </w:p>
        </w:tc>
        <w:tc>
          <w:tcPr>
            <w:tcW w:w="11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769121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167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FA6BB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14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CDDCE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righ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1,050,800.00</w:t>
            </w:r>
          </w:p>
        </w:tc>
      </w:tr>
    </w:tbl>
    <w:p w14:paraId="344D5CF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本合同包不接受联合体投标</w:t>
      </w:r>
    </w:p>
    <w:p w14:paraId="37771BF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二、申请人的资格要求：</w:t>
      </w:r>
    </w:p>
    <w:p w14:paraId="05D7DFB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117D9B6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2E72E5C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榆林高新技术产业开发区管理委员会关于招商引资全过程咨询服务项目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5FFF3BC4">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kern w:val="2"/>
          <w:sz w:val="24"/>
          <w:szCs w:val="24"/>
          <w:shd w:val="clear" w:color="auto" w:fill="FFFFFF"/>
          <w:lang w:val="en-US" w:eastAsia="zh-CN" w:bidi="ar-SA"/>
        </w:rPr>
        <w:t>（1）</w:t>
      </w:r>
      <w:r>
        <w:rPr>
          <w:rFonts w:hint="eastAsia" w:ascii="宋体" w:hAnsi="宋体" w:eastAsia="宋体" w:cs="宋体"/>
          <w:i w:val="0"/>
          <w:iCs w:val="0"/>
          <w:caps w:val="0"/>
          <w:color w:val="auto"/>
          <w:spacing w:val="0"/>
          <w:sz w:val="24"/>
          <w:szCs w:val="24"/>
          <w:shd w:val="clear" w:color="auto" w:fill="FFFFFF"/>
        </w:rPr>
        <w:t>《政府采购促进中小企业发展管理办法》（财库〔2020〕46号）；</w:t>
      </w:r>
    </w:p>
    <w:p w14:paraId="596EC423">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（2）《财政部司法部关于政府采购支持监狱企业发展有关问题的通知》（财库〔2014〕68号）；</w:t>
      </w:r>
    </w:p>
    <w:p w14:paraId="604FB61C">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（3）《财政部、民政部、中国残疾人联合会关于促进残疾人就业政府采购政策的通知》（财库[2017]141号）；</w:t>
      </w:r>
    </w:p>
    <w:p w14:paraId="6B1610F1">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（4）陕西省财政厅关于印发《陕西省中小企业政府采购信用融资办法》（陕财办采〔2018〕23号）；相关政策、业务流程、办理平台(http://www.ccgpshaanxi.gov.cn/zcdservice/zcd/shanxi/)；</w:t>
      </w:r>
    </w:p>
    <w:p w14:paraId="350E85B7">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（5）《关于在政府采购活动中查询及使用信用记录有关问题的通知》（财库〔2016〕125号）；</w:t>
      </w:r>
    </w:p>
    <w:p w14:paraId="69E122C5">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（6）《榆林市财政局关于进一步加大政府采购支持中小企业力度的通知》（榆政财采发〔2022〕10号)；</w:t>
      </w:r>
    </w:p>
    <w:p w14:paraId="3124B384">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（7）《陕西省财政厅关于进一步加大政府采购支持中小企业力度的通知》(陕财采发〔2022〕5号)；</w:t>
      </w:r>
    </w:p>
    <w:p w14:paraId="65EF720C">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（8）《陕西省财政厅 中国人民银行西安分行关于深入推进政府采购信用融资业务的通知》（陕财办采〔2023]5号）</w:t>
      </w:r>
      <w:r>
        <w:rPr>
          <w:rFonts w:hint="eastAsia" w:ascii="宋体" w:hAnsi="宋体" w:eastAsia="宋体" w:cs="宋体"/>
          <w:i w:val="0"/>
          <w:iCs w:val="0"/>
          <w:caps w:val="0"/>
          <w:color w:val="auto"/>
          <w:spacing w:val="0"/>
          <w:sz w:val="24"/>
          <w:szCs w:val="24"/>
          <w:shd w:val="clear" w:color="auto" w:fill="FFFFFF"/>
          <w:lang w:eastAsia="zh-CN"/>
        </w:rPr>
        <w:t>；</w:t>
      </w:r>
    </w:p>
    <w:p w14:paraId="5E74441C">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lang w:eastAsia="zh-CN"/>
        </w:rPr>
        <w:t>（9）其他需要落实的政府采购政策。</w:t>
      </w:r>
    </w:p>
    <w:p w14:paraId="3CCC084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759CC2C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榆林高新技术产业开发区管理委员会关于招商引资全过程咨询服务项目</w:t>
      </w:r>
      <w:r>
        <w:rPr>
          <w:rFonts w:hint="eastAsia" w:ascii="宋体" w:hAnsi="宋体" w:eastAsia="宋体" w:cs="宋体"/>
          <w:i w:val="0"/>
          <w:iCs w:val="0"/>
          <w:caps w:val="0"/>
          <w:color w:val="auto"/>
          <w:spacing w:val="0"/>
          <w:sz w:val="24"/>
          <w:szCs w:val="24"/>
          <w:shd w:val="clear" w:color="auto" w:fill="FFFFFF"/>
        </w:rPr>
        <w:t>)特定资格要求如下:</w:t>
      </w:r>
    </w:p>
    <w:p w14:paraId="7409E044">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kern w:val="2"/>
          <w:sz w:val="24"/>
          <w:szCs w:val="24"/>
          <w:shd w:val="clear" w:color="auto" w:fill="FFFFFF"/>
          <w:lang w:val="en-US" w:eastAsia="zh-CN" w:bidi="ar-SA"/>
        </w:rPr>
        <w:t>（1）</w:t>
      </w:r>
      <w:r>
        <w:rPr>
          <w:rFonts w:hint="eastAsia" w:ascii="宋体" w:hAnsi="宋体" w:eastAsia="宋体" w:cs="宋体"/>
          <w:i w:val="0"/>
          <w:iCs w:val="0"/>
          <w:caps w:val="0"/>
          <w:color w:val="auto"/>
          <w:spacing w:val="0"/>
          <w:sz w:val="24"/>
          <w:szCs w:val="24"/>
          <w:shd w:val="clear" w:color="auto" w:fill="FFFFFF"/>
        </w:rPr>
        <w:t>投标人为具有独立承担民事责任能力的法人、其他组织。企业法人应提供合法有效的标识有统一社会信用代码的营业执照；其他组织应提供合法登记证明文件；</w:t>
      </w:r>
    </w:p>
    <w:p w14:paraId="53E03236">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（2）财务状况报告：</w:t>
      </w:r>
      <w:r>
        <w:rPr>
          <w:rFonts w:hint="eastAsia" w:ascii="宋体" w:hAnsi="宋体" w:eastAsia="宋体" w:cs="宋体"/>
          <w:i w:val="0"/>
          <w:iCs w:val="0"/>
          <w:caps w:val="0"/>
          <w:color w:val="auto"/>
          <w:spacing w:val="0"/>
          <w:sz w:val="24"/>
          <w:szCs w:val="24"/>
          <w:shd w:val="clear" w:color="auto" w:fill="FFFFFF"/>
          <w:lang w:eastAsia="zh-CN"/>
        </w:rPr>
        <w:t>投标人须提供经会计师事务所或审计机构出具完整有效的2025年度赋码财务审计报告；</w:t>
      </w:r>
      <w:r>
        <w:rPr>
          <w:rFonts w:hint="eastAsia" w:ascii="宋体" w:hAnsi="宋体" w:eastAsia="宋体" w:cs="宋体"/>
          <w:i w:val="0"/>
          <w:iCs w:val="0"/>
          <w:caps w:val="0"/>
          <w:color w:val="auto"/>
          <w:spacing w:val="0"/>
          <w:sz w:val="24"/>
          <w:szCs w:val="24"/>
          <w:shd w:val="clear" w:color="auto" w:fill="FFFFFF"/>
        </w:rPr>
        <w:t>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p>
    <w:p w14:paraId="56B3FA4C">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（3）税收缴纳证明：提供</w:t>
      </w:r>
      <w:r>
        <w:rPr>
          <w:rFonts w:hint="eastAsia" w:ascii="宋体" w:hAnsi="宋体" w:eastAsia="宋体" w:cs="宋体"/>
          <w:i w:val="0"/>
          <w:iCs w:val="0"/>
          <w:caps w:val="0"/>
          <w:color w:val="auto"/>
          <w:spacing w:val="0"/>
          <w:sz w:val="24"/>
          <w:szCs w:val="24"/>
          <w:shd w:val="clear" w:color="auto" w:fill="FFFFFF"/>
          <w:lang w:eastAsia="zh-CN"/>
        </w:rPr>
        <w:t>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lang w:eastAsia="zh-CN"/>
        </w:rPr>
        <w:t>年0</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lang w:eastAsia="zh-CN"/>
        </w:rPr>
        <w:t>月01日至今</w:t>
      </w:r>
      <w:r>
        <w:rPr>
          <w:rFonts w:hint="eastAsia" w:ascii="宋体" w:hAnsi="宋体" w:eastAsia="宋体" w:cs="宋体"/>
          <w:i w:val="0"/>
          <w:iCs w:val="0"/>
          <w:caps w:val="0"/>
          <w:color w:val="auto"/>
          <w:spacing w:val="0"/>
          <w:sz w:val="24"/>
          <w:szCs w:val="24"/>
          <w:shd w:val="clear" w:color="auto" w:fill="FFFFFF"/>
        </w:rPr>
        <w:t>已缴纳的至少一个月的纳税证明或完税证明（时间以税款所属日期为准、税种须包含增值税或所得税），依法免税的单位应提供相关证明材料；</w:t>
      </w:r>
    </w:p>
    <w:p w14:paraId="79DDFE36">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（4）社会保障资金缴纳证明：提供</w:t>
      </w:r>
      <w:r>
        <w:rPr>
          <w:rFonts w:hint="eastAsia" w:ascii="宋体" w:hAnsi="宋体" w:eastAsia="宋体" w:cs="宋体"/>
          <w:i w:val="0"/>
          <w:iCs w:val="0"/>
          <w:caps w:val="0"/>
          <w:color w:val="auto"/>
          <w:spacing w:val="0"/>
          <w:sz w:val="24"/>
          <w:szCs w:val="24"/>
          <w:shd w:val="clear" w:color="auto" w:fill="FFFFFF"/>
          <w:lang w:eastAsia="zh-CN"/>
        </w:rPr>
        <w:t>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lang w:eastAsia="zh-CN"/>
        </w:rPr>
        <w:t>年0</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lang w:eastAsia="zh-CN"/>
        </w:rPr>
        <w:t>月01日至今</w:t>
      </w:r>
      <w:r>
        <w:rPr>
          <w:rFonts w:hint="eastAsia" w:ascii="宋体" w:hAnsi="宋体" w:eastAsia="宋体" w:cs="宋体"/>
          <w:i w:val="0"/>
          <w:iCs w:val="0"/>
          <w:caps w:val="0"/>
          <w:color w:val="auto"/>
          <w:spacing w:val="0"/>
          <w:sz w:val="24"/>
          <w:szCs w:val="24"/>
          <w:shd w:val="clear" w:color="auto" w:fill="FFFFFF"/>
        </w:rPr>
        <w:t>已缴纳的至少一个月的社会保险参保缴费情况证明，依法不需要缴纳社会保障资金的单位应提供相关证明材料；</w:t>
      </w:r>
    </w:p>
    <w:p w14:paraId="1891EAD2">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（5）参加政府采购活动前三年内，在经营活动中没有重大违法记录的书面声明；</w:t>
      </w:r>
    </w:p>
    <w:p w14:paraId="32E28EC1">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（6）提供具有履行合同所必需的设备和专业技术能力的证明资料或承诺书；</w:t>
      </w:r>
    </w:p>
    <w:p w14:paraId="4D984EA1">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供应商应当拒绝参与政府采购活动；</w:t>
      </w:r>
    </w:p>
    <w:p w14:paraId="0197E264">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（8）投标信用承诺书；</w:t>
      </w:r>
    </w:p>
    <w:p w14:paraId="6FC55697">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（9）榆林市政府采购服务类项目供应商信用承诺书；</w:t>
      </w:r>
    </w:p>
    <w:p w14:paraId="25640FB9">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（10）</w:t>
      </w:r>
      <w:r>
        <w:rPr>
          <w:rFonts w:hint="eastAsia" w:ascii="宋体" w:hAnsi="宋体" w:eastAsia="宋体" w:cs="宋体"/>
          <w:i w:val="0"/>
          <w:iCs w:val="0"/>
          <w:caps w:val="0"/>
          <w:color w:val="auto"/>
          <w:spacing w:val="0"/>
          <w:sz w:val="24"/>
          <w:szCs w:val="24"/>
          <w:shd w:val="clear" w:color="auto" w:fill="FFFFFF"/>
          <w:lang w:eastAsia="zh-CN"/>
        </w:rPr>
        <w:t>本</w:t>
      </w:r>
      <w:r>
        <w:rPr>
          <w:rFonts w:hint="eastAsia" w:ascii="宋体" w:hAnsi="宋体" w:eastAsia="宋体" w:cs="宋体"/>
          <w:i w:val="0"/>
          <w:iCs w:val="0"/>
          <w:caps w:val="0"/>
          <w:color w:val="auto"/>
          <w:spacing w:val="0"/>
          <w:sz w:val="24"/>
          <w:szCs w:val="24"/>
          <w:shd w:val="clear" w:color="auto" w:fill="FFFFFF"/>
          <w:lang w:val="en-US" w:eastAsia="zh-CN"/>
        </w:rPr>
        <w:t>项目</w:t>
      </w:r>
      <w:r>
        <w:rPr>
          <w:rFonts w:hint="eastAsia" w:ascii="宋体" w:hAnsi="宋体" w:eastAsia="宋体" w:cs="宋体"/>
          <w:i w:val="0"/>
          <w:iCs w:val="0"/>
          <w:caps w:val="0"/>
          <w:color w:val="auto"/>
          <w:spacing w:val="0"/>
          <w:sz w:val="24"/>
          <w:szCs w:val="24"/>
          <w:shd w:val="clear" w:color="auto" w:fill="FFFFFF"/>
          <w:lang w:eastAsia="zh-CN"/>
        </w:rPr>
        <w:t>专门面向中小企业，投标人须提供《中小企业声明函》</w:t>
      </w:r>
      <w:r>
        <w:rPr>
          <w:rFonts w:hint="eastAsia" w:ascii="宋体" w:hAnsi="宋体" w:eastAsia="宋体" w:cs="宋体"/>
          <w:i w:val="0"/>
          <w:iCs w:val="0"/>
          <w:caps w:val="0"/>
          <w:color w:val="auto"/>
          <w:spacing w:val="0"/>
          <w:sz w:val="24"/>
          <w:szCs w:val="24"/>
          <w:shd w:val="clear" w:color="auto" w:fill="FFFFFF"/>
        </w:rPr>
        <w:t>；</w:t>
      </w:r>
    </w:p>
    <w:p w14:paraId="71860A8D">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备注：</w:t>
      </w:r>
      <w:r>
        <w:rPr>
          <w:rFonts w:hint="eastAsia" w:ascii="宋体" w:hAnsi="宋体" w:eastAsia="宋体" w:cs="宋体"/>
          <w:i w:val="0"/>
          <w:iCs w:val="0"/>
          <w:caps w:val="0"/>
          <w:color w:val="auto"/>
          <w:spacing w:val="0"/>
          <w:sz w:val="24"/>
          <w:szCs w:val="24"/>
          <w:shd w:val="clear" w:color="auto" w:fill="FFFFFF"/>
          <w:lang w:eastAsia="zh-CN"/>
        </w:rPr>
        <w:t>本</w:t>
      </w:r>
      <w:r>
        <w:rPr>
          <w:rFonts w:hint="eastAsia" w:ascii="宋体" w:hAnsi="宋体" w:eastAsia="宋体" w:cs="宋体"/>
          <w:i w:val="0"/>
          <w:iCs w:val="0"/>
          <w:caps w:val="0"/>
          <w:color w:val="auto"/>
          <w:spacing w:val="0"/>
          <w:sz w:val="24"/>
          <w:szCs w:val="24"/>
          <w:shd w:val="clear" w:color="auto" w:fill="FFFFFF"/>
          <w:lang w:val="en-US" w:eastAsia="zh-CN"/>
        </w:rPr>
        <w:t>项目</w:t>
      </w:r>
      <w:r>
        <w:rPr>
          <w:rFonts w:hint="eastAsia" w:ascii="宋体" w:hAnsi="宋体" w:eastAsia="宋体" w:cs="宋体"/>
          <w:i w:val="0"/>
          <w:iCs w:val="0"/>
          <w:caps w:val="0"/>
          <w:color w:val="auto"/>
          <w:spacing w:val="0"/>
          <w:sz w:val="24"/>
          <w:szCs w:val="24"/>
          <w:shd w:val="clear" w:color="auto" w:fill="FFFFFF"/>
          <w:lang w:eastAsia="zh-CN"/>
        </w:rPr>
        <w:t>不接受联合体投标、不允许分包、转包</w:t>
      </w:r>
      <w:r>
        <w:rPr>
          <w:rFonts w:hint="eastAsia" w:ascii="宋体" w:hAnsi="宋体" w:eastAsia="宋体" w:cs="宋体"/>
          <w:i w:val="0"/>
          <w:iCs w:val="0"/>
          <w:caps w:val="0"/>
          <w:color w:val="auto"/>
          <w:spacing w:val="0"/>
          <w:sz w:val="24"/>
          <w:szCs w:val="24"/>
          <w:shd w:val="clear" w:color="auto" w:fill="FFFFFF"/>
        </w:rPr>
        <w:t>，单位负责人为同一人或者存在直接控股、管理关系的不同投标人，不得参加同一合同项下的政府采购活动。</w:t>
      </w:r>
    </w:p>
    <w:p w14:paraId="41C7A35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三、获取采购文件</w:t>
      </w:r>
    </w:p>
    <w:p w14:paraId="2541D19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12</w:t>
      </w:r>
      <w:r>
        <w:rPr>
          <w:rFonts w:hint="eastAsia" w:ascii="宋体" w:hAnsi="宋体" w:eastAsia="宋体" w:cs="宋体"/>
          <w:i w:val="0"/>
          <w:iCs w:val="0"/>
          <w:caps w:val="0"/>
          <w:color w:val="auto"/>
          <w:spacing w:val="0"/>
          <w:sz w:val="24"/>
          <w:szCs w:val="24"/>
          <w:shd w:val="clear" w:color="auto" w:fill="FFFFFF"/>
        </w:rPr>
        <w:t>日至202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16</w:t>
      </w:r>
      <w:r>
        <w:rPr>
          <w:rFonts w:hint="eastAsia" w:ascii="宋体" w:hAnsi="宋体" w:eastAsia="宋体" w:cs="宋体"/>
          <w:i w:val="0"/>
          <w:iCs w:val="0"/>
          <w:caps w:val="0"/>
          <w:color w:val="auto"/>
          <w:spacing w:val="0"/>
          <w:sz w:val="24"/>
          <w:szCs w:val="24"/>
          <w:shd w:val="clear" w:color="auto" w:fill="FFFFFF"/>
        </w:rPr>
        <w:t>日，每天上午</w:t>
      </w:r>
      <w:r>
        <w:rPr>
          <w:rFonts w:hint="eastAsia" w:ascii="宋体" w:hAnsi="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:00:00至12:00:00，下午1</w:t>
      </w:r>
      <w:r>
        <w:rPr>
          <w:rFonts w:hint="eastAsia" w:ascii="宋体" w:hAnsi="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:00:00至</w:t>
      </w:r>
      <w:r>
        <w:rPr>
          <w:rFonts w:hint="eastAsia" w:ascii="宋体" w:hAnsi="宋体" w:cs="宋体"/>
          <w:i w:val="0"/>
          <w:iCs w:val="0"/>
          <w:caps w:val="0"/>
          <w:color w:val="auto"/>
          <w:spacing w:val="0"/>
          <w:sz w:val="24"/>
          <w:szCs w:val="24"/>
          <w:shd w:val="clear" w:color="auto" w:fill="FFFFFF"/>
          <w:lang w:val="en-US" w:eastAsia="zh-CN"/>
        </w:rPr>
        <w:t>23</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cs="宋体"/>
          <w:i w:val="0"/>
          <w:iCs w:val="0"/>
          <w:caps w:val="0"/>
          <w:color w:val="auto"/>
          <w:spacing w:val="0"/>
          <w:sz w:val="24"/>
          <w:szCs w:val="24"/>
          <w:shd w:val="clear" w:color="auto" w:fill="FFFFFF"/>
          <w:lang w:val="en-US" w:eastAsia="zh-CN"/>
        </w:rPr>
        <w:t>59</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cs="宋体"/>
          <w:i w:val="0"/>
          <w:iCs w:val="0"/>
          <w:caps w:val="0"/>
          <w:color w:val="auto"/>
          <w:spacing w:val="0"/>
          <w:sz w:val="24"/>
          <w:szCs w:val="24"/>
          <w:shd w:val="clear" w:color="auto" w:fill="FFFFFF"/>
          <w:lang w:val="en-US" w:eastAsia="zh-CN"/>
        </w:rPr>
        <w:t>59</w:t>
      </w:r>
      <w:r>
        <w:rPr>
          <w:rFonts w:hint="eastAsia" w:ascii="宋体" w:hAnsi="宋体" w:eastAsia="宋体" w:cs="宋体"/>
          <w:i w:val="0"/>
          <w:iCs w:val="0"/>
          <w:caps w:val="0"/>
          <w:color w:val="auto"/>
          <w:spacing w:val="0"/>
          <w:sz w:val="24"/>
          <w:szCs w:val="24"/>
          <w:shd w:val="clear" w:color="auto" w:fill="FFFFFF"/>
        </w:rPr>
        <w:t>（北京时间）</w:t>
      </w:r>
    </w:p>
    <w:p w14:paraId="138BE2F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58D2529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69899DE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44D0CAB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四、响应文件提交</w:t>
      </w:r>
    </w:p>
    <w:p w14:paraId="15F0E90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ascii="宋体" w:hAnsi="宋体" w:eastAsia="宋体" w:cs="宋体"/>
          <w:i w:val="0"/>
          <w:iCs w:val="0"/>
          <w:caps w:val="0"/>
          <w:color w:val="auto"/>
          <w:spacing w:val="0"/>
          <w:sz w:val="24"/>
          <w:szCs w:val="24"/>
          <w:shd w:val="clear" w:color="auto" w:fill="FFFFFF"/>
          <w:lang w:eastAsia="zh-CN"/>
        </w:rPr>
        <w:t>2026年</w:t>
      </w:r>
      <w:r>
        <w:rPr>
          <w:rFonts w:hint="eastAsia" w:ascii="宋体" w:hAnsi="宋体"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lang w:eastAsia="zh-CN"/>
        </w:rPr>
        <w:t>月</w:t>
      </w:r>
      <w:r>
        <w:rPr>
          <w:rFonts w:hint="eastAsia" w:ascii="宋体" w:hAnsi="宋体" w:eastAsia="宋体" w:cs="宋体"/>
          <w:i w:val="0"/>
          <w:iCs w:val="0"/>
          <w:caps w:val="0"/>
          <w:color w:val="auto"/>
          <w:spacing w:val="0"/>
          <w:sz w:val="24"/>
          <w:szCs w:val="24"/>
          <w:shd w:val="clear" w:color="auto" w:fill="FFFFFF"/>
          <w:lang w:val="en-US" w:eastAsia="zh-CN"/>
        </w:rPr>
        <w:t>23</w:t>
      </w:r>
      <w:r>
        <w:rPr>
          <w:rFonts w:hint="eastAsia" w:ascii="宋体" w:hAnsi="宋体" w:eastAsia="宋体" w:cs="宋体"/>
          <w:i w:val="0"/>
          <w:iCs w:val="0"/>
          <w:caps w:val="0"/>
          <w:color w:val="auto"/>
          <w:spacing w:val="0"/>
          <w:sz w:val="24"/>
          <w:szCs w:val="24"/>
          <w:shd w:val="clear" w:color="auto" w:fill="FFFFFF"/>
          <w:lang w:eastAsia="zh-CN"/>
        </w:rPr>
        <w:t>日</w:t>
      </w:r>
      <w:r>
        <w:rPr>
          <w:rFonts w:hint="eastAsia" w:ascii="宋体" w:hAnsi="宋体" w:eastAsia="宋体" w:cs="宋体"/>
          <w:i w:val="0"/>
          <w:iCs w:val="0"/>
          <w:caps w:val="0"/>
          <w:color w:val="auto"/>
          <w:spacing w:val="0"/>
          <w:sz w:val="24"/>
          <w:szCs w:val="24"/>
          <w:shd w:val="clear" w:color="auto" w:fill="FFFFFF"/>
        </w:rPr>
        <w:t xml:space="preserve"> </w:t>
      </w:r>
      <w:r>
        <w:rPr>
          <w:rFonts w:hint="eastAsia" w:ascii="宋体" w:hAnsi="宋体" w:eastAsia="宋体" w:cs="宋体"/>
          <w:i w:val="0"/>
          <w:iCs w:val="0"/>
          <w:caps w:val="0"/>
          <w:color w:val="auto"/>
          <w:spacing w:val="0"/>
          <w:sz w:val="24"/>
          <w:szCs w:val="24"/>
          <w:shd w:val="clear" w:color="auto" w:fill="FFFFFF"/>
          <w:lang w:val="en-US" w:eastAsia="zh-CN"/>
        </w:rPr>
        <w:t>11</w:t>
      </w:r>
      <w:r>
        <w:rPr>
          <w:rFonts w:hint="eastAsia" w:ascii="宋体" w:hAnsi="宋体" w:eastAsia="宋体" w:cs="宋体"/>
          <w:i w:val="0"/>
          <w:iCs w:val="0"/>
          <w:caps w:val="0"/>
          <w:color w:val="auto"/>
          <w:spacing w:val="0"/>
          <w:sz w:val="24"/>
          <w:szCs w:val="24"/>
          <w:shd w:val="clear" w:color="auto" w:fill="FFFFFF"/>
          <w:lang w:eastAsia="zh-CN"/>
        </w:rPr>
        <w:t>时30分</w:t>
      </w:r>
      <w:r>
        <w:rPr>
          <w:rFonts w:hint="eastAsia" w:ascii="宋体" w:hAnsi="宋体" w:eastAsia="宋体" w:cs="宋体"/>
          <w:i w:val="0"/>
          <w:iCs w:val="0"/>
          <w:caps w:val="0"/>
          <w:color w:val="auto"/>
          <w:spacing w:val="0"/>
          <w:sz w:val="24"/>
          <w:szCs w:val="24"/>
          <w:shd w:val="clear" w:color="auto" w:fill="FFFFFF"/>
        </w:rPr>
        <w:t>00秒（北京时间）</w:t>
      </w:r>
    </w:p>
    <w:p w14:paraId="47A63D8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地点：陕西省公共资源交易平台</w:t>
      </w:r>
    </w:p>
    <w:p w14:paraId="06A239A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五、开启</w:t>
      </w:r>
    </w:p>
    <w:p w14:paraId="251C475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eastAsia="zh-CN"/>
        </w:rPr>
        <w:t>2026年</w:t>
      </w:r>
      <w:r>
        <w:rPr>
          <w:rFonts w:hint="eastAsia" w:ascii="宋体" w:hAnsi="宋体"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lang w:eastAsia="zh-CN"/>
        </w:rPr>
        <w:t>月</w:t>
      </w:r>
      <w:r>
        <w:rPr>
          <w:rFonts w:hint="eastAsia" w:ascii="宋体" w:hAnsi="宋体" w:eastAsia="宋体" w:cs="宋体"/>
          <w:i w:val="0"/>
          <w:iCs w:val="0"/>
          <w:caps w:val="0"/>
          <w:color w:val="auto"/>
          <w:spacing w:val="0"/>
          <w:sz w:val="24"/>
          <w:szCs w:val="24"/>
          <w:shd w:val="clear" w:color="auto" w:fill="FFFFFF"/>
          <w:lang w:val="en-US" w:eastAsia="zh-CN"/>
        </w:rPr>
        <w:t>23</w:t>
      </w:r>
      <w:r>
        <w:rPr>
          <w:rFonts w:hint="eastAsia" w:ascii="宋体" w:hAnsi="宋体" w:eastAsia="宋体" w:cs="宋体"/>
          <w:i w:val="0"/>
          <w:iCs w:val="0"/>
          <w:caps w:val="0"/>
          <w:color w:val="auto"/>
          <w:spacing w:val="0"/>
          <w:sz w:val="24"/>
          <w:szCs w:val="24"/>
          <w:shd w:val="clear" w:color="auto" w:fill="FFFFFF"/>
          <w:lang w:eastAsia="zh-CN"/>
        </w:rPr>
        <w:t>日</w:t>
      </w:r>
      <w:r>
        <w:rPr>
          <w:rFonts w:hint="eastAsia" w:ascii="宋体" w:hAnsi="宋体" w:eastAsia="宋体" w:cs="宋体"/>
          <w:i w:val="0"/>
          <w:iCs w:val="0"/>
          <w:caps w:val="0"/>
          <w:color w:val="auto"/>
          <w:spacing w:val="0"/>
          <w:sz w:val="24"/>
          <w:szCs w:val="24"/>
          <w:shd w:val="clear" w:color="auto" w:fill="FFFFFF"/>
        </w:rPr>
        <w:t xml:space="preserve"> </w:t>
      </w:r>
      <w:r>
        <w:rPr>
          <w:rFonts w:hint="eastAsia" w:ascii="宋体" w:hAnsi="宋体" w:eastAsia="宋体" w:cs="宋体"/>
          <w:i w:val="0"/>
          <w:iCs w:val="0"/>
          <w:caps w:val="0"/>
          <w:color w:val="auto"/>
          <w:spacing w:val="0"/>
          <w:sz w:val="24"/>
          <w:szCs w:val="24"/>
          <w:shd w:val="clear" w:color="auto" w:fill="FFFFFF"/>
          <w:lang w:val="en-US" w:eastAsia="zh-CN"/>
        </w:rPr>
        <w:t>11</w:t>
      </w:r>
      <w:r>
        <w:rPr>
          <w:rFonts w:hint="eastAsia" w:ascii="宋体" w:hAnsi="宋体" w:eastAsia="宋体" w:cs="宋体"/>
          <w:i w:val="0"/>
          <w:iCs w:val="0"/>
          <w:caps w:val="0"/>
          <w:color w:val="auto"/>
          <w:spacing w:val="0"/>
          <w:sz w:val="24"/>
          <w:szCs w:val="24"/>
          <w:shd w:val="clear" w:color="auto" w:fill="FFFFFF"/>
          <w:lang w:eastAsia="zh-CN"/>
        </w:rPr>
        <w:t>时30分</w:t>
      </w:r>
      <w:r>
        <w:rPr>
          <w:rFonts w:hint="eastAsia" w:ascii="宋体" w:hAnsi="宋体" w:eastAsia="宋体" w:cs="宋体"/>
          <w:i w:val="0"/>
          <w:iCs w:val="0"/>
          <w:caps w:val="0"/>
          <w:color w:val="auto"/>
          <w:spacing w:val="0"/>
          <w:sz w:val="24"/>
          <w:szCs w:val="24"/>
          <w:shd w:val="clear" w:color="auto" w:fill="FFFFFF"/>
        </w:rPr>
        <w:t>00秒（北京时间）</w:t>
      </w:r>
    </w:p>
    <w:p w14:paraId="2594BDD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color w:val="auto"/>
          <w:spacing w:val="0"/>
          <w:sz w:val="24"/>
          <w:szCs w:val="24"/>
          <w:shd w:val="clear" w:color="auto" w:fill="FFFFFF"/>
          <w:lang w:eastAsia="zh-CN"/>
        </w:rPr>
        <w:t>榆林市公共资源交易中心18楼开标室180</w:t>
      </w: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lang w:eastAsia="zh-CN"/>
        </w:rPr>
        <w:t>C</w:t>
      </w:r>
    </w:p>
    <w:p w14:paraId="2309456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六、公告期限</w:t>
      </w:r>
    </w:p>
    <w:p w14:paraId="64248D1F">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自本公告发布之日起3个工作日。</w:t>
      </w:r>
    </w:p>
    <w:p w14:paraId="37EFF88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七、其他补充事宜</w:t>
      </w:r>
    </w:p>
    <w:p w14:paraId="4179D0F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1、项目名称：</w:t>
      </w:r>
      <w:r>
        <w:rPr>
          <w:rFonts w:hint="eastAsia" w:ascii="宋体" w:hAnsi="宋体" w:eastAsia="宋体" w:cs="宋体"/>
          <w:i w:val="0"/>
          <w:iCs w:val="0"/>
          <w:caps w:val="0"/>
          <w:color w:val="auto"/>
          <w:spacing w:val="0"/>
          <w:sz w:val="24"/>
          <w:szCs w:val="24"/>
          <w:shd w:val="clear" w:color="auto" w:fill="FFFFFF"/>
          <w:lang w:eastAsia="zh-CN"/>
        </w:rPr>
        <w:t>榆林高新技术产业开发区管理委员会关于招商引资全过程咨询服务项目</w:t>
      </w:r>
      <w:r>
        <w:rPr>
          <w:rFonts w:hint="eastAsia" w:ascii="宋体" w:hAnsi="宋体" w:eastAsia="宋体" w:cs="宋体"/>
          <w:i w:val="0"/>
          <w:iCs w:val="0"/>
          <w:caps w:val="0"/>
          <w:color w:val="auto"/>
          <w:spacing w:val="0"/>
          <w:sz w:val="24"/>
          <w:szCs w:val="24"/>
          <w:shd w:val="clear" w:color="auto" w:fill="FFFFFF"/>
        </w:rPr>
        <w:t>；</w:t>
      </w:r>
    </w:p>
    <w:p w14:paraId="6C88A6A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2、特别提醒：（1）供应商可登录全国公共资源交易中心平台（陕西省） （http://www.sxggzyjy.cn/）,选择“电子交易平台-陕</w:t>
      </w:r>
      <w:r>
        <w:rPr>
          <w:rFonts w:hint="eastAsia" w:ascii="宋体" w:hAnsi="宋体" w:eastAsia="宋体" w:cs="宋体"/>
          <w:i w:val="0"/>
          <w:iCs w:val="0"/>
          <w:caps w:val="0"/>
          <w:color w:val="auto"/>
          <w:spacing w:val="0"/>
          <w:sz w:val="24"/>
          <w:szCs w:val="24"/>
          <w:shd w:val="clear" w:color="auto" w:fill="FFFFFF"/>
          <w:lang w:eastAsia="zh-CN"/>
        </w:rPr>
        <w:t>西省</w:t>
      </w:r>
      <w:r>
        <w:rPr>
          <w:rFonts w:hint="eastAsia" w:ascii="宋体" w:hAnsi="宋体" w:eastAsia="宋体" w:cs="宋体"/>
          <w:i w:val="0"/>
          <w:iCs w:val="0"/>
          <w:caps w:val="0"/>
          <w:color w:val="auto"/>
          <w:spacing w:val="0"/>
          <w:sz w:val="24"/>
          <w:szCs w:val="24"/>
          <w:shd w:val="clear" w:color="auto" w:fill="FFFFFF"/>
        </w:rPr>
        <w:t>政府采购交易系统-陕西省公共资源交易平台-供应商”进行登录，登录后选择“交易乙方”身份进入供应商界面进行报名并免费下载竞争性磋商文件；（2）CA锁购买:①现场购买榆林市市民大厦3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供应商使用数字认证证书（CA锁）对投标文件进行签章、加密、递交及开标时解密等相关招投标事宜。供应商应于投标文件递交截止时间前任意时段登录交易平台〖首页〉电子交易平台〉企业端〗在线提交电子投标文件，逾期提交系统将拒绝接收。供应商可登录榆林交易平台〖首页〉不见面开标〗在线参与开评标过程，详见《榆林市不见面开标大厅操作手册（供应商）》（交易平台〖首页〉服务指南〉下载专区〗中的《榆林市不见面开标大厅操作手册（供应商）》）；（4）请供应商按照陕西省财政厅关于政府采购供应商注册登记有关事项的通知中的要求，通过陕西省政府采购网（http://www.ccgp-shaanxi.gov.cn/）注册登记加入陕西省政府采购供应商库；（5）供应商应随时关注发布的变更公告，当澄清或修改的内容影响投标文件编制时，将在交易平台上同步发布答疑文件，此时供应商应从“项目流程〉答疑文件下载”下载最新发布的答疑文件（*.SXSCF 格式），并使用该文件重新编制电子投标文件（*.SXSTF 格式），使用旧版电子招标文件或旧版答疑文件制作的电子响应文件，系统将拒绝接收。</w:t>
      </w:r>
    </w:p>
    <w:p w14:paraId="30F8D41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3AB8F0A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2F565A4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ascii="宋体" w:hAnsi="宋体" w:eastAsia="宋体" w:cs="宋体"/>
          <w:i w:val="0"/>
          <w:iCs w:val="0"/>
          <w:caps w:val="0"/>
          <w:color w:val="auto"/>
          <w:spacing w:val="0"/>
          <w:sz w:val="24"/>
          <w:szCs w:val="24"/>
          <w:shd w:val="clear" w:color="auto" w:fill="FFFFFF"/>
          <w:lang w:eastAsia="zh-CN"/>
        </w:rPr>
        <w:t>榆林高新技术产业开发区管理委员会</w:t>
      </w:r>
    </w:p>
    <w:p w14:paraId="3655A53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ascii="宋体" w:hAnsi="宋体" w:eastAsia="宋体" w:cs="宋体"/>
          <w:i w:val="0"/>
          <w:iCs w:val="0"/>
          <w:caps w:val="0"/>
          <w:color w:val="auto"/>
          <w:spacing w:val="0"/>
          <w:sz w:val="24"/>
          <w:szCs w:val="24"/>
          <w:shd w:val="clear" w:color="auto" w:fill="FFFFFF"/>
          <w:lang w:eastAsia="zh-CN"/>
        </w:rPr>
        <w:t>榆林高新区创业大厦</w:t>
      </w:r>
    </w:p>
    <w:p w14:paraId="558218D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w:t>
      </w:r>
      <w:r>
        <w:rPr>
          <w:rFonts w:hint="eastAsia" w:ascii="宋体" w:hAnsi="宋体" w:eastAsia="宋体" w:cs="宋体"/>
          <w:i w:val="0"/>
          <w:iCs w:val="0"/>
          <w:caps w:val="0"/>
          <w:color w:val="auto"/>
          <w:spacing w:val="0"/>
          <w:sz w:val="24"/>
          <w:szCs w:val="24"/>
          <w:shd w:val="clear" w:color="auto" w:fill="FFFFFF"/>
          <w:lang w:eastAsia="zh-CN"/>
        </w:rPr>
        <w:t>0912-2399365</w:t>
      </w:r>
    </w:p>
    <w:p w14:paraId="351CFCA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484140C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ascii="宋体" w:hAnsi="宋体" w:eastAsia="宋体" w:cs="宋体"/>
          <w:i w:val="0"/>
          <w:iCs w:val="0"/>
          <w:caps w:val="0"/>
          <w:color w:val="auto"/>
          <w:spacing w:val="0"/>
          <w:sz w:val="24"/>
          <w:szCs w:val="24"/>
          <w:shd w:val="clear" w:color="auto" w:fill="FFFFFF"/>
          <w:lang w:eastAsia="zh-CN"/>
        </w:rPr>
        <w:t>陕西中达宏途项目管理有限公司</w:t>
      </w:r>
    </w:p>
    <w:p w14:paraId="63D58C0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ascii="宋体" w:hAnsi="宋体" w:eastAsia="宋体" w:cs="宋体"/>
          <w:i w:val="0"/>
          <w:iCs w:val="0"/>
          <w:caps w:val="0"/>
          <w:color w:val="auto"/>
          <w:spacing w:val="0"/>
          <w:sz w:val="24"/>
          <w:szCs w:val="24"/>
          <w:shd w:val="clear" w:color="auto" w:fill="FFFFFF"/>
          <w:lang w:eastAsia="zh-CN"/>
        </w:rPr>
        <w:t>陕西省西安市经济技术开发区明光路与凤城四路十字东南角海璟新天地8幢10607-Y29室</w:t>
      </w:r>
    </w:p>
    <w:p w14:paraId="6D662DF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w:t>
      </w:r>
      <w:r>
        <w:rPr>
          <w:rFonts w:hint="eastAsia" w:ascii="宋体" w:hAnsi="宋体" w:eastAsia="宋体" w:cs="宋体"/>
          <w:i w:val="0"/>
          <w:iCs w:val="0"/>
          <w:caps w:val="0"/>
          <w:color w:val="auto"/>
          <w:spacing w:val="0"/>
          <w:sz w:val="24"/>
          <w:szCs w:val="24"/>
          <w:shd w:val="clear" w:color="auto" w:fill="FFFFFF"/>
          <w:lang w:eastAsia="zh-CN"/>
        </w:rPr>
        <w:t>15291271084</w:t>
      </w:r>
    </w:p>
    <w:p w14:paraId="6720F66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50EC039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项目联系人：</w:t>
      </w:r>
      <w:r>
        <w:rPr>
          <w:rFonts w:hint="eastAsia" w:ascii="宋体" w:hAnsi="宋体" w:eastAsia="宋体" w:cs="宋体"/>
          <w:i w:val="0"/>
          <w:iCs w:val="0"/>
          <w:caps w:val="0"/>
          <w:color w:val="auto"/>
          <w:spacing w:val="0"/>
          <w:sz w:val="24"/>
          <w:szCs w:val="24"/>
          <w:shd w:val="clear" w:color="auto" w:fill="FFFFFF"/>
          <w:lang w:eastAsia="zh-CN"/>
        </w:rPr>
        <w:t>高华</w:t>
      </w:r>
    </w:p>
    <w:p w14:paraId="2EAAB23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shd w:val="clear" w:color="auto" w:fill="FFFFFF"/>
        </w:rPr>
        <w:t>电话：</w:t>
      </w:r>
      <w:r>
        <w:rPr>
          <w:rFonts w:hint="eastAsia" w:ascii="宋体" w:hAnsi="宋体" w:eastAsia="宋体" w:cs="宋体"/>
          <w:i w:val="0"/>
          <w:iCs w:val="0"/>
          <w:caps w:val="0"/>
          <w:color w:val="auto"/>
          <w:spacing w:val="0"/>
          <w:sz w:val="24"/>
          <w:szCs w:val="24"/>
          <w:shd w:val="clear" w:color="auto" w:fill="FFFFFF"/>
          <w:lang w:eastAsia="zh-CN"/>
        </w:rPr>
        <w:t>15291271084</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9D1909"/>
    <w:rsid w:val="059D1909"/>
    <w:rsid w:val="343167E2"/>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link w:val="11"/>
    <w:qFormat/>
    <w:uiPriority w:val="0"/>
    <w:pPr>
      <w:keepNext/>
      <w:keepLines/>
      <w:spacing w:line="360" w:lineRule="auto"/>
      <w:jc w:val="center"/>
      <w:outlineLvl w:val="0"/>
    </w:pPr>
    <w:rPr>
      <w:rFonts w:ascii="Times New Roman" w:hAnsi="Times New Roman" w:eastAsia="宋体"/>
      <w:b/>
      <w:kern w:val="44"/>
      <w:sz w:val="32"/>
      <w:szCs w:val="44"/>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7">
    <w:name w:val="Normal (Web)"/>
    <w:basedOn w:val="1"/>
    <w:qFormat/>
    <w:uiPriority w:val="99"/>
    <w:rPr>
      <w:szCs w:val="24"/>
    </w:rPr>
  </w:style>
  <w:style w:type="character" w:styleId="10">
    <w:name w:val="Strong"/>
    <w:basedOn w:val="9"/>
    <w:qFormat/>
    <w:uiPriority w:val="0"/>
    <w:rPr>
      <w:b/>
      <w:bCs/>
      <w:sz w:val="20"/>
      <w:szCs w:val="20"/>
    </w:rPr>
  </w:style>
  <w:style w:type="character" w:customStyle="1" w:styleId="11">
    <w:name w:val="标题 1 Char"/>
    <w:link w:val="2"/>
    <w:qFormat/>
    <w:uiPriority w:val="0"/>
    <w:rPr>
      <w:rFonts w:ascii="Times New Roman" w:hAnsi="Times New Roman" w:eastAsia="宋体"/>
      <w:b/>
      <w:kern w:val="44"/>
      <w:sz w:val="32"/>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2026-10-10T07:32:00Z</dcterms:created>
  <dc:creator>WPS_1460553866</dc:creator>
  <cp:lastModifiedBy>WPS_1460553866</cp:lastModifiedBy>
  <dcterms:modified xsi:type="dcterms:W3CDTF">2026-10-10T07:33:41Z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9BDFBF9A66F04586A97669FC79CEEB82_11</vt:lpwstr>
  </property>
  <property fmtid="{D5CDD505-2E9C-101B-9397-08002B2CF9AE}" pid="4" name="KSOTemplateDocerSaveRecord">
    <vt:lpwstr>eyJoZGlkIjoiOTJiZDU3NWRiZTE5M2ZmNmE0NjZmZDcxMzMzNGZjNjciLCJ1c2VySWQiOiIyMTA5Nzk1NzMifQ==</vt:lpwstr>
  </property>
</Properties>
</file>