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5CF013">
      <w:pPr>
        <w:keepLines w:val="0"/>
        <w:pageBreakBefore w:val="0"/>
        <w:widowControl w:val="0"/>
        <w:kinsoku/>
        <w:wordWrap w:val="0"/>
        <w:overflowPunct w:val="0"/>
        <w:topLinePunct/>
        <w:autoSpaceDE/>
        <w:autoSpaceDN/>
        <w:bidi w:val="0"/>
        <w:adjustRightInd w:val="0"/>
        <w:snapToGrid w:val="0"/>
        <w:spacing w:after="156" w:afterLines="50" w:line="360" w:lineRule="auto"/>
        <w:jc w:val="center"/>
        <w:outlineLvl w:val="2"/>
        <w:rPr>
          <w:rFonts w:hint="eastAsia" w:ascii="黑体" w:hAnsi="黑体" w:eastAsia="黑体" w:cs="黑体"/>
          <w:b w:val="0"/>
          <w:bCs w:val="0"/>
          <w:snapToGrid/>
          <w:kern w:val="2"/>
          <w:sz w:val="32"/>
          <w:szCs w:val="30"/>
          <w:highlight w:val="none"/>
        </w:rPr>
      </w:pPr>
      <w:bookmarkStart w:id="0" w:name="_Toc6610"/>
      <w:r>
        <w:rPr>
          <w:rFonts w:hint="eastAsia" w:ascii="黑体" w:hAnsi="黑体" w:eastAsia="黑体" w:cs="黑体"/>
          <w:b w:val="0"/>
          <w:bCs w:val="0"/>
          <w:snapToGrid/>
          <w:kern w:val="2"/>
          <w:sz w:val="32"/>
          <w:szCs w:val="30"/>
          <w:highlight w:val="none"/>
          <w:lang w:val="en-US" w:eastAsia="zh-CN"/>
        </w:rPr>
        <w:t>信用</w:t>
      </w:r>
      <w:r>
        <w:rPr>
          <w:rFonts w:hint="eastAsia" w:ascii="黑体" w:hAnsi="黑体" w:eastAsia="黑体" w:cs="黑体"/>
          <w:b w:val="0"/>
          <w:bCs w:val="0"/>
          <w:snapToGrid/>
          <w:kern w:val="2"/>
          <w:sz w:val="32"/>
          <w:szCs w:val="30"/>
          <w:highlight w:val="none"/>
        </w:rPr>
        <w:t>书面声明函</w:t>
      </w:r>
      <w:bookmarkEnd w:id="0"/>
    </w:p>
    <w:p w14:paraId="51A672B9">
      <w:pPr>
        <w:keepLines w:val="0"/>
        <w:pageBreakBefore w:val="0"/>
        <w:widowControl w:val="0"/>
        <w:tabs>
          <w:tab w:val="left" w:pos="3424"/>
        </w:tabs>
        <w:kinsoku/>
        <w:wordWrap w:val="0"/>
        <w:overflowPunct w:val="0"/>
        <w:topLinePunct/>
        <w:autoSpaceDE/>
        <w:autoSpaceDN/>
        <w:bidi w:val="0"/>
        <w:adjustRightInd w:val="0"/>
        <w:snapToGrid w:val="0"/>
        <w:spacing w:line="500" w:lineRule="exact"/>
        <w:rPr>
          <w:rFonts w:ascii="宋体" w:hAnsi="宋体" w:eastAsia="宋体" w:cs="宋体"/>
          <w:snapToGrid/>
          <w:kern w:val="2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napToGrid/>
          <w:kern w:val="2"/>
          <w:sz w:val="24"/>
          <w:szCs w:val="24"/>
          <w:highlight w:val="none"/>
        </w:rPr>
        <w:t>致：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highlight w:val="none"/>
          <w:u w:val="single"/>
          <w:lang w:eastAsia="zh-CN"/>
        </w:rPr>
        <w:t>（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highlight w:val="none"/>
          <w:u w:val="single"/>
          <w:lang w:val="en-US" w:eastAsia="zh-CN"/>
        </w:rPr>
        <w:t>代理机构名称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highlight w:val="none"/>
          <w:u w:val="single"/>
          <w:lang w:eastAsia="zh-CN"/>
        </w:rPr>
        <w:t>）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highlight w:val="none"/>
        </w:rPr>
        <w:t>：</w:t>
      </w:r>
    </w:p>
    <w:p w14:paraId="116F405C">
      <w:pPr>
        <w:keepLines w:val="0"/>
        <w:pageBreakBefore w:val="0"/>
        <w:widowControl w:val="0"/>
        <w:kinsoku/>
        <w:wordWrap w:val="0"/>
        <w:overflowPunct w:val="0"/>
        <w:topLinePunct/>
        <w:autoSpaceDE/>
        <w:autoSpaceDN/>
        <w:bidi w:val="0"/>
        <w:adjustRightInd w:val="0"/>
        <w:snapToGrid w:val="0"/>
        <w:spacing w:line="500" w:lineRule="exact"/>
        <w:ind w:firstLine="480" w:firstLineChars="200"/>
        <w:rPr>
          <w:rFonts w:ascii="宋体" w:hAnsi="宋体" w:eastAsia="宋体" w:cs="宋体"/>
          <w:snapToGrid/>
          <w:kern w:val="2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napToGrid/>
          <w:kern w:val="2"/>
          <w:sz w:val="24"/>
          <w:szCs w:val="24"/>
          <w:highlight w:val="none"/>
        </w:rPr>
        <w:t>我方作为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highlight w:val="none"/>
          <w:u w:val="single"/>
          <w:lang w:val="en-US" w:eastAsia="zh-CN"/>
        </w:rPr>
        <w:t xml:space="preserve"> ×××× 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highlight w:val="none"/>
        </w:rPr>
        <w:t>项目（项目编号：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highlight w:val="none"/>
          <w:u w:val="single"/>
          <w:lang w:val="en-US" w:eastAsia="zh-CN"/>
        </w:rPr>
        <w:t xml:space="preserve"> ×××× 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highlight w:val="none"/>
        </w:rPr>
        <w:t>）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highlight w:val="none"/>
        </w:rPr>
        <w:t>，在此郑重声明：</w:t>
      </w:r>
    </w:p>
    <w:p w14:paraId="7E9E18FA">
      <w:pPr>
        <w:keepLines w:val="0"/>
        <w:pageBreakBefore w:val="0"/>
        <w:widowControl w:val="0"/>
        <w:kinsoku/>
        <w:wordWrap w:val="0"/>
        <w:overflowPunct w:val="0"/>
        <w:topLinePunct/>
        <w:autoSpaceDE/>
        <w:autoSpaceDN/>
        <w:bidi w:val="0"/>
        <w:adjustRightInd w:val="0"/>
        <w:snapToGrid w:val="0"/>
        <w:spacing w:line="500" w:lineRule="exact"/>
        <w:ind w:firstLine="480" w:firstLineChars="200"/>
        <w:rPr>
          <w:rFonts w:ascii="宋体" w:hAnsi="宋体" w:eastAsia="宋体" w:cs="宋体"/>
          <w:snapToGrid/>
          <w:kern w:val="2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napToGrid/>
          <w:kern w:val="2"/>
          <w:sz w:val="24"/>
          <w:szCs w:val="24"/>
          <w:highlight w:val="none"/>
        </w:rPr>
        <w:t>1.在参加本次采购活动前3年内的经营活动中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highlight w:val="none"/>
          <w:u w:val="single"/>
        </w:rPr>
        <w:t xml:space="preserve"> ×× 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highlight w:val="none"/>
        </w:rPr>
        <w:t>（填“没有”或“有”）重大违法记录。</w:t>
      </w:r>
    </w:p>
    <w:p w14:paraId="6D527BC6">
      <w:pPr>
        <w:keepLines w:val="0"/>
        <w:pageBreakBefore w:val="0"/>
        <w:widowControl w:val="0"/>
        <w:tabs>
          <w:tab w:val="left" w:pos="2268"/>
        </w:tabs>
        <w:kinsoku/>
        <w:wordWrap w:val="0"/>
        <w:overflowPunct w:val="0"/>
        <w:topLinePunct/>
        <w:autoSpaceDE/>
        <w:autoSpaceDN/>
        <w:bidi w:val="0"/>
        <w:adjustRightInd w:val="0"/>
        <w:snapToGrid w:val="0"/>
        <w:spacing w:line="500" w:lineRule="exact"/>
        <w:ind w:firstLine="480" w:firstLineChars="200"/>
        <w:rPr>
          <w:rFonts w:ascii="宋体" w:hAnsi="宋体" w:eastAsia="宋体" w:cs="宋体"/>
          <w:snapToGrid/>
          <w:kern w:val="2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napToGrid/>
          <w:kern w:val="2"/>
          <w:sz w:val="24"/>
          <w:szCs w:val="24"/>
          <w:highlight w:val="none"/>
        </w:rPr>
        <w:t>2.我方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highlight w:val="none"/>
          <w:u w:val="single"/>
        </w:rPr>
        <w:t xml:space="preserve"> ×× 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highlight w:val="none"/>
        </w:rPr>
        <w:t>（填“未被列入”或“被列入”）失信被执行人名单。</w:t>
      </w:r>
    </w:p>
    <w:p w14:paraId="35D25048">
      <w:pPr>
        <w:keepLines w:val="0"/>
        <w:pageBreakBefore w:val="0"/>
        <w:widowControl w:val="0"/>
        <w:kinsoku/>
        <w:wordWrap w:val="0"/>
        <w:overflowPunct w:val="0"/>
        <w:topLinePunct/>
        <w:autoSpaceDE/>
        <w:autoSpaceDN/>
        <w:bidi w:val="0"/>
        <w:adjustRightInd w:val="0"/>
        <w:snapToGrid w:val="0"/>
        <w:spacing w:line="500" w:lineRule="exact"/>
        <w:ind w:firstLine="480" w:firstLineChars="200"/>
        <w:rPr>
          <w:rFonts w:ascii="宋体" w:hAnsi="宋体" w:eastAsia="宋体" w:cs="宋体"/>
          <w:snapToGrid/>
          <w:kern w:val="2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napToGrid/>
          <w:kern w:val="2"/>
          <w:sz w:val="24"/>
          <w:szCs w:val="24"/>
          <w:highlight w:val="none"/>
        </w:rPr>
        <w:t>3.我方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highlight w:val="none"/>
          <w:u w:val="single"/>
        </w:rPr>
        <w:t xml:space="preserve"> ×× 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highlight w:val="none"/>
        </w:rPr>
        <w:t>（填“未被列入”或“被列入”）重大税收违法案件当事人名单。</w:t>
      </w:r>
    </w:p>
    <w:p w14:paraId="495E26EC">
      <w:pPr>
        <w:keepLines w:val="0"/>
        <w:pageBreakBefore w:val="0"/>
        <w:widowControl w:val="0"/>
        <w:kinsoku/>
        <w:wordWrap w:val="0"/>
        <w:overflowPunct w:val="0"/>
        <w:topLinePunct/>
        <w:autoSpaceDE/>
        <w:autoSpaceDN/>
        <w:bidi w:val="0"/>
        <w:adjustRightInd w:val="0"/>
        <w:snapToGrid w:val="0"/>
        <w:spacing w:line="500" w:lineRule="exact"/>
        <w:ind w:firstLine="480" w:firstLineChars="200"/>
        <w:rPr>
          <w:rFonts w:ascii="宋体" w:hAnsi="宋体" w:eastAsia="宋体" w:cs="宋体"/>
          <w:snapToGrid/>
          <w:kern w:val="2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napToGrid/>
          <w:kern w:val="2"/>
          <w:sz w:val="24"/>
          <w:szCs w:val="24"/>
          <w:highlight w:val="none"/>
        </w:rPr>
        <w:t>4.我方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highlight w:val="none"/>
          <w:u w:val="single"/>
        </w:rPr>
        <w:t xml:space="preserve"> ×× 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highlight w:val="none"/>
        </w:rPr>
        <w:t>（填“未被列入”或“被列入”）政府采购严重违法失信行为记录名单。</w:t>
      </w:r>
    </w:p>
    <w:p w14:paraId="39B097BF">
      <w:pPr>
        <w:keepLines w:val="0"/>
        <w:pageBreakBefore w:val="0"/>
        <w:widowControl w:val="0"/>
        <w:kinsoku/>
        <w:wordWrap w:val="0"/>
        <w:overflowPunct w:val="0"/>
        <w:topLinePunct/>
        <w:autoSpaceDE/>
        <w:autoSpaceDN/>
        <w:bidi w:val="0"/>
        <w:adjustRightInd w:val="0"/>
        <w:snapToGrid w:val="0"/>
        <w:spacing w:line="500" w:lineRule="exact"/>
        <w:ind w:firstLine="480" w:firstLineChars="200"/>
        <w:rPr>
          <w:rFonts w:ascii="宋体" w:hAnsi="宋体" w:eastAsia="宋体" w:cs="宋体"/>
          <w:snapToGrid/>
          <w:kern w:val="2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napToGrid/>
          <w:kern w:val="2"/>
          <w:sz w:val="24"/>
          <w:szCs w:val="24"/>
          <w:highlight w:val="none"/>
        </w:rPr>
        <w:t>如有不实，我方将无条件地退出本项目的采购活动，并遵照“提供虚假材料的规定”接受处罚。采购人可以通过“信用中国”网站（www.creditchina.gov.cn）和中国政府采购网（www.ccgp.gov.cn）进行查询，我公司完全接受由此查询的结果（截止时点为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highlight w:val="none"/>
          <w:lang w:val="en-US" w:eastAsia="zh-CN"/>
        </w:rPr>
        <w:t>响应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highlight w:val="none"/>
        </w:rPr>
        <w:t>文件递交截止时间）。</w:t>
      </w:r>
    </w:p>
    <w:p w14:paraId="0F0D6F89">
      <w:pPr>
        <w:keepLines w:val="0"/>
        <w:pageBreakBefore w:val="0"/>
        <w:widowControl w:val="0"/>
        <w:kinsoku/>
        <w:wordWrap w:val="0"/>
        <w:overflowPunct w:val="0"/>
        <w:topLinePunct/>
        <w:autoSpaceDE/>
        <w:autoSpaceDN/>
        <w:bidi w:val="0"/>
        <w:adjustRightInd w:val="0"/>
        <w:snapToGrid w:val="0"/>
        <w:spacing w:line="500" w:lineRule="exact"/>
        <w:ind w:firstLine="480" w:firstLineChars="200"/>
        <w:rPr>
          <w:rFonts w:ascii="宋体" w:hAnsi="宋体" w:eastAsia="宋体" w:cs="宋体"/>
          <w:snapToGrid/>
          <w:kern w:val="2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napToGrid/>
          <w:kern w:val="2"/>
          <w:sz w:val="24"/>
          <w:szCs w:val="24"/>
          <w:highlight w:val="none"/>
        </w:rPr>
        <w:t>特此声明。</w:t>
      </w:r>
    </w:p>
    <w:p w14:paraId="641B34E8">
      <w:pPr>
        <w:keepLines w:val="0"/>
        <w:pageBreakBefore w:val="0"/>
        <w:widowControl w:val="0"/>
        <w:kinsoku/>
        <w:wordWrap w:val="0"/>
        <w:overflowPunct w:val="0"/>
        <w:topLinePunct/>
        <w:autoSpaceDE/>
        <w:autoSpaceDN/>
        <w:bidi w:val="0"/>
        <w:adjustRightInd w:val="0"/>
        <w:snapToGrid w:val="0"/>
        <w:spacing w:line="500" w:lineRule="exact"/>
        <w:ind w:firstLine="480" w:firstLineChars="200"/>
        <w:rPr>
          <w:rFonts w:ascii="宋体" w:hAnsi="宋体" w:eastAsia="宋体" w:cs="宋体"/>
          <w:snapToGrid/>
          <w:kern w:val="2"/>
          <w:sz w:val="24"/>
          <w:szCs w:val="24"/>
          <w:highlight w:val="none"/>
        </w:rPr>
      </w:pPr>
    </w:p>
    <w:p w14:paraId="3BD5C458">
      <w:pPr>
        <w:keepLines w:val="0"/>
        <w:pageBreakBefore w:val="0"/>
        <w:widowControl w:val="0"/>
        <w:kinsoku/>
        <w:wordWrap w:val="0"/>
        <w:overflowPunct w:val="0"/>
        <w:autoSpaceDE/>
        <w:autoSpaceDN/>
        <w:bidi w:val="0"/>
        <w:jc w:val="both"/>
        <w:rPr>
          <w:rFonts w:ascii="Times New Roman" w:hAnsi="Times New Roman" w:eastAsia="宋体" w:cs="Times New Roman"/>
          <w:kern w:val="2"/>
          <w:sz w:val="24"/>
          <w:szCs w:val="20"/>
          <w:highlight w:val="none"/>
          <w:lang w:val="zh-CN" w:eastAsia="zh-CN" w:bidi="ar-SA"/>
        </w:rPr>
      </w:pPr>
      <w:bookmarkStart w:id="1" w:name="_GoBack"/>
      <w:bookmarkEnd w:id="1"/>
    </w:p>
    <w:p w14:paraId="468F71B1">
      <w:pPr>
        <w:keepNext w:val="0"/>
        <w:keepLines w:val="0"/>
        <w:pageBreakBefore w:val="0"/>
        <w:widowControl w:val="0"/>
        <w:kinsoku/>
        <w:wordWrap w:val="0"/>
        <w:overflowPunct w:val="0"/>
        <w:autoSpaceDE/>
        <w:autoSpaceDN/>
        <w:bidi w:val="0"/>
        <w:adjustRightInd w:val="0"/>
        <w:snapToGrid w:val="0"/>
        <w:spacing w:line="480" w:lineRule="auto"/>
        <w:ind w:firstLine="4080" w:firstLineChars="1700"/>
        <w:jc w:val="both"/>
        <w:textAlignment w:val="auto"/>
        <w:rPr>
          <w:rFonts w:hint="eastAsia" w:ascii="宋体" w:hAnsi="宋体" w:eastAsia="宋体" w:cs="宋体"/>
          <w:snapToGrid/>
          <w:color w:val="000000"/>
          <w:kern w:val="0"/>
          <w:sz w:val="24"/>
          <w:szCs w:val="32"/>
          <w:highlight w:val="none"/>
          <w:lang w:val="en-US" w:eastAsia="zh-CN"/>
        </w:rPr>
      </w:pPr>
    </w:p>
    <w:p w14:paraId="1701CFB4">
      <w:pPr>
        <w:rPr>
          <w:rFonts w:hint="eastAsia"/>
        </w:rPr>
      </w:pPr>
      <w:r>
        <w:rPr>
          <w:rFonts w:hint="eastAsia" w:ascii="宋体" w:hAnsi="宋体" w:eastAsia="宋体" w:cs="宋体"/>
          <w:snapToGrid/>
          <w:color w:val="000000"/>
          <w:kern w:val="0"/>
          <w:sz w:val="24"/>
          <w:szCs w:val="32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snapToGrid/>
          <w:color w:val="000000"/>
          <w:kern w:val="0"/>
          <w:sz w:val="24"/>
          <w:szCs w:val="32"/>
          <w:highlight w:val="none"/>
        </w:rPr>
        <w:t>：（盖公章）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NjNTkyNDJjNWFiYWRmMjRlNGYzNzgwOGFjNTE0OGUifQ=="/>
  </w:docVars>
  <w:rsids>
    <w:rsidRoot w:val="00000000"/>
    <w:rsid w:val="101D4509"/>
    <w:rsid w:val="135F6E2E"/>
    <w:rsid w:val="3FF9428E"/>
    <w:rsid w:val="5481728A"/>
    <w:rsid w:val="55447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napToGrid w:val="0"/>
      <w:sz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  <w:pPr>
      <w:spacing w:line="360" w:lineRule="auto"/>
    </w:pPr>
    <w:rPr>
      <w:rFonts w:ascii="Calibri" w:hAnsi="Calibri" w:eastAsia="宋体" w:cs="Times New Roman"/>
      <w:kern w:val="2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312</Words>
  <Characters>351</Characters>
  <Lines>0</Lines>
  <Paragraphs>0</Paragraphs>
  <TotalTime>0</TotalTime>
  <ScaleCrop>false</ScaleCrop>
  <LinksUpToDate>false</LinksUpToDate>
  <CharactersWithSpaces>365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2021-10-13T08:50:00Z</dcterms:created>
  <dc:creator>de'l'l</dc:creator>
  <cp:lastModifiedBy>新昱</cp:lastModifiedBy>
  <dcterms:modified xsi:type="dcterms:W3CDTF">2026-06-23T07:49:20Z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DFA87F5597764438A9D74D7704E36153</vt:lpwstr>
  </property>
  <property fmtid="{D5CDD505-2E9C-101B-9397-08002B2CF9AE}" pid="4" name="KSOTemplateDocerSaveRecord">
    <vt:lpwstr>eyJoZGlkIjoiYjNjNTkyNDJjNWFiYWRmMjRlNGYzNzgwOGFjNTE0OGUiLCJ1c2VySWQiOiI1MDU3ODU5ODQifQ==</vt:lpwstr>
  </property>
</Properties>
</file>