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AE3EF0">
      <w:pPr>
        <w:tabs>
          <w:tab w:val="left" w:pos="7665"/>
        </w:tabs>
        <w:snapToGrid w:val="0"/>
        <w:spacing w:before="0" w:beforeAutospacing="0" w:after="0" w:afterAutospacing="0" w:line="360" w:lineRule="auto"/>
        <w:ind w:left="0" w:leftChars="0" w:firstLine="0" w:firstLineChars="0"/>
        <w:jc w:val="center"/>
        <w:textAlignment w:val="baseline"/>
        <w:rPr>
          <w:rFonts w:ascii="宋体" w:hAnsi="宋体" w:cs="宋体"/>
          <w:b/>
          <w:i w:val="0"/>
          <w:caps w:val="0"/>
          <w:spacing w:val="0"/>
          <w:w w:val="100"/>
          <w:sz w:val="44"/>
        </w:rPr>
      </w:pPr>
      <w:r>
        <w:rPr>
          <w:rFonts w:hint="eastAsia" w:ascii="宋体" w:hAnsi="宋体" w:cs="宋体"/>
          <w:b/>
          <w:i w:val="0"/>
          <w:caps w:val="0"/>
          <w:spacing w:val="0"/>
          <w:w w:val="100"/>
          <w:sz w:val="44"/>
        </w:rPr>
        <w:t>采购内容</w:t>
      </w:r>
    </w:p>
    <w:p w14:paraId="7BBCA635">
      <w:pPr>
        <w:rPr>
          <w:rFonts w:hint="eastAsia" w:ascii="宋体" w:hAnsi="宋体" w:cs="宋体"/>
        </w:rPr>
      </w:pPr>
    </w:p>
    <w:p w14:paraId="2E1C4ACC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项目名称</w:t>
      </w:r>
    </w:p>
    <w:p w14:paraId="09952D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4"/>
          <w:szCs w:val="24"/>
          <w:lang w:eastAsia="zh-CN"/>
        </w:rPr>
        <w:t>西乡经开区基础设施南环路建设项目监理服务</w:t>
      </w:r>
    </w:p>
    <w:p w14:paraId="1286A23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222222"/>
          <w:spacing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222222"/>
          <w:spacing w:val="0"/>
          <w:sz w:val="24"/>
          <w:szCs w:val="24"/>
          <w:lang w:val="en-US" w:eastAsia="zh-CN"/>
        </w:rPr>
        <w:t>监理范围</w:t>
      </w:r>
    </w:p>
    <w:p w14:paraId="1C0CCB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>1、项目概况：道路工程（路基路面结构、人行道铺装、交通标志标线等附属设施），排水工程（新建雨污水管道，配套设置检查井、雨水口等附属设施），照明工程（新建80W（车）+20W（人）双挑LED路灯24套，配套敷设Φ110PVC穿线管）及其他相关设施建设。</w:t>
      </w:r>
    </w:p>
    <w:p w14:paraId="40EFA3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>2、监理范围：拟对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222222"/>
          <w:spacing w:val="0"/>
          <w:sz w:val="24"/>
          <w:szCs w:val="24"/>
          <w:lang w:eastAsia="zh-CN"/>
        </w:rPr>
        <w:t>西乡经开区基础设施南环路建设项目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>施工阶段全过程监理服务，对项目实施过程进行监督、验收阶段监理及竣工验收资料移交的监理等相关工作。</w:t>
      </w:r>
    </w:p>
    <w:p w14:paraId="406AA2AD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  其余详见采购文件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9CAB7E"/>
    <w:multiLevelType w:val="singleLevel"/>
    <w:tmpl w:val="D39CAB7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112866"/>
    <w:rsid w:val="1B11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2026-08-03T11:27:00Z</dcterms:created>
  <dc:creator>z</dc:creator>
  <cp:lastModifiedBy>z</cp:lastModifiedBy>
  <dcterms:modified xsi:type="dcterms:W3CDTF">2026-08-03T11:27:40Z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D364456507064851BF53BFB34F1B5102_11</vt:lpwstr>
  </property>
  <property fmtid="{D5CDD505-2E9C-101B-9397-08002B2CF9AE}" pid="4" name="KSOTemplateDocerSaveRecord">
    <vt:lpwstr>eyJoZGlkIjoiM2E1Yjk4OTQwNGNlZWRlMWYwMzhkMTA5ZjI2YjJiNTAiLCJ1c2VySWQiOiIzMzc0NTE0MTUifQ==</vt:lpwstr>
  </property>
</Properties>
</file>