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3223D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highlight w:val="none"/>
          <w:lang w:val="en-US" w:eastAsia="zh-CN" w:bidi="ar-SA"/>
        </w:rPr>
        <w:t>技术、服务、商务及其他要求响应偏离表（格式）</w:t>
      </w:r>
    </w:p>
    <w:p w14:paraId="33FB7CF7">
      <w:pPr>
        <w:spacing w:line="480" w:lineRule="exact"/>
        <w:rPr>
          <w:rFonts w:hint="eastAsia" w:ascii="宋体" w:hAnsi="宋体" w:eastAsia="宋体" w:cs="Times New Roman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highlight w:val="none"/>
        </w:rPr>
        <w:t>(供应商公章)              项目编号：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</w:t>
      </w:r>
    </w:p>
    <w:tbl>
      <w:tblPr>
        <w:tblStyle w:val="4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919"/>
        <w:gridCol w:w="2694"/>
        <w:gridCol w:w="1559"/>
        <w:gridCol w:w="1655"/>
      </w:tblGrid>
      <w:tr w14:paraId="635F6E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E02B1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序号</w:t>
            </w: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7F7C19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竞争性磋商文件</w:t>
            </w:r>
          </w:p>
          <w:p w14:paraId="522A1AB7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技术、服务、商务及其他要求</w:t>
            </w: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592F75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竞争性磋商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文件</w:t>
            </w:r>
          </w:p>
          <w:p w14:paraId="3530A17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技术、服务、商务及其他要求响应</w:t>
            </w: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D8C605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响应情况</w:t>
            </w:r>
          </w:p>
        </w:tc>
        <w:tc>
          <w:tcPr>
            <w:tcW w:w="1655" w:type="dxa"/>
            <w:noWrap w:val="0"/>
            <w:vAlign w:val="center"/>
          </w:tcPr>
          <w:p w14:paraId="44DCA871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响应说明</w:t>
            </w:r>
          </w:p>
        </w:tc>
      </w:tr>
      <w:tr w14:paraId="78FDA0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EF1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11301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96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6A692E">
            <w:pPr>
              <w:jc w:val="center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按实际响应情况填写“正偏离”、“负偏离”</w:t>
            </w: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4D534C0E">
            <w:pPr>
              <w:jc w:val="center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如有正负偏离情况在此列详细说明</w:t>
            </w:r>
          </w:p>
        </w:tc>
      </w:tr>
      <w:tr w14:paraId="5CEB5B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3DCC6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5B3E6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E773F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C1F9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16D8DAA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02AB21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914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148A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016BD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C446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6E615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3E1816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74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9802A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EDFFD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5DF6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96CAB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tcBorders>
              <w:bottom w:val="single" w:color="auto" w:sz="4" w:space="0"/>
            </w:tcBorders>
            <w:noWrap w:val="0"/>
            <w:vAlign w:val="center"/>
          </w:tcPr>
          <w:p w14:paraId="432670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5E9C85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3C8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2830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42FAE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6B06F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2F8E43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75A2EA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605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70A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2F2F6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7C19F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5F007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  <w:tr w14:paraId="20F14E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79A92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9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C3C94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0F7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8B4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75A04A4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62BD146C">
      <w:pPr>
        <w:spacing w:line="44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备注:</w:t>
      </w:r>
    </w:p>
    <w:p w14:paraId="4E42504F">
      <w:pPr>
        <w:spacing w:line="44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1、本表只填写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文件中与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竞争性磋商响应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文件有偏离(包括正偏离和负偏离)的内容，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竞争性磋商响应文件“技术、服务、商务及其他要求响应”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技术、服务、商务及其他要求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完全一致的，不用在此表中列出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但必须提交空白表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（否则视为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未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完全响应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文件要求)。</w:t>
      </w:r>
    </w:p>
    <w:p w14:paraId="5CCA23E4">
      <w:pPr>
        <w:spacing w:line="480" w:lineRule="exact"/>
        <w:rPr>
          <w:rFonts w:hint="eastAsia" w:ascii="宋体" w:hAnsi="宋体" w:eastAsia="宋体" w:cs="Times New Roman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必须据实填写，不得虚假响应，否则将取消其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资格，并按有关规定进处罚。</w:t>
      </w:r>
    </w:p>
    <w:p w14:paraId="3660DEC1">
      <w:pPr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706AB983">
      <w:r>
        <w:rPr>
          <w:rFonts w:hint="eastAsia" w:ascii="宋体" w:hAnsi="宋体" w:eastAsia="宋体" w:cs="Times New Roman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: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      日 期：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52AA6"/>
    <w:rsid w:val="154047C7"/>
    <w:rsid w:val="275E61E0"/>
    <w:rsid w:val="49235A86"/>
    <w:rsid w:val="55521BF0"/>
    <w:rsid w:val="58BE4AC7"/>
    <w:rsid w:val="5E0135A8"/>
    <w:rsid w:val="66590AC1"/>
    <w:rsid w:val="713D769E"/>
    <w:rsid w:val="77A1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332</Characters>
  <Lines>0</Lines>
  <Paragraphs>0</Paragraphs>
  <TotalTime>0</TotalTime>
  <ScaleCrop>false</ScaleCrop>
  <LinksUpToDate>false</LinksUpToDate>
  <CharactersWithSpaces>410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2025-04-14T07:49:00Z</dcterms:created>
  <dc:creator>Administrator</dc:creator>
  <cp:lastModifiedBy>123</cp:lastModifiedBy>
  <dcterms:modified xsi:type="dcterms:W3CDTF">2026-05-20T10:08:40Z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25BDC2E8E8BD4AA58D3792334ED2EDE6_12</vt:lpwstr>
  </property>
</Properties>
</file>