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51AA2">
      <w:pPr>
        <w:pStyle w:val="5"/>
        <w:outlineLvl w:val="0"/>
      </w:pPr>
      <w:r>
        <w:rPr>
          <w:rFonts w:ascii="仿宋_GB2312" w:hAnsi="仿宋_GB2312" w:eastAsia="仿宋_GB2312" w:cs="仿宋_GB2312"/>
          <w:b/>
          <w:sz w:val="48"/>
        </w:rPr>
        <w:t>政府采购项目采购需求</w:t>
      </w:r>
    </w:p>
    <w:p w14:paraId="055872D8">
      <w:pPr>
        <w:pStyle w:val="5"/>
        <w:spacing w:before="3000"/>
        <w:outlineLvl w:val="2"/>
      </w:pPr>
      <w:r>
        <w:rPr>
          <w:rFonts w:ascii="仿宋_GB2312" w:hAnsi="仿宋_GB2312" w:eastAsia="仿宋_GB2312" w:cs="仿宋_GB2312"/>
          <w:b/>
          <w:sz w:val="28"/>
        </w:rPr>
        <w:t>采购单位：</w:t>
      </w:r>
    </w:p>
    <w:p w14:paraId="7FE9F657">
      <w:pPr>
        <w:pStyle w:val="5"/>
        <w:outlineLvl w:val="2"/>
      </w:pPr>
      <w:r>
        <w:rPr>
          <w:rFonts w:ascii="仿宋_GB2312" w:hAnsi="仿宋_GB2312" w:eastAsia="仿宋_GB2312" w:cs="仿宋_GB2312"/>
          <w:b/>
          <w:sz w:val="28"/>
        </w:rPr>
        <w:t>陕西省成本调查监审局</w:t>
      </w:r>
    </w:p>
    <w:p w14:paraId="3CAFDE8D">
      <w:pPr>
        <w:pStyle w:val="5"/>
        <w:jc w:val="right"/>
        <w:outlineLvl w:val="2"/>
      </w:pPr>
      <w:r>
        <w:rPr>
          <w:rFonts w:ascii="仿宋_GB2312" w:hAnsi="仿宋_GB2312" w:eastAsia="仿宋_GB2312" w:cs="仿宋_GB2312"/>
          <w:b/>
          <w:sz w:val="28"/>
        </w:rPr>
        <w:t>所属年度：</w:t>
      </w:r>
    </w:p>
    <w:p w14:paraId="5EACF70A">
      <w:pPr>
        <w:pStyle w:val="5"/>
        <w:outlineLvl w:val="2"/>
      </w:pPr>
      <w:r>
        <w:rPr>
          <w:rFonts w:ascii="仿宋_GB2312" w:hAnsi="仿宋_GB2312" w:eastAsia="仿宋_GB2312" w:cs="仿宋_GB2312"/>
          <w:b/>
          <w:sz w:val="28"/>
        </w:rPr>
        <w:t>2026年</w:t>
      </w:r>
    </w:p>
    <w:p w14:paraId="6F68DDE3">
      <w:pPr>
        <w:pStyle w:val="5"/>
        <w:jc w:val="right"/>
        <w:outlineLvl w:val="2"/>
      </w:pPr>
      <w:r>
        <w:rPr>
          <w:rFonts w:ascii="仿宋_GB2312" w:hAnsi="仿宋_GB2312" w:eastAsia="仿宋_GB2312" w:cs="仿宋_GB2312"/>
          <w:b/>
          <w:sz w:val="28"/>
        </w:rPr>
        <w:t>编制单位：</w:t>
      </w:r>
    </w:p>
    <w:p w14:paraId="51F4715A">
      <w:pPr>
        <w:pStyle w:val="5"/>
        <w:outlineLvl w:val="2"/>
      </w:pPr>
      <w:r>
        <w:rPr>
          <w:rFonts w:ascii="仿宋_GB2312" w:hAnsi="仿宋_GB2312" w:eastAsia="仿宋_GB2312" w:cs="仿宋_GB2312"/>
          <w:b/>
          <w:sz w:val="28"/>
        </w:rPr>
        <w:t>陕西省成本调查监审局</w:t>
      </w:r>
    </w:p>
    <w:p w14:paraId="464B95BA">
      <w:pPr>
        <w:pStyle w:val="5"/>
        <w:jc w:val="right"/>
        <w:outlineLvl w:val="2"/>
      </w:pPr>
      <w:r>
        <w:rPr>
          <w:rFonts w:ascii="仿宋_GB2312" w:hAnsi="仿宋_GB2312" w:eastAsia="仿宋_GB2312" w:cs="仿宋_GB2312"/>
          <w:b/>
          <w:sz w:val="28"/>
        </w:rPr>
        <w:t>编制时间：</w:t>
      </w:r>
    </w:p>
    <w:p w14:paraId="0E24DE13">
      <w:pPr>
        <w:pStyle w:val="5"/>
        <w:outlineLvl w:val="2"/>
      </w:pPr>
      <w:r>
        <w:rPr>
          <w:rFonts w:ascii="仿宋_GB2312" w:hAnsi="仿宋_GB2312" w:eastAsia="仿宋_GB2312" w:cs="仿宋_GB2312"/>
          <w:b/>
          <w:sz w:val="28"/>
        </w:rPr>
        <w:t>2026年0</w:t>
      </w:r>
      <w:r>
        <w:rPr>
          <w:rFonts w:hint="eastAsia" w:ascii="仿宋_GB2312" w:hAnsi="仿宋_GB2312" w:eastAsia="仿宋_GB2312" w:cs="仿宋_GB2312"/>
          <w:b/>
          <w:sz w:val="28"/>
          <w:lang w:val="en-US" w:eastAsia="zh-CN"/>
        </w:rPr>
        <w:t>6</w:t>
      </w:r>
      <w:r>
        <w:rPr>
          <w:rFonts w:ascii="仿宋_GB2312" w:hAnsi="仿宋_GB2312" w:eastAsia="仿宋_GB2312" w:cs="仿宋_GB2312"/>
          <w:b/>
          <w:sz w:val="28"/>
        </w:rPr>
        <w:t>月</w:t>
      </w:r>
      <w:r>
        <w:rPr>
          <w:rFonts w:hint="eastAsia" w:ascii="仿宋_GB2312" w:hAnsi="仿宋_GB2312" w:eastAsia="仿宋_GB2312" w:cs="仿宋_GB2312"/>
          <w:b/>
          <w:sz w:val="28"/>
          <w:lang w:val="en-US" w:eastAsia="zh-CN"/>
        </w:rPr>
        <w:t>11</w:t>
      </w:r>
      <w:r>
        <w:rPr>
          <w:rFonts w:ascii="仿宋_GB2312" w:hAnsi="仿宋_GB2312" w:eastAsia="仿宋_GB2312" w:cs="仿宋_GB2312"/>
          <w:b/>
          <w:sz w:val="28"/>
        </w:rPr>
        <w:t>日</w:t>
      </w:r>
    </w:p>
    <w:p w14:paraId="312E0A41">
      <w:pPr>
        <w:rPr>
          <w:rFonts w:ascii="仿宋_GB2312" w:hAnsi="仿宋_GB2312" w:eastAsia="仿宋_GB2312" w:cs="仿宋_GB2312"/>
          <w:b/>
          <w:sz w:val="28"/>
        </w:rPr>
      </w:pPr>
      <w:r>
        <w:rPr>
          <w:rFonts w:ascii="仿宋_GB2312" w:hAnsi="仿宋_GB2312" w:eastAsia="仿宋_GB2312" w:cs="仿宋_GB2312"/>
          <w:b/>
          <w:sz w:val="28"/>
        </w:rPr>
        <w:br w:type="page"/>
      </w:r>
    </w:p>
    <w:p w14:paraId="26605342">
      <w:pPr>
        <w:pStyle w:val="5"/>
        <w:outlineLvl w:val="2"/>
      </w:pPr>
      <w:r>
        <w:rPr>
          <w:rFonts w:ascii="仿宋_GB2312" w:hAnsi="仿宋_GB2312" w:eastAsia="仿宋_GB2312" w:cs="仿宋_GB2312"/>
          <w:b/>
          <w:sz w:val="28"/>
        </w:rPr>
        <w:t>一、项目总体情况</w:t>
      </w:r>
    </w:p>
    <w:p w14:paraId="6C85B6F9">
      <w:pPr>
        <w:pStyle w:val="5"/>
      </w:pPr>
      <w:r>
        <w:rPr>
          <w:rFonts w:ascii="仿宋_GB2312" w:hAnsi="仿宋_GB2312" w:eastAsia="仿宋_GB2312" w:cs="仿宋_GB2312"/>
        </w:rPr>
        <w:t xml:space="preserve"> （一）项目名称： 陕西省成本调查监审工作平台信创适配迁移项目</w:t>
      </w:r>
    </w:p>
    <w:p w14:paraId="0ADCA0A4">
      <w:pPr>
        <w:pStyle w:val="5"/>
      </w:pPr>
      <w:r>
        <w:rPr>
          <w:rFonts w:ascii="仿宋_GB2312" w:hAnsi="仿宋_GB2312" w:eastAsia="仿宋_GB2312" w:cs="仿宋_GB2312"/>
        </w:rPr>
        <w:t xml:space="preserve"> （二）项目所属年度： 2026年</w:t>
      </w:r>
    </w:p>
    <w:p w14:paraId="71125F37">
      <w:pPr>
        <w:pStyle w:val="5"/>
      </w:pPr>
      <w:r>
        <w:rPr>
          <w:rFonts w:ascii="仿宋_GB2312" w:hAnsi="仿宋_GB2312" w:eastAsia="仿宋_GB2312" w:cs="仿宋_GB2312"/>
        </w:rPr>
        <w:t xml:space="preserve"> （三）项目所属分类： 服务</w:t>
      </w:r>
    </w:p>
    <w:p w14:paraId="0A03A7B4">
      <w:pPr>
        <w:pStyle w:val="5"/>
      </w:pPr>
      <w:r>
        <w:rPr>
          <w:rFonts w:ascii="仿宋_GB2312" w:hAnsi="仿宋_GB2312" w:eastAsia="仿宋_GB2312" w:cs="仿宋_GB2312"/>
        </w:rPr>
        <w:t xml:space="preserve"> （四）预算金额（元）：601,400.00元 ，大写（人民币）：陆拾万零壹仟肆佰元整</w:t>
      </w:r>
    </w:p>
    <w:p w14:paraId="5AC36BD3">
      <w:pPr>
        <w:pStyle w:val="5"/>
      </w:pPr>
      <w:r>
        <w:rPr>
          <w:rFonts w:ascii="仿宋_GB2312" w:hAnsi="仿宋_GB2312" w:eastAsia="仿宋_GB2312" w:cs="仿宋_GB2312"/>
        </w:rPr>
        <w:t xml:space="preserve"> （五）项目概况：</w:t>
      </w:r>
    </w:p>
    <w:p w14:paraId="616DA1A0">
      <w:pPr>
        <w:pStyle w:val="5"/>
        <w:ind w:left="480"/>
      </w:pPr>
      <w:r>
        <w:rPr>
          <w:rFonts w:ascii="仿宋_GB2312" w:hAnsi="仿宋_GB2312" w:eastAsia="仿宋_GB2312" w:cs="仿宋_GB2312"/>
        </w:rPr>
        <w:t>陕西省成本调查监审工作平台于2018年建成投运。系统建设主要功能包括成本监审书面通知、资料上报、资料审核、意见告知、报告生成、报告签发、管理分析等。系统主要服务于陕西省成本调查监审局工作人员及政府定价行业被监审对象。系统的核心业务为成本监审，当前已支撑景区交通客运、天然气管道运输、水利工程供水等多个行业的监审工作。本项目核心是完成系统从底层硬件基础设施、基础软件到上层应用系统的全栈式国产化适配与替换，确保核心技术和关键环节的自主可控。</w:t>
      </w:r>
    </w:p>
    <w:p w14:paraId="54799FC3">
      <w:pPr>
        <w:pStyle w:val="5"/>
      </w:pPr>
      <w:r>
        <w:rPr>
          <w:rFonts w:ascii="仿宋_GB2312" w:hAnsi="仿宋_GB2312" w:eastAsia="仿宋_GB2312" w:cs="仿宋_GB2312"/>
        </w:rPr>
        <w:t xml:space="preserve"> （六）本项目是否有为采购项目提供整体设计、规范编制或者项目管理、监理、检测等服务的供应商：否</w:t>
      </w:r>
    </w:p>
    <w:p w14:paraId="28C890A4">
      <w:pPr>
        <w:pStyle w:val="5"/>
        <w:outlineLvl w:val="2"/>
      </w:pPr>
      <w:r>
        <w:rPr>
          <w:rFonts w:ascii="仿宋_GB2312" w:hAnsi="仿宋_GB2312" w:eastAsia="仿宋_GB2312" w:cs="仿宋_GB2312"/>
          <w:b/>
          <w:sz w:val="28"/>
        </w:rPr>
        <w:t>二、项目需求调查情况</w:t>
      </w:r>
    </w:p>
    <w:p w14:paraId="4F758F5D">
      <w:pPr>
        <w:pStyle w:val="5"/>
      </w:pPr>
      <w:r>
        <w:rPr>
          <w:rFonts w:ascii="仿宋_GB2312" w:hAnsi="仿宋_GB2312" w:eastAsia="仿宋_GB2312" w:cs="仿宋_GB2312"/>
        </w:rPr>
        <w:t>依据《政府采购需求管理办法》的规定，本项目不需要需求调查，具体情况如下：</w:t>
      </w:r>
    </w:p>
    <w:p w14:paraId="3CFA2BB4">
      <w:pPr>
        <w:pStyle w:val="5"/>
      </w:pPr>
      <w:r>
        <w:rPr>
          <w:rFonts w:ascii="仿宋_GB2312" w:hAnsi="仿宋_GB2312" w:eastAsia="仿宋_GB2312" w:cs="仿宋_GB2312"/>
        </w:rPr>
        <w:t>（一）需求调查方式</w:t>
      </w:r>
    </w:p>
    <w:p w14:paraId="66C69183">
      <w:pPr>
        <w:pStyle w:val="5"/>
      </w:pPr>
      <w:r>
        <w:rPr>
          <w:rFonts w:ascii="仿宋_GB2312" w:hAnsi="仿宋_GB2312" w:eastAsia="仿宋_GB2312" w:cs="仿宋_GB2312"/>
        </w:rPr>
        <w:t>（二）需求调查对象</w:t>
      </w:r>
    </w:p>
    <w:p w14:paraId="124351B6">
      <w:pPr>
        <w:pStyle w:val="5"/>
      </w:pPr>
      <w:r>
        <w:rPr>
          <w:rFonts w:ascii="仿宋_GB2312" w:hAnsi="仿宋_GB2312" w:eastAsia="仿宋_GB2312" w:cs="仿宋_GB2312"/>
        </w:rPr>
        <w:t>（三）需求调查结果</w:t>
      </w:r>
    </w:p>
    <w:p w14:paraId="0403BCD0">
      <w:pPr>
        <w:pStyle w:val="5"/>
        <w:ind w:firstLine="840"/>
      </w:pPr>
      <w:r>
        <w:rPr>
          <w:rFonts w:ascii="仿宋_GB2312" w:hAnsi="仿宋_GB2312" w:eastAsia="仿宋_GB2312" w:cs="仿宋_GB2312"/>
        </w:rPr>
        <w:t>1.相关产业发展情况</w:t>
      </w:r>
    </w:p>
    <w:p w14:paraId="24896888">
      <w:pPr>
        <w:pStyle w:val="5"/>
        <w:ind w:firstLine="840"/>
      </w:pPr>
      <w:r>
        <w:rPr>
          <w:rFonts w:ascii="仿宋_GB2312" w:hAnsi="仿宋_GB2312" w:eastAsia="仿宋_GB2312" w:cs="仿宋_GB2312"/>
        </w:rPr>
        <w:t>2.市场供给情况</w:t>
      </w:r>
    </w:p>
    <w:p w14:paraId="138A086C">
      <w:pPr>
        <w:pStyle w:val="5"/>
        <w:ind w:firstLine="840"/>
      </w:pPr>
      <w:r>
        <w:rPr>
          <w:rFonts w:ascii="仿宋_GB2312" w:hAnsi="仿宋_GB2312" w:eastAsia="仿宋_GB2312" w:cs="仿宋_GB2312"/>
        </w:rPr>
        <w:t>3.同类采购项目历史成交信息情况</w:t>
      </w:r>
    </w:p>
    <w:p w14:paraId="37EF8E84">
      <w:pPr>
        <w:pStyle w:val="5"/>
        <w:ind w:firstLine="840"/>
      </w:pPr>
      <w:r>
        <w:rPr>
          <w:rFonts w:ascii="仿宋_GB2312" w:hAnsi="仿宋_GB2312" w:eastAsia="仿宋_GB2312" w:cs="仿宋_GB2312"/>
        </w:rPr>
        <w:t>4.可能涉及的运行维护、升级更新、备品备件、耗材等后续采购情况</w:t>
      </w:r>
    </w:p>
    <w:p w14:paraId="0F46F8EB">
      <w:pPr>
        <w:pStyle w:val="5"/>
        <w:ind w:firstLine="840"/>
      </w:pPr>
      <w:r>
        <w:rPr>
          <w:rFonts w:ascii="仿宋_GB2312" w:hAnsi="仿宋_GB2312" w:eastAsia="仿宋_GB2312" w:cs="仿宋_GB2312"/>
        </w:rPr>
        <w:t>5.其他相关情况</w:t>
      </w:r>
    </w:p>
    <w:p w14:paraId="3B68F6E8">
      <w:pPr>
        <w:pStyle w:val="5"/>
        <w:ind w:firstLine="0"/>
        <w:outlineLvl w:val="2"/>
      </w:pPr>
      <w:r>
        <w:rPr>
          <w:rFonts w:ascii="仿宋_GB2312" w:hAnsi="仿宋_GB2312" w:eastAsia="仿宋_GB2312" w:cs="仿宋_GB2312"/>
          <w:b/>
          <w:sz w:val="28"/>
        </w:rPr>
        <w:t>三、项目采购实施计划</w:t>
      </w:r>
    </w:p>
    <w:p w14:paraId="2C0ACB01">
      <w:pPr>
        <w:pStyle w:val="5"/>
      </w:pPr>
      <w:r>
        <w:rPr>
          <w:rFonts w:ascii="仿宋_GB2312" w:hAnsi="仿宋_GB2312" w:eastAsia="仿宋_GB2312" w:cs="仿宋_GB2312"/>
        </w:rPr>
        <w:t>（一）采购组织形式：部门集中采购</w:t>
      </w:r>
    </w:p>
    <w:p w14:paraId="01C4D76C">
      <w:pPr>
        <w:pStyle w:val="5"/>
      </w:pPr>
      <w:r>
        <w:rPr>
          <w:rFonts w:ascii="仿宋_GB2312" w:hAnsi="仿宋_GB2312" w:eastAsia="仿宋_GB2312" w:cs="仿宋_GB2312"/>
        </w:rPr>
        <w:t>（二）采购方式：竞争性磋商</w:t>
      </w:r>
    </w:p>
    <w:p w14:paraId="0CC460A3">
      <w:pPr>
        <w:pStyle w:val="5"/>
      </w:pPr>
      <w:r>
        <w:rPr>
          <w:rFonts w:ascii="仿宋_GB2312" w:hAnsi="仿宋_GB2312" w:eastAsia="仿宋_GB2312" w:cs="仿宋_GB2312"/>
        </w:rPr>
        <w:t>（三）本项目是否单位自行组织采购：否</w:t>
      </w:r>
    </w:p>
    <w:p w14:paraId="34FF69EB">
      <w:pPr>
        <w:pStyle w:val="5"/>
      </w:pPr>
      <w:r>
        <w:rPr>
          <w:rFonts w:ascii="仿宋_GB2312" w:hAnsi="仿宋_GB2312" w:eastAsia="仿宋_GB2312" w:cs="仿宋_GB2312"/>
        </w:rPr>
        <w:t>（四）采购包划分：分包采购</w:t>
      </w:r>
    </w:p>
    <w:p w14:paraId="72AC0D17">
      <w:pPr>
        <w:pStyle w:val="5"/>
      </w:pPr>
      <w:r>
        <w:rPr>
          <w:rFonts w:ascii="仿宋_GB2312" w:hAnsi="仿宋_GB2312" w:eastAsia="仿宋_GB2312" w:cs="仿宋_GB2312"/>
        </w:rPr>
        <w:t>（五）执行政府采购促进中小企业发展的相关政策</w:t>
      </w:r>
    </w:p>
    <w:p w14:paraId="06273F2B">
      <w:pPr>
        <w:pStyle w:val="5"/>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21C97163">
      <w:pPr>
        <w:pStyle w:val="5"/>
        <w:ind w:firstLine="840"/>
      </w:pPr>
      <w:r>
        <w:rPr>
          <w:rFonts w:ascii="仿宋_GB2312" w:hAnsi="仿宋_GB2312" w:eastAsia="仿宋_GB2312" w:cs="仿宋_GB2312"/>
          <w:i/>
        </w:rPr>
        <w:t>注：监狱企业和残疾人福利单位视同小微企业。</w:t>
      </w:r>
    </w:p>
    <w:p w14:paraId="3AFAC86F">
      <w:pPr>
        <w:pStyle w:val="5"/>
      </w:pPr>
      <w:r>
        <w:rPr>
          <w:rFonts w:ascii="仿宋_GB2312" w:hAnsi="仿宋_GB2312" w:eastAsia="仿宋_GB2312" w:cs="仿宋_GB2312"/>
        </w:rPr>
        <w:t>（六）是否采购环境标识产品：否</w:t>
      </w:r>
    </w:p>
    <w:p w14:paraId="53166AB9">
      <w:pPr>
        <w:pStyle w:val="5"/>
      </w:pPr>
      <w:r>
        <w:rPr>
          <w:rFonts w:ascii="仿宋_GB2312" w:hAnsi="仿宋_GB2312" w:eastAsia="仿宋_GB2312" w:cs="仿宋_GB2312"/>
        </w:rPr>
        <w:t>（七）是否采购节能产品：否</w:t>
      </w:r>
    </w:p>
    <w:p w14:paraId="15A86FB4">
      <w:pPr>
        <w:pStyle w:val="5"/>
      </w:pPr>
      <w:r>
        <w:rPr>
          <w:rFonts w:ascii="仿宋_GB2312" w:hAnsi="仿宋_GB2312" w:eastAsia="仿宋_GB2312" w:cs="仿宋_GB2312"/>
        </w:rPr>
        <w:t>（八）项目的采购标的是否包含进口产品：否</w:t>
      </w:r>
    </w:p>
    <w:p w14:paraId="55236020">
      <w:pPr>
        <w:pStyle w:val="5"/>
      </w:pPr>
      <w:r>
        <w:rPr>
          <w:rFonts w:ascii="仿宋_GB2312" w:hAnsi="仿宋_GB2312" w:eastAsia="仿宋_GB2312" w:cs="仿宋_GB2312"/>
        </w:rPr>
        <w:t>（九）采购标的是否属于政府购买服务：否</w:t>
      </w:r>
    </w:p>
    <w:p w14:paraId="635DE779">
      <w:pPr>
        <w:pStyle w:val="5"/>
      </w:pPr>
      <w:r>
        <w:rPr>
          <w:rFonts w:ascii="仿宋_GB2312" w:hAnsi="仿宋_GB2312" w:eastAsia="仿宋_GB2312" w:cs="仿宋_GB2312"/>
        </w:rPr>
        <w:t>（十）是否属于政务信息系统项目：是</w:t>
      </w:r>
    </w:p>
    <w:p w14:paraId="581CE820">
      <w:pPr>
        <w:pStyle w:val="5"/>
      </w:pPr>
      <w:r>
        <w:rPr>
          <w:rFonts w:ascii="仿宋_GB2312" w:hAnsi="仿宋_GB2312" w:eastAsia="仿宋_GB2312" w:cs="仿宋_GB2312"/>
        </w:rPr>
        <w:t>（十一）是否属于高校、科研院所的科研仪器设备采购：否</w:t>
      </w:r>
    </w:p>
    <w:p w14:paraId="1585CE3B">
      <w:pPr>
        <w:pStyle w:val="5"/>
      </w:pPr>
      <w:r>
        <w:rPr>
          <w:rFonts w:ascii="仿宋_GB2312" w:hAnsi="仿宋_GB2312" w:eastAsia="仿宋_GB2312" w:cs="仿宋_GB2312"/>
        </w:rPr>
        <w:t>（十二）是否属于一签多年项目：否</w:t>
      </w:r>
    </w:p>
    <w:p w14:paraId="60F7F56A">
      <w:pPr>
        <w:pStyle w:val="5"/>
        <w:ind w:firstLine="1275"/>
        <w:outlineLvl w:val="2"/>
      </w:pPr>
      <w:r>
        <w:rPr>
          <w:rFonts w:ascii="仿宋_GB2312" w:hAnsi="仿宋_GB2312" w:eastAsia="仿宋_GB2312" w:cs="仿宋_GB2312"/>
          <w:b/>
          <w:sz w:val="28"/>
        </w:rPr>
        <w:t>四、项目需求及分包情况、采购标的</w:t>
      </w:r>
    </w:p>
    <w:p w14:paraId="555F92E9">
      <w:pPr>
        <w:pStyle w:val="5"/>
        <w:outlineLvl w:val="4"/>
      </w:pPr>
      <w:r>
        <w:rPr>
          <w:rFonts w:ascii="仿宋_GB2312" w:hAnsi="仿宋_GB2312" w:eastAsia="仿宋_GB2312" w:cs="仿宋_GB2312"/>
          <w:b/>
          <w:sz w:val="20"/>
        </w:rPr>
        <w:t>（</w:t>
      </w:r>
      <w:r>
        <w:rPr>
          <w:rFonts w:hint="eastAsia" w:ascii="仿宋_GB2312" w:hAnsi="仿宋_GB2312" w:eastAsia="仿宋_GB2312" w:cs="仿宋_GB2312"/>
          <w:b/>
          <w:sz w:val="20"/>
          <w:lang w:val="en-US" w:eastAsia="zh-CN"/>
        </w:rPr>
        <w:t>一</w:t>
      </w:r>
      <w:r>
        <w:rPr>
          <w:rFonts w:ascii="仿宋_GB2312" w:hAnsi="仿宋_GB2312" w:eastAsia="仿宋_GB2312" w:cs="仿宋_GB2312"/>
          <w:b/>
          <w:sz w:val="20"/>
        </w:rPr>
        <w:t>）分包名称：第三方审计</w:t>
      </w:r>
    </w:p>
    <w:p w14:paraId="27684313">
      <w:pPr>
        <w:pStyle w:val="5"/>
      </w:pPr>
      <w:r>
        <w:rPr>
          <w:rFonts w:ascii="仿宋_GB2312" w:hAnsi="仿宋_GB2312" w:eastAsia="仿宋_GB2312" w:cs="仿宋_GB2312"/>
        </w:rPr>
        <w:t>1、执行政府采购促进中小企业发展的相关政策</w:t>
      </w:r>
    </w:p>
    <w:p w14:paraId="26FCE406">
      <w:pPr>
        <w:pStyle w:val="5"/>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79F471E8">
      <w:pPr>
        <w:pStyle w:val="5"/>
        <w:ind w:firstLine="0"/>
      </w:pPr>
      <w:r>
        <w:rPr>
          <w:rFonts w:ascii="仿宋_GB2312" w:hAnsi="仿宋_GB2312" w:eastAsia="仿宋_GB2312" w:cs="仿宋_GB2312"/>
          <w:color w:val="000000"/>
        </w:rPr>
        <w:t>2)面向的企业规模：</w:t>
      </w:r>
      <w:r>
        <w:rPr>
          <w:rFonts w:ascii="仿宋_GB2312" w:hAnsi="仿宋_GB2312" w:eastAsia="仿宋_GB2312" w:cs="仿宋_GB2312"/>
        </w:rPr>
        <w:t>中小企业</w:t>
      </w:r>
    </w:p>
    <w:p w14:paraId="0CA64219">
      <w:pPr>
        <w:pStyle w:val="5"/>
        <w:ind w:firstLine="0"/>
      </w:pPr>
      <w:r>
        <w:rPr>
          <w:rFonts w:ascii="仿宋_GB2312" w:hAnsi="仿宋_GB2312" w:eastAsia="仿宋_GB2312" w:cs="仿宋_GB2312"/>
          <w:color w:val="000000"/>
        </w:rPr>
        <w:t>3)预留形式：</w:t>
      </w:r>
      <w:r>
        <w:rPr>
          <w:rFonts w:ascii="仿宋_GB2312" w:hAnsi="仿宋_GB2312" w:eastAsia="仿宋_GB2312" w:cs="仿宋_GB2312"/>
        </w:rPr>
        <w:t>设置专门采购包</w:t>
      </w:r>
    </w:p>
    <w:p w14:paraId="2827EF19">
      <w:pPr>
        <w:pStyle w:val="5"/>
        <w:ind w:firstLine="0"/>
      </w:pPr>
      <w:r>
        <w:rPr>
          <w:rFonts w:ascii="仿宋_GB2312" w:hAnsi="仿宋_GB2312" w:eastAsia="仿宋_GB2312" w:cs="仿宋_GB2312"/>
          <w:color w:val="000000"/>
        </w:rPr>
        <w:t>4)预留比例：</w:t>
      </w:r>
      <w:r>
        <w:rPr>
          <w:rFonts w:ascii="仿宋_GB2312" w:hAnsi="仿宋_GB2312" w:eastAsia="仿宋_GB2312" w:cs="仿宋_GB2312"/>
        </w:rPr>
        <w:t>100%</w:t>
      </w:r>
    </w:p>
    <w:p w14:paraId="54DE7080">
      <w:pPr>
        <w:pStyle w:val="5"/>
      </w:pPr>
      <w:r>
        <w:rPr>
          <w:rFonts w:ascii="仿宋_GB2312" w:hAnsi="仿宋_GB2312" w:eastAsia="仿宋_GB2312" w:cs="仿宋_GB2312"/>
        </w:rPr>
        <w:t>2、预算金额（元）：20,000.00 ，大写（人民币）： 贰万元整</w:t>
      </w:r>
    </w:p>
    <w:p w14:paraId="4AC79097">
      <w:pPr>
        <w:pStyle w:val="5"/>
        <w:ind w:firstLine="200" w:firstLineChars="100"/>
      </w:pPr>
      <w:r>
        <w:rPr>
          <w:rFonts w:ascii="仿宋_GB2312" w:hAnsi="仿宋_GB2312" w:eastAsia="仿宋_GB2312" w:cs="仿宋_GB2312"/>
        </w:rPr>
        <w:t>最高限价（元）： 20,000.00 ，大写（人民币）： 贰万元整</w:t>
      </w:r>
    </w:p>
    <w:p w14:paraId="2B2493F3">
      <w:pPr>
        <w:pStyle w:val="5"/>
      </w:pPr>
      <w:r>
        <w:rPr>
          <w:rFonts w:ascii="仿宋_GB2312" w:hAnsi="仿宋_GB2312" w:eastAsia="仿宋_GB2312" w:cs="仿宋_GB2312"/>
        </w:rPr>
        <w:t>3、评审方法：综合评分法</w:t>
      </w:r>
    </w:p>
    <w:p w14:paraId="79D6B736">
      <w:pPr>
        <w:pStyle w:val="5"/>
      </w:pPr>
      <w:r>
        <w:rPr>
          <w:rFonts w:ascii="仿宋_GB2312" w:hAnsi="仿宋_GB2312" w:eastAsia="仿宋_GB2312" w:cs="仿宋_GB2312"/>
        </w:rPr>
        <w:t>4、是否支持联合体投标：否</w:t>
      </w:r>
    </w:p>
    <w:p w14:paraId="19324DD8">
      <w:pPr>
        <w:pStyle w:val="5"/>
      </w:pPr>
      <w:r>
        <w:rPr>
          <w:rFonts w:ascii="仿宋_GB2312" w:hAnsi="仿宋_GB2312" w:eastAsia="仿宋_GB2312" w:cs="仿宋_GB2312"/>
        </w:rPr>
        <w:t>5、是否允许合同分包选项：否</w:t>
      </w:r>
    </w:p>
    <w:p w14:paraId="3AE4E62D">
      <w:pPr>
        <w:pStyle w:val="5"/>
      </w:pPr>
      <w:r>
        <w:rPr>
          <w:rFonts w:ascii="仿宋_GB2312" w:hAnsi="仿宋_GB2312" w:eastAsia="仿宋_GB2312" w:cs="仿宋_GB2312"/>
        </w:rPr>
        <w:t>6、拟采购标的的技术要求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4A5EA3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632BF11F">
            <w:pPr>
              <w:pStyle w:val="5"/>
            </w:pPr>
            <w:r>
              <w:rPr>
                <w:rFonts w:ascii="仿宋_GB2312" w:hAnsi="仿宋_GB2312" w:eastAsia="仿宋_GB2312" w:cs="仿宋_GB2312"/>
              </w:rPr>
              <w:t>1</w:t>
            </w:r>
          </w:p>
        </w:tc>
        <w:tc>
          <w:tcPr>
            <w:tcW w:w="1993" w:type="dxa"/>
          </w:tcPr>
          <w:p w14:paraId="239FE676">
            <w:pPr>
              <w:pStyle w:val="5"/>
              <w:jc w:val="center"/>
            </w:pPr>
            <w:r>
              <w:rPr>
                <w:rFonts w:ascii="仿宋_GB2312" w:hAnsi="仿宋_GB2312" w:eastAsia="仿宋_GB2312" w:cs="仿宋_GB2312"/>
                <w:b/>
                <w:color w:val="000000"/>
              </w:rPr>
              <w:t>采购品目</w:t>
            </w:r>
          </w:p>
        </w:tc>
        <w:tc>
          <w:tcPr>
            <w:tcW w:w="1661" w:type="dxa"/>
          </w:tcPr>
          <w:p w14:paraId="334A7FD9">
            <w:pPr>
              <w:pStyle w:val="5"/>
            </w:pPr>
            <w:r>
              <w:rPr>
                <w:rFonts w:ascii="仿宋_GB2312" w:hAnsi="仿宋_GB2312" w:eastAsia="仿宋_GB2312" w:cs="仿宋_GB2312"/>
              </w:rPr>
              <w:t>其他信息技术服务</w:t>
            </w:r>
          </w:p>
        </w:tc>
        <w:tc>
          <w:tcPr>
            <w:tcW w:w="1993" w:type="dxa"/>
          </w:tcPr>
          <w:p w14:paraId="65CB411B">
            <w:pPr>
              <w:pStyle w:val="5"/>
              <w:jc w:val="center"/>
            </w:pPr>
            <w:r>
              <w:rPr>
                <w:rFonts w:ascii="仿宋_GB2312" w:hAnsi="仿宋_GB2312" w:eastAsia="仿宋_GB2312" w:cs="仿宋_GB2312"/>
                <w:b/>
                <w:color w:val="000000"/>
              </w:rPr>
              <w:t>标的名称</w:t>
            </w:r>
          </w:p>
        </w:tc>
        <w:tc>
          <w:tcPr>
            <w:tcW w:w="1661" w:type="dxa"/>
          </w:tcPr>
          <w:p w14:paraId="3944BEAC">
            <w:pPr>
              <w:pStyle w:val="5"/>
            </w:pPr>
            <w:r>
              <w:rPr>
                <w:rFonts w:ascii="仿宋_GB2312" w:hAnsi="仿宋_GB2312" w:eastAsia="仿宋_GB2312" w:cs="仿宋_GB2312"/>
              </w:rPr>
              <w:t>第三方审计</w:t>
            </w:r>
          </w:p>
        </w:tc>
      </w:tr>
      <w:tr w14:paraId="75E6B6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0F454F2A"/>
        </w:tc>
        <w:tc>
          <w:tcPr>
            <w:tcW w:w="1993" w:type="dxa"/>
          </w:tcPr>
          <w:p w14:paraId="524A4050">
            <w:pPr>
              <w:pStyle w:val="5"/>
              <w:jc w:val="center"/>
            </w:pPr>
            <w:r>
              <w:rPr>
                <w:rFonts w:ascii="仿宋_GB2312" w:hAnsi="仿宋_GB2312" w:eastAsia="仿宋_GB2312" w:cs="仿宋_GB2312"/>
                <w:b/>
                <w:color w:val="000000"/>
              </w:rPr>
              <w:t>数量</w:t>
            </w:r>
          </w:p>
        </w:tc>
        <w:tc>
          <w:tcPr>
            <w:tcW w:w="1661" w:type="dxa"/>
          </w:tcPr>
          <w:p w14:paraId="74C9250E">
            <w:pPr>
              <w:pStyle w:val="5"/>
              <w:jc w:val="right"/>
            </w:pPr>
            <w:r>
              <w:rPr>
                <w:rFonts w:ascii="仿宋_GB2312" w:hAnsi="仿宋_GB2312" w:eastAsia="仿宋_GB2312" w:cs="仿宋_GB2312"/>
              </w:rPr>
              <w:t>1.00</w:t>
            </w:r>
          </w:p>
        </w:tc>
        <w:tc>
          <w:tcPr>
            <w:tcW w:w="1993" w:type="dxa"/>
          </w:tcPr>
          <w:p w14:paraId="5FDF9250">
            <w:pPr>
              <w:pStyle w:val="5"/>
              <w:jc w:val="center"/>
            </w:pPr>
            <w:r>
              <w:rPr>
                <w:rFonts w:ascii="仿宋_GB2312" w:hAnsi="仿宋_GB2312" w:eastAsia="仿宋_GB2312" w:cs="仿宋_GB2312"/>
                <w:b/>
                <w:color w:val="000000"/>
              </w:rPr>
              <w:t>单位</w:t>
            </w:r>
          </w:p>
        </w:tc>
        <w:tc>
          <w:tcPr>
            <w:tcW w:w="1661" w:type="dxa"/>
          </w:tcPr>
          <w:p w14:paraId="47CCC5E4">
            <w:pPr>
              <w:pStyle w:val="5"/>
            </w:pPr>
            <w:r>
              <w:rPr>
                <w:rFonts w:ascii="仿宋_GB2312" w:hAnsi="仿宋_GB2312" w:eastAsia="仿宋_GB2312" w:cs="仿宋_GB2312"/>
              </w:rPr>
              <w:t>元</w:t>
            </w:r>
          </w:p>
        </w:tc>
      </w:tr>
      <w:tr w14:paraId="20F52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79F3444"/>
        </w:tc>
        <w:tc>
          <w:tcPr>
            <w:tcW w:w="1993" w:type="dxa"/>
          </w:tcPr>
          <w:p w14:paraId="737393C5">
            <w:pPr>
              <w:pStyle w:val="5"/>
              <w:jc w:val="center"/>
            </w:pPr>
            <w:r>
              <w:rPr>
                <w:rFonts w:ascii="仿宋_GB2312" w:hAnsi="仿宋_GB2312" w:eastAsia="仿宋_GB2312" w:cs="仿宋_GB2312"/>
                <w:b/>
                <w:color w:val="000000"/>
              </w:rPr>
              <w:t>合计金额（元）</w:t>
            </w:r>
          </w:p>
        </w:tc>
        <w:tc>
          <w:tcPr>
            <w:tcW w:w="1661" w:type="dxa"/>
          </w:tcPr>
          <w:p w14:paraId="7338FA9B">
            <w:pPr>
              <w:pStyle w:val="5"/>
              <w:jc w:val="right"/>
            </w:pPr>
            <w:r>
              <w:rPr>
                <w:rFonts w:ascii="仿宋_GB2312" w:hAnsi="仿宋_GB2312" w:eastAsia="仿宋_GB2312" w:cs="仿宋_GB2312"/>
              </w:rPr>
              <w:t>20,000.00</w:t>
            </w:r>
          </w:p>
        </w:tc>
        <w:tc>
          <w:tcPr>
            <w:tcW w:w="1993" w:type="dxa"/>
          </w:tcPr>
          <w:p w14:paraId="000E833F">
            <w:pPr>
              <w:pStyle w:val="5"/>
              <w:jc w:val="center"/>
            </w:pPr>
            <w:r>
              <w:rPr>
                <w:rFonts w:ascii="仿宋_GB2312" w:hAnsi="仿宋_GB2312" w:eastAsia="仿宋_GB2312" w:cs="仿宋_GB2312"/>
                <w:b/>
                <w:color w:val="000000"/>
              </w:rPr>
              <w:t>单价（元）</w:t>
            </w:r>
          </w:p>
        </w:tc>
        <w:tc>
          <w:tcPr>
            <w:tcW w:w="1661" w:type="dxa"/>
          </w:tcPr>
          <w:p w14:paraId="56FF9217">
            <w:pPr>
              <w:pStyle w:val="5"/>
              <w:jc w:val="right"/>
            </w:pPr>
            <w:r>
              <w:rPr>
                <w:rFonts w:ascii="仿宋_GB2312" w:hAnsi="仿宋_GB2312" w:eastAsia="仿宋_GB2312" w:cs="仿宋_GB2312"/>
              </w:rPr>
              <w:t>20,000.00</w:t>
            </w:r>
          </w:p>
        </w:tc>
      </w:tr>
      <w:tr w14:paraId="02F4B8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728CA81E"/>
        </w:tc>
        <w:tc>
          <w:tcPr>
            <w:tcW w:w="1993" w:type="dxa"/>
          </w:tcPr>
          <w:p w14:paraId="141B1D95">
            <w:pPr>
              <w:pStyle w:val="5"/>
              <w:jc w:val="center"/>
            </w:pPr>
            <w:r>
              <w:rPr>
                <w:rFonts w:ascii="仿宋_GB2312" w:hAnsi="仿宋_GB2312" w:eastAsia="仿宋_GB2312" w:cs="仿宋_GB2312"/>
                <w:b/>
                <w:color w:val="000000"/>
              </w:rPr>
              <w:t>是否采购节能产品</w:t>
            </w:r>
          </w:p>
        </w:tc>
        <w:tc>
          <w:tcPr>
            <w:tcW w:w="1661" w:type="dxa"/>
          </w:tcPr>
          <w:p w14:paraId="569A103A">
            <w:pPr>
              <w:pStyle w:val="5"/>
            </w:pPr>
            <w:r>
              <w:rPr>
                <w:rFonts w:ascii="仿宋_GB2312" w:hAnsi="仿宋_GB2312" w:eastAsia="仿宋_GB2312" w:cs="仿宋_GB2312"/>
              </w:rPr>
              <w:t>否</w:t>
            </w:r>
          </w:p>
        </w:tc>
        <w:tc>
          <w:tcPr>
            <w:tcW w:w="1993" w:type="dxa"/>
          </w:tcPr>
          <w:p w14:paraId="057D1AC6">
            <w:pPr>
              <w:pStyle w:val="5"/>
              <w:jc w:val="center"/>
            </w:pPr>
            <w:r>
              <w:rPr>
                <w:rFonts w:ascii="仿宋_GB2312" w:hAnsi="仿宋_GB2312" w:eastAsia="仿宋_GB2312" w:cs="仿宋_GB2312"/>
                <w:b/>
                <w:color w:val="000000"/>
              </w:rPr>
              <w:t>未采购节能产品原因</w:t>
            </w:r>
          </w:p>
        </w:tc>
        <w:tc>
          <w:tcPr>
            <w:tcW w:w="1661" w:type="dxa"/>
          </w:tcPr>
          <w:p w14:paraId="24519032">
            <w:pPr>
              <w:pStyle w:val="5"/>
            </w:pPr>
            <w:r>
              <w:rPr>
                <w:rFonts w:ascii="仿宋_GB2312" w:hAnsi="仿宋_GB2312" w:eastAsia="仿宋_GB2312" w:cs="仿宋_GB2312"/>
              </w:rPr>
              <w:t>无</w:t>
            </w:r>
          </w:p>
        </w:tc>
      </w:tr>
      <w:tr w14:paraId="2FDE49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2CBB355A"/>
        </w:tc>
        <w:tc>
          <w:tcPr>
            <w:tcW w:w="1993" w:type="dxa"/>
          </w:tcPr>
          <w:p w14:paraId="1F61A39A">
            <w:pPr>
              <w:pStyle w:val="5"/>
              <w:jc w:val="center"/>
            </w:pPr>
            <w:r>
              <w:rPr>
                <w:rFonts w:ascii="仿宋_GB2312" w:hAnsi="仿宋_GB2312" w:eastAsia="仿宋_GB2312" w:cs="仿宋_GB2312"/>
                <w:b/>
                <w:color w:val="000000"/>
              </w:rPr>
              <w:t>是否采购环保产品</w:t>
            </w:r>
          </w:p>
        </w:tc>
        <w:tc>
          <w:tcPr>
            <w:tcW w:w="1661" w:type="dxa"/>
          </w:tcPr>
          <w:p w14:paraId="13AFC8FB">
            <w:pPr>
              <w:pStyle w:val="5"/>
            </w:pPr>
            <w:r>
              <w:rPr>
                <w:rFonts w:ascii="仿宋_GB2312" w:hAnsi="仿宋_GB2312" w:eastAsia="仿宋_GB2312" w:cs="仿宋_GB2312"/>
              </w:rPr>
              <w:t>否</w:t>
            </w:r>
          </w:p>
        </w:tc>
        <w:tc>
          <w:tcPr>
            <w:tcW w:w="1993" w:type="dxa"/>
          </w:tcPr>
          <w:p w14:paraId="00E6B436">
            <w:pPr>
              <w:pStyle w:val="5"/>
              <w:jc w:val="center"/>
            </w:pPr>
            <w:r>
              <w:rPr>
                <w:rFonts w:ascii="仿宋_GB2312" w:hAnsi="仿宋_GB2312" w:eastAsia="仿宋_GB2312" w:cs="仿宋_GB2312"/>
                <w:b/>
                <w:color w:val="000000"/>
              </w:rPr>
              <w:t>未采购环保产品原因</w:t>
            </w:r>
          </w:p>
        </w:tc>
        <w:tc>
          <w:tcPr>
            <w:tcW w:w="1661" w:type="dxa"/>
          </w:tcPr>
          <w:p w14:paraId="29EF9E29">
            <w:pPr>
              <w:pStyle w:val="5"/>
            </w:pPr>
            <w:r>
              <w:rPr>
                <w:rFonts w:ascii="仿宋_GB2312" w:hAnsi="仿宋_GB2312" w:eastAsia="仿宋_GB2312" w:cs="仿宋_GB2312"/>
              </w:rPr>
              <w:t>无</w:t>
            </w:r>
          </w:p>
        </w:tc>
      </w:tr>
      <w:tr w14:paraId="102ACD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0329B437"/>
        </w:tc>
        <w:tc>
          <w:tcPr>
            <w:tcW w:w="1993" w:type="dxa"/>
          </w:tcPr>
          <w:p w14:paraId="036BB238">
            <w:pPr>
              <w:pStyle w:val="5"/>
              <w:jc w:val="center"/>
            </w:pPr>
            <w:r>
              <w:rPr>
                <w:rFonts w:ascii="仿宋_GB2312" w:hAnsi="仿宋_GB2312" w:eastAsia="仿宋_GB2312" w:cs="仿宋_GB2312"/>
                <w:b/>
                <w:color w:val="000000"/>
              </w:rPr>
              <w:t>是否采购进口产品</w:t>
            </w:r>
          </w:p>
        </w:tc>
        <w:tc>
          <w:tcPr>
            <w:tcW w:w="1661" w:type="dxa"/>
          </w:tcPr>
          <w:p w14:paraId="06E633AE">
            <w:pPr>
              <w:pStyle w:val="5"/>
            </w:pPr>
            <w:r>
              <w:rPr>
                <w:rFonts w:ascii="仿宋_GB2312" w:hAnsi="仿宋_GB2312" w:eastAsia="仿宋_GB2312" w:cs="仿宋_GB2312"/>
              </w:rPr>
              <w:t>否</w:t>
            </w:r>
          </w:p>
        </w:tc>
        <w:tc>
          <w:tcPr>
            <w:tcW w:w="1993" w:type="dxa"/>
          </w:tcPr>
          <w:p w14:paraId="65004694">
            <w:pPr>
              <w:pStyle w:val="5"/>
              <w:jc w:val="center"/>
            </w:pPr>
            <w:r>
              <w:rPr>
                <w:rFonts w:ascii="仿宋_GB2312" w:hAnsi="仿宋_GB2312" w:eastAsia="仿宋_GB2312" w:cs="仿宋_GB2312"/>
                <w:b/>
                <w:color w:val="000000"/>
              </w:rPr>
              <w:t>标的物所属行业</w:t>
            </w:r>
          </w:p>
        </w:tc>
        <w:tc>
          <w:tcPr>
            <w:tcW w:w="1661" w:type="dxa"/>
          </w:tcPr>
          <w:p w14:paraId="47515506">
            <w:pPr>
              <w:pStyle w:val="5"/>
            </w:pPr>
            <w:r>
              <w:rPr>
                <w:rFonts w:ascii="仿宋_GB2312" w:hAnsi="仿宋_GB2312" w:eastAsia="仿宋_GB2312" w:cs="仿宋_GB2312"/>
              </w:rPr>
              <w:t>软件和信息技术服务业</w:t>
            </w:r>
          </w:p>
        </w:tc>
      </w:tr>
    </w:tbl>
    <w:p w14:paraId="59847B46">
      <w:pPr>
        <w:pStyle w:val="5"/>
      </w:pPr>
      <w:r>
        <w:rPr>
          <w:rFonts w:ascii="仿宋_GB2312" w:hAnsi="仿宋_GB2312" w:eastAsia="仿宋_GB2312" w:cs="仿宋_GB2312"/>
        </w:rPr>
        <w:t>标的名称：第三方审计</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E7B2D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06048A">
            <w:pPr>
              <w:pStyle w:val="5"/>
            </w:pPr>
            <w:r>
              <w:rPr>
                <w:rFonts w:ascii="仿宋_GB2312" w:hAnsi="仿宋_GB2312" w:eastAsia="仿宋_GB2312" w:cs="仿宋_GB2312"/>
              </w:rPr>
              <w:t xml:space="preserve"> 参数性质</w:t>
            </w:r>
          </w:p>
        </w:tc>
        <w:tc>
          <w:tcPr>
            <w:tcW w:w="2769" w:type="dxa"/>
          </w:tcPr>
          <w:p w14:paraId="2754368D">
            <w:pPr>
              <w:pStyle w:val="5"/>
            </w:pPr>
            <w:r>
              <w:rPr>
                <w:rFonts w:ascii="仿宋_GB2312" w:hAnsi="仿宋_GB2312" w:eastAsia="仿宋_GB2312" w:cs="仿宋_GB2312"/>
              </w:rPr>
              <w:t xml:space="preserve"> 序号</w:t>
            </w:r>
          </w:p>
        </w:tc>
        <w:tc>
          <w:tcPr>
            <w:tcW w:w="2769" w:type="dxa"/>
          </w:tcPr>
          <w:p w14:paraId="13CF62BD">
            <w:pPr>
              <w:pStyle w:val="5"/>
            </w:pPr>
            <w:r>
              <w:rPr>
                <w:rFonts w:ascii="仿宋_GB2312" w:hAnsi="仿宋_GB2312" w:eastAsia="仿宋_GB2312" w:cs="仿宋_GB2312"/>
              </w:rPr>
              <w:t xml:space="preserve"> 技术参数与性能指标</w:t>
            </w:r>
          </w:p>
        </w:tc>
      </w:tr>
      <w:tr w14:paraId="19E2F3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557920">
            <w:pPr>
              <w:rPr>
                <w:sz w:val="20"/>
                <w:szCs w:val="20"/>
              </w:rPr>
            </w:pPr>
          </w:p>
        </w:tc>
        <w:tc>
          <w:tcPr>
            <w:tcW w:w="2769" w:type="dxa"/>
          </w:tcPr>
          <w:p w14:paraId="5A70FB58">
            <w:pPr>
              <w:pStyle w:val="5"/>
            </w:pPr>
            <w:r>
              <w:rPr>
                <w:rFonts w:ascii="仿宋_GB2312" w:hAnsi="仿宋_GB2312" w:eastAsia="仿宋_GB2312" w:cs="仿宋_GB2312"/>
              </w:rPr>
              <w:t>1</w:t>
            </w:r>
          </w:p>
        </w:tc>
        <w:tc>
          <w:tcPr>
            <w:tcW w:w="2769" w:type="dxa"/>
          </w:tcPr>
          <w:p w14:paraId="2D13F597">
            <w:pPr>
              <w:pStyle w:val="5"/>
            </w:pPr>
            <w:r>
              <w:rPr>
                <w:rFonts w:ascii="仿宋_GB2312" w:hAnsi="仿宋_GB2312" w:eastAsia="仿宋_GB2312" w:cs="仿宋_GB2312"/>
                <w:sz w:val="20"/>
              </w:rPr>
              <w:t xml:space="preserve">    服务范围</w:t>
            </w:r>
            <w:r>
              <w:rPr>
                <w:rFonts w:hint="eastAsia" w:ascii="仿宋_GB2312" w:hAnsi="仿宋_GB2312" w:eastAsia="仿宋_GB2312" w:cs="仿宋_GB2312"/>
                <w:sz w:val="20"/>
                <w:lang w:eastAsia="zh-CN"/>
              </w:rPr>
              <w:t>：</w:t>
            </w:r>
            <w:r>
              <w:rPr>
                <w:rFonts w:ascii="仿宋_GB2312" w:hAnsi="仿宋_GB2312" w:eastAsia="仿宋_GB2312" w:cs="仿宋_GB2312"/>
                <w:sz w:val="20"/>
              </w:rPr>
              <w:t>根据相关质量标准，针对陕西省成本调查监审工作平台信创适配迁移项目进行第三方审计服务，包括竣工财务决算审计工作。</w:t>
            </w:r>
          </w:p>
        </w:tc>
      </w:tr>
      <w:tr w14:paraId="3608F0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26A782">
            <w:pPr>
              <w:rPr>
                <w:sz w:val="20"/>
                <w:szCs w:val="20"/>
              </w:rPr>
            </w:pPr>
          </w:p>
        </w:tc>
        <w:tc>
          <w:tcPr>
            <w:tcW w:w="2769" w:type="dxa"/>
          </w:tcPr>
          <w:p w14:paraId="4CA7FAC7">
            <w:pPr>
              <w:pStyle w:val="5"/>
            </w:pPr>
            <w:r>
              <w:rPr>
                <w:rFonts w:ascii="仿宋_GB2312" w:hAnsi="仿宋_GB2312" w:eastAsia="仿宋_GB2312" w:cs="仿宋_GB2312"/>
              </w:rPr>
              <w:t>2</w:t>
            </w:r>
          </w:p>
        </w:tc>
        <w:tc>
          <w:tcPr>
            <w:tcW w:w="2769" w:type="dxa"/>
          </w:tcPr>
          <w:p w14:paraId="1D0BA02E">
            <w:pPr>
              <w:pStyle w:val="5"/>
              <w:ind w:firstLine="400"/>
              <w:jc w:val="both"/>
            </w:pPr>
            <w:r>
              <w:rPr>
                <w:rFonts w:ascii="仿宋_GB2312" w:hAnsi="仿宋_GB2312" w:eastAsia="仿宋_GB2312" w:cs="仿宋_GB2312"/>
              </w:rPr>
              <w:t>1.服务内容</w:t>
            </w:r>
          </w:p>
          <w:p w14:paraId="42A16972">
            <w:pPr>
              <w:pStyle w:val="5"/>
              <w:ind w:firstLine="480"/>
              <w:jc w:val="both"/>
            </w:pPr>
            <w:r>
              <w:rPr>
                <w:rFonts w:ascii="仿宋_GB2312" w:hAnsi="仿宋_GB2312" w:eastAsia="仿宋_GB2312" w:cs="仿宋_GB2312"/>
              </w:rPr>
              <w:t>竣工财务决算审计</w:t>
            </w:r>
          </w:p>
          <w:p w14:paraId="13649E52">
            <w:pPr>
              <w:pStyle w:val="5"/>
              <w:ind w:firstLine="480"/>
              <w:jc w:val="both"/>
            </w:pPr>
            <w:r>
              <w:rPr>
                <w:rFonts w:ascii="仿宋_GB2312" w:hAnsi="仿宋_GB2312" w:eastAsia="仿宋_GB2312" w:cs="仿宋_GB2312"/>
              </w:rPr>
              <w:t>①审查决算资料的完整性。经批准的可行性研究报告，初步设计、投资概算、系统及设备清单及各种合同及协议书；工程预算（投标报价）、结算书；同级财政审批的各年度财务决算报表及竣工财务决算报表；各年度下达的固定资产投资计划及调整计划；已办理竣工验收的单项工程的竣工验收资料；建设项目设备、材料采购及入、出库资料；财务会计报表、会计帐簿、会计凭证及其他会计资料；工程项目交点清单及财产盘点移交清单；其他资料，如收尾工程、遗留问题等。</w:t>
            </w:r>
          </w:p>
          <w:p w14:paraId="6951E037">
            <w:pPr>
              <w:pStyle w:val="5"/>
              <w:ind w:firstLine="480"/>
              <w:jc w:val="both"/>
            </w:pPr>
            <w:r>
              <w:rPr>
                <w:rFonts w:ascii="仿宋_GB2312" w:hAnsi="仿宋_GB2312" w:eastAsia="仿宋_GB2312" w:cs="仿宋_GB2312"/>
              </w:rPr>
              <w:t>②竣工财务决算报表和说明书完整性、真实性审计。项目财务决算报表（不限于基本建设项目竣工决算审批表；建设项目竣工工程概况表；竣工工程财务决算表；交付使用资产总表；交付使用资产明细表）。</w:t>
            </w:r>
          </w:p>
          <w:p w14:paraId="783F5F14">
            <w:pPr>
              <w:pStyle w:val="5"/>
              <w:ind w:firstLine="480"/>
              <w:jc w:val="both"/>
            </w:pPr>
            <w:r>
              <w:rPr>
                <w:rFonts w:ascii="仿宋_GB2312" w:hAnsi="仿宋_GB2312" w:eastAsia="仿宋_GB2312" w:cs="仿宋_GB2312"/>
              </w:rPr>
              <w:t>③各项投资支出的真实性、合规性审计。包括工程投资审计、设备投资审计、待摊投资列支的审计、其他投资支出的审计、待核销基建支出的审计及转出投资审计等。审计工程设备费用、软件费用的计算，确保费用的合理性和准确性。</w:t>
            </w:r>
          </w:p>
          <w:p w14:paraId="50313B37">
            <w:pPr>
              <w:pStyle w:val="5"/>
              <w:ind w:firstLine="480"/>
              <w:jc w:val="both"/>
            </w:pPr>
            <w:r>
              <w:rPr>
                <w:rFonts w:ascii="仿宋_GB2312" w:hAnsi="仿宋_GB2312" w:eastAsia="仿宋_GB2312" w:cs="仿宋_GB2312"/>
              </w:rPr>
              <w:t>④建设工程竣工结算的真实性、合规性审计。包括约定的合同价款及合同价款调整内容以及索赔事项是否规范；工程设计变更价款调整事项是否约定；过程造价控制是否真实合规；工程进度款结算与支付是否合规；工程造价咨询机构出具的工程结算文件是否真实合规等。</w:t>
            </w:r>
          </w:p>
          <w:p w14:paraId="591EFDDA">
            <w:pPr>
              <w:pStyle w:val="5"/>
              <w:ind w:firstLine="480"/>
              <w:jc w:val="both"/>
            </w:pPr>
            <w:r>
              <w:rPr>
                <w:rFonts w:ascii="仿宋_GB2312" w:hAnsi="仿宋_GB2312" w:eastAsia="仿宋_GB2312" w:cs="仿宋_GB2312"/>
              </w:rPr>
              <w:t>⑤合规性审查。对工程项目的合规性进行审查，核查项目在立项、招投标、工程监理、交付验收等环节是否严格执行国家相关制度和政策规定等。</w:t>
            </w:r>
          </w:p>
          <w:p w14:paraId="1090325C">
            <w:pPr>
              <w:pStyle w:val="5"/>
              <w:ind w:firstLine="480"/>
              <w:jc w:val="both"/>
            </w:pPr>
            <w:r>
              <w:rPr>
                <w:rFonts w:ascii="仿宋_GB2312" w:hAnsi="仿宋_GB2312" w:eastAsia="仿宋_GB2312" w:cs="仿宋_GB2312"/>
              </w:rPr>
              <w:t>⑥风险审查。对工程项目的风险进行审查，包括工程项目的风险评估、风险控制等。</w:t>
            </w:r>
          </w:p>
          <w:p w14:paraId="58DCDB31">
            <w:pPr>
              <w:pStyle w:val="5"/>
              <w:ind w:firstLine="480"/>
              <w:jc w:val="both"/>
            </w:pPr>
            <w:r>
              <w:rPr>
                <w:rFonts w:ascii="仿宋_GB2312" w:hAnsi="仿宋_GB2312" w:eastAsia="仿宋_GB2312" w:cs="仿宋_GB2312"/>
              </w:rPr>
              <w:t>⑦合同审查。对项目合同进行审查，确保合同条款的履行和变更符合法律法规和政策要求，防范合同风险，维护国家利益。</w:t>
            </w:r>
          </w:p>
          <w:p w14:paraId="274C682C">
            <w:pPr>
              <w:pStyle w:val="5"/>
              <w:ind w:firstLine="480"/>
              <w:jc w:val="both"/>
            </w:pPr>
            <w:r>
              <w:rPr>
                <w:rFonts w:ascii="仿宋_GB2312" w:hAnsi="仿宋_GB2312" w:eastAsia="仿宋_GB2312" w:cs="仿宋_GB2312"/>
              </w:rPr>
              <w:t>⑧概算执行情况审计。包括实际完成投资总额的真实合规性审计，概算总投资、投入实际金额、实际投资完成额的比较；分析超支或</w:t>
            </w:r>
            <w:r>
              <w:rPr>
                <w:rFonts w:hint="eastAsia" w:ascii="仿宋_GB2312" w:hAnsi="仿宋_GB2312" w:eastAsia="仿宋_GB2312" w:cs="仿宋_GB2312"/>
                <w:lang w:eastAsia="zh-CN"/>
              </w:rPr>
              <w:t>结余</w:t>
            </w:r>
            <w:r>
              <w:rPr>
                <w:rFonts w:ascii="仿宋_GB2312" w:hAnsi="仿宋_GB2312" w:eastAsia="仿宋_GB2312" w:cs="仿宋_GB2312"/>
              </w:rPr>
              <w:t>的原因等。</w:t>
            </w:r>
          </w:p>
          <w:p w14:paraId="444997A4">
            <w:pPr>
              <w:pStyle w:val="5"/>
              <w:ind w:firstLine="480"/>
              <w:jc w:val="both"/>
            </w:pPr>
            <w:r>
              <w:rPr>
                <w:rFonts w:ascii="仿宋_GB2312" w:hAnsi="仿宋_GB2312" w:eastAsia="仿宋_GB2312" w:cs="仿宋_GB2312"/>
              </w:rPr>
              <w:t>⑨交付使用资产真实性、完整性审计。包括是否符合交付使用条件；交接手续是否齐全；应交使用资产是否真实、完整等。</w:t>
            </w:r>
          </w:p>
          <w:p w14:paraId="6AA658E2">
            <w:pPr>
              <w:pStyle w:val="5"/>
              <w:ind w:firstLine="480"/>
              <w:jc w:val="both"/>
            </w:pPr>
            <w:r>
              <w:rPr>
                <w:rFonts w:ascii="仿宋_GB2312" w:hAnsi="仿宋_GB2312" w:eastAsia="仿宋_GB2312" w:cs="仿宋_GB2312"/>
              </w:rPr>
              <w:t>⑩结余资金及项目收入审计。包括结余资金管理是否规范，有无小金库；库存物资管理是否规范，数量、质量是否存在问题，库存材料价格是否真实；往来款项、债权债务是否清晰，是否存在转移挪用问题，债权债务清理是否及时；项目收入是否及时清算，来源是否核实，收入分配是否存在问题。</w:t>
            </w:r>
          </w:p>
          <w:p w14:paraId="15D42EF4">
            <w:pPr>
              <w:pStyle w:val="5"/>
              <w:ind w:firstLine="480"/>
              <w:jc w:val="both"/>
            </w:pPr>
            <w:r>
              <w:rPr>
                <w:rFonts w:ascii="仿宋_GB2312" w:hAnsi="仿宋_GB2312" w:eastAsia="仿宋_GB2312" w:cs="仿宋_GB2312"/>
                <w:color w:val="333333"/>
                <w:sz w:val="20"/>
                <w:shd w:val="clear" w:fill="FFFFFF"/>
              </w:rPr>
              <w:t>⑪</w:t>
            </w:r>
            <w:r>
              <w:rPr>
                <w:rFonts w:ascii="仿宋_GB2312" w:hAnsi="仿宋_GB2312" w:eastAsia="仿宋_GB2312" w:cs="仿宋_GB2312"/>
              </w:rPr>
              <w:t>尾工工程审计。包括未完工程工程量的真实性和预留投资金额的真实性。</w:t>
            </w:r>
          </w:p>
          <w:p w14:paraId="611E8806">
            <w:pPr>
              <w:pStyle w:val="5"/>
              <w:ind w:firstLine="400"/>
              <w:jc w:val="both"/>
            </w:pPr>
            <w:r>
              <w:rPr>
                <w:rFonts w:ascii="仿宋_GB2312" w:hAnsi="仿宋_GB2312" w:eastAsia="仿宋_GB2312" w:cs="仿宋_GB2312"/>
              </w:rPr>
              <w:t>2.交付成果</w:t>
            </w:r>
          </w:p>
          <w:p w14:paraId="225B557B">
            <w:pPr>
              <w:pStyle w:val="5"/>
              <w:ind w:firstLine="480"/>
              <w:jc w:val="both"/>
            </w:pPr>
            <w:r>
              <w:rPr>
                <w:rFonts w:ascii="仿宋_GB2312" w:hAnsi="仿宋_GB2312" w:eastAsia="仿宋_GB2312" w:cs="仿宋_GB2312"/>
              </w:rPr>
              <w:t>项目竣工财务决算审计报告1套。</w:t>
            </w:r>
          </w:p>
          <w:p w14:paraId="212D04E4">
            <w:pPr>
              <w:pStyle w:val="5"/>
              <w:ind w:firstLine="400"/>
              <w:jc w:val="both"/>
            </w:pPr>
            <w:r>
              <w:rPr>
                <w:rFonts w:ascii="仿宋_GB2312" w:hAnsi="仿宋_GB2312" w:eastAsia="仿宋_GB2312" w:cs="仿宋_GB2312"/>
              </w:rPr>
              <w:t>3.服务要求</w:t>
            </w:r>
          </w:p>
          <w:p w14:paraId="3B5E991F">
            <w:pPr>
              <w:pStyle w:val="5"/>
              <w:ind w:firstLine="400"/>
              <w:jc w:val="both"/>
            </w:pPr>
            <w:r>
              <w:rPr>
                <w:rFonts w:ascii="仿宋_GB2312" w:hAnsi="仿宋_GB2312" w:eastAsia="仿宋_GB2312" w:cs="仿宋_GB2312"/>
              </w:rPr>
              <w:t>（1）应按照国家、陕西省相关标准执行。</w:t>
            </w:r>
          </w:p>
          <w:p w14:paraId="23B0C717">
            <w:pPr>
              <w:pStyle w:val="5"/>
              <w:ind w:firstLine="400"/>
              <w:jc w:val="both"/>
            </w:pPr>
            <w:r>
              <w:rPr>
                <w:rFonts w:ascii="仿宋_GB2312" w:hAnsi="仿宋_GB2312" w:eastAsia="仿宋_GB2312" w:cs="仿宋_GB2312"/>
              </w:rPr>
              <w:t>（2）参与项目的管理及技术人员应签署保密协议，遵守工作纪律和保密要求。</w:t>
            </w:r>
          </w:p>
          <w:p w14:paraId="1C5D2EC2">
            <w:pPr>
              <w:pStyle w:val="5"/>
              <w:ind w:firstLine="400"/>
              <w:jc w:val="both"/>
            </w:pPr>
            <w:r>
              <w:rPr>
                <w:rFonts w:ascii="仿宋_GB2312" w:hAnsi="仿宋_GB2312" w:eastAsia="仿宋_GB2312" w:cs="仿宋_GB2312"/>
              </w:rPr>
              <w:t>（3）服务成果以资料汇编形式提交，经局项目负责人确认后视为验收通过。</w:t>
            </w:r>
          </w:p>
          <w:p w14:paraId="75E544A3">
            <w:pPr>
              <w:pStyle w:val="5"/>
              <w:ind w:firstLine="400"/>
              <w:jc w:val="both"/>
            </w:pPr>
            <w:r>
              <w:rPr>
                <w:rFonts w:ascii="仿宋_GB2312" w:hAnsi="仿宋_GB2312" w:eastAsia="仿宋_GB2312" w:cs="仿宋_GB2312"/>
              </w:rPr>
              <w:t>（4）进度明确，节点清晰。按时出具审计报告，保证审计报告内容的真实性、可靠性。</w:t>
            </w:r>
          </w:p>
          <w:p w14:paraId="31C20D4C">
            <w:pPr>
              <w:pStyle w:val="5"/>
              <w:ind w:firstLine="400"/>
              <w:jc w:val="both"/>
            </w:pPr>
            <w:r>
              <w:rPr>
                <w:rFonts w:ascii="仿宋_GB2312" w:hAnsi="仿宋_GB2312" w:eastAsia="仿宋_GB2312" w:cs="仿宋_GB2312"/>
              </w:rPr>
              <w:t>（5）服务标准：按照国家、陕西省相关标准执行。</w:t>
            </w:r>
          </w:p>
          <w:p w14:paraId="3B39EA76">
            <w:pPr>
              <w:pStyle w:val="5"/>
              <w:ind w:firstLine="400"/>
              <w:jc w:val="both"/>
            </w:pPr>
            <w:r>
              <w:rPr>
                <w:rFonts w:ascii="仿宋_GB2312" w:hAnsi="仿宋_GB2312" w:eastAsia="仿宋_GB2312" w:cs="仿宋_GB2312"/>
                <w:sz w:val="20"/>
              </w:rPr>
              <w:t>（6）服务期限：合同签订后至整个项目验收交付完成。</w:t>
            </w:r>
          </w:p>
        </w:tc>
      </w:tr>
      <w:tr w14:paraId="797ED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B9D05A">
            <w:pPr>
              <w:rPr>
                <w:sz w:val="20"/>
                <w:szCs w:val="20"/>
              </w:rPr>
            </w:pPr>
          </w:p>
        </w:tc>
        <w:tc>
          <w:tcPr>
            <w:tcW w:w="2769" w:type="dxa"/>
          </w:tcPr>
          <w:p w14:paraId="2CF1C3E5">
            <w:pPr>
              <w:pStyle w:val="5"/>
            </w:pPr>
            <w:r>
              <w:rPr>
                <w:rFonts w:ascii="仿宋_GB2312" w:hAnsi="仿宋_GB2312" w:eastAsia="仿宋_GB2312" w:cs="仿宋_GB2312"/>
              </w:rPr>
              <w:t>3</w:t>
            </w:r>
          </w:p>
        </w:tc>
        <w:tc>
          <w:tcPr>
            <w:tcW w:w="2769" w:type="dxa"/>
          </w:tcPr>
          <w:p w14:paraId="267F32D2">
            <w:pPr>
              <w:pStyle w:val="5"/>
              <w:ind w:firstLine="400"/>
              <w:jc w:val="both"/>
            </w:pPr>
            <w:r>
              <w:rPr>
                <w:rFonts w:ascii="仿宋_GB2312" w:hAnsi="仿宋_GB2312" w:eastAsia="仿宋_GB2312" w:cs="仿宋_GB2312"/>
              </w:rPr>
              <w:t>服务人员数量及组成：</w:t>
            </w:r>
          </w:p>
          <w:p w14:paraId="2275417E">
            <w:pPr>
              <w:pStyle w:val="5"/>
              <w:ind w:firstLine="400"/>
              <w:jc w:val="both"/>
            </w:pPr>
            <w:r>
              <w:rPr>
                <w:rFonts w:ascii="仿宋_GB2312" w:hAnsi="仿宋_GB2312" w:eastAsia="仿宋_GB2312" w:cs="仿宋_GB2312"/>
                <w:sz w:val="20"/>
              </w:rPr>
              <w:t>拟派竣工财务决算审计负责人具有注册会计师（注：提供开标前近三个月的社保缴纳证明，须在本单位注册，以上证件提供复印件加盖公章。）</w:t>
            </w:r>
          </w:p>
        </w:tc>
      </w:tr>
      <w:tr w14:paraId="06B90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9E2CDB">
            <w:pPr>
              <w:rPr>
                <w:sz w:val="20"/>
                <w:szCs w:val="20"/>
              </w:rPr>
            </w:pPr>
          </w:p>
        </w:tc>
        <w:tc>
          <w:tcPr>
            <w:tcW w:w="2769" w:type="dxa"/>
          </w:tcPr>
          <w:p w14:paraId="5C6B9D15">
            <w:pPr>
              <w:pStyle w:val="5"/>
            </w:pPr>
            <w:r>
              <w:rPr>
                <w:rFonts w:ascii="仿宋_GB2312" w:hAnsi="仿宋_GB2312" w:eastAsia="仿宋_GB2312" w:cs="仿宋_GB2312"/>
              </w:rPr>
              <w:t>4</w:t>
            </w:r>
          </w:p>
        </w:tc>
        <w:tc>
          <w:tcPr>
            <w:tcW w:w="2769" w:type="dxa"/>
          </w:tcPr>
          <w:p w14:paraId="3BE0B892">
            <w:pPr>
              <w:pStyle w:val="5"/>
            </w:pPr>
            <w:r>
              <w:rPr>
                <w:rFonts w:ascii="仿宋_GB2312" w:hAnsi="仿宋_GB2312" w:eastAsia="仿宋_GB2312" w:cs="仿宋_GB2312"/>
                <w:sz w:val="20"/>
              </w:rPr>
              <w:t xml:space="preserve">    服务事项的验收（考核）标准</w:t>
            </w:r>
            <w:r>
              <w:rPr>
                <w:rFonts w:hint="eastAsia" w:ascii="仿宋_GB2312" w:hAnsi="仿宋_GB2312" w:eastAsia="仿宋_GB2312" w:cs="仿宋_GB2312"/>
                <w:sz w:val="20"/>
                <w:lang w:eastAsia="zh-CN"/>
              </w:rPr>
              <w:t>：</w:t>
            </w:r>
            <w:r>
              <w:rPr>
                <w:rFonts w:ascii="仿宋_GB2312" w:hAnsi="仿宋_GB2312" w:eastAsia="仿宋_GB2312" w:cs="仿宋_GB2312"/>
                <w:sz w:val="20"/>
              </w:rPr>
              <w:t>按陕政数据〔2023〕6号文关于印发省级政务信息化项目竣工验收管理办法（试行）的要求执行。</w:t>
            </w:r>
          </w:p>
        </w:tc>
      </w:tr>
    </w:tbl>
    <w:p w14:paraId="55F774FA">
      <w:pPr>
        <w:pStyle w:val="5"/>
      </w:pPr>
      <w:r>
        <w:rPr>
          <w:rFonts w:ascii="仿宋_GB2312" w:hAnsi="仿宋_GB2312" w:eastAsia="仿宋_GB2312" w:cs="仿宋_GB2312"/>
        </w:rPr>
        <w:t>7、供应商一般资格要求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F306D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2C9132">
            <w:pPr>
              <w:pStyle w:val="5"/>
            </w:pPr>
            <w:r>
              <w:rPr>
                <w:rFonts w:ascii="仿宋_GB2312" w:hAnsi="仿宋_GB2312" w:eastAsia="仿宋_GB2312" w:cs="仿宋_GB2312"/>
              </w:rPr>
              <w:t>序号</w:t>
            </w:r>
          </w:p>
        </w:tc>
        <w:tc>
          <w:tcPr>
            <w:tcW w:w="2769" w:type="dxa"/>
          </w:tcPr>
          <w:p w14:paraId="5A37C199">
            <w:pPr>
              <w:pStyle w:val="5"/>
            </w:pPr>
            <w:r>
              <w:rPr>
                <w:rFonts w:ascii="仿宋_GB2312" w:hAnsi="仿宋_GB2312" w:eastAsia="仿宋_GB2312" w:cs="仿宋_GB2312"/>
              </w:rPr>
              <w:t>资格要求名称</w:t>
            </w:r>
          </w:p>
        </w:tc>
        <w:tc>
          <w:tcPr>
            <w:tcW w:w="2769" w:type="dxa"/>
          </w:tcPr>
          <w:p w14:paraId="275EC6AD">
            <w:pPr>
              <w:pStyle w:val="5"/>
            </w:pPr>
            <w:r>
              <w:rPr>
                <w:rFonts w:ascii="仿宋_GB2312" w:hAnsi="仿宋_GB2312" w:eastAsia="仿宋_GB2312" w:cs="仿宋_GB2312"/>
              </w:rPr>
              <w:t>资格要求详细说明</w:t>
            </w:r>
          </w:p>
        </w:tc>
      </w:tr>
      <w:tr w14:paraId="7343DF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669FB4">
            <w:pPr>
              <w:pStyle w:val="5"/>
            </w:pPr>
            <w:r>
              <w:rPr>
                <w:rFonts w:ascii="仿宋_GB2312" w:hAnsi="仿宋_GB2312" w:eastAsia="仿宋_GB2312" w:cs="仿宋_GB2312"/>
              </w:rPr>
              <w:t>1</w:t>
            </w:r>
          </w:p>
        </w:tc>
        <w:tc>
          <w:tcPr>
            <w:tcW w:w="2769" w:type="dxa"/>
          </w:tcPr>
          <w:p w14:paraId="0D3C2E05">
            <w:pPr>
              <w:pStyle w:val="5"/>
            </w:pPr>
            <w:r>
              <w:rPr>
                <w:rFonts w:ascii="仿宋_GB2312" w:hAnsi="仿宋_GB2312" w:eastAsia="仿宋_GB2312" w:cs="仿宋_GB2312"/>
              </w:rPr>
              <w:t>供应商应具备《中华人民共和国政府采购法》第二十二条规定的条件</w:t>
            </w:r>
          </w:p>
        </w:tc>
        <w:tc>
          <w:tcPr>
            <w:tcW w:w="2769" w:type="dxa"/>
          </w:tcPr>
          <w:p w14:paraId="64184586">
            <w:pPr>
              <w:pStyle w:val="5"/>
            </w:pPr>
            <w:r>
              <w:rPr>
                <w:rFonts w:ascii="仿宋_GB2312" w:hAnsi="仿宋_GB2312" w:eastAsia="仿宋_GB2312" w:cs="仿宋_GB2312"/>
              </w:rPr>
              <w:t>供应商需在项目电子化交易系统中按要求填写《投标函》完成承诺并进行电子签章。</w:t>
            </w:r>
          </w:p>
        </w:tc>
      </w:tr>
      <w:tr w14:paraId="66C06D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1BFB44F">
            <w:pPr>
              <w:pStyle w:val="5"/>
            </w:pPr>
            <w:r>
              <w:rPr>
                <w:rFonts w:ascii="仿宋_GB2312" w:hAnsi="仿宋_GB2312" w:eastAsia="仿宋_GB2312" w:cs="仿宋_GB2312"/>
              </w:rPr>
              <w:t>2</w:t>
            </w:r>
          </w:p>
        </w:tc>
        <w:tc>
          <w:tcPr>
            <w:tcW w:w="2769" w:type="dxa"/>
          </w:tcPr>
          <w:p w14:paraId="4976BBB2">
            <w:pPr>
              <w:pStyle w:val="5"/>
            </w:pPr>
            <w:r>
              <w:rPr>
                <w:rFonts w:ascii="仿宋_GB2312" w:hAnsi="仿宋_GB2312" w:eastAsia="仿宋_GB2312" w:cs="仿宋_GB2312"/>
              </w:rPr>
              <w:t>供应商应提供健全的财务会计制度的证明材料；</w:t>
            </w:r>
          </w:p>
        </w:tc>
        <w:tc>
          <w:tcPr>
            <w:tcW w:w="2769" w:type="dxa"/>
          </w:tcPr>
          <w:p w14:paraId="6C9526A0">
            <w:pPr>
              <w:pStyle w:val="5"/>
            </w:pPr>
            <w:r>
              <w:rPr>
                <w:rFonts w:ascii="仿宋_GB2312" w:hAnsi="仿宋_GB2312" w:eastAsia="仿宋_GB2312" w:cs="仿宋_GB2312"/>
              </w:rPr>
              <w:t>供应商需在项目电子化交易系统中按要求上传相应证明文件并进行电子签章。</w:t>
            </w:r>
          </w:p>
        </w:tc>
      </w:tr>
      <w:tr w14:paraId="225691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A79095">
            <w:pPr>
              <w:pStyle w:val="5"/>
            </w:pPr>
            <w:r>
              <w:rPr>
                <w:rFonts w:ascii="仿宋_GB2312" w:hAnsi="仿宋_GB2312" w:eastAsia="仿宋_GB2312" w:cs="仿宋_GB2312"/>
              </w:rPr>
              <w:t>3</w:t>
            </w:r>
          </w:p>
        </w:tc>
        <w:tc>
          <w:tcPr>
            <w:tcW w:w="2769" w:type="dxa"/>
          </w:tcPr>
          <w:p w14:paraId="388C1976">
            <w:pPr>
              <w:pStyle w:val="5"/>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2769" w:type="dxa"/>
          </w:tcPr>
          <w:p w14:paraId="2F854735">
            <w:pPr>
              <w:pStyle w:val="5"/>
            </w:pPr>
            <w:r>
              <w:rPr>
                <w:rFonts w:ascii="仿宋_GB2312" w:hAnsi="仿宋_GB2312" w:eastAsia="仿宋_GB2312" w:cs="仿宋_GB2312"/>
              </w:rPr>
              <w:t>供应商需在项目电子化交易系统中按要求填写《投标函》完成承诺并进行电子签章。</w:t>
            </w:r>
          </w:p>
        </w:tc>
      </w:tr>
    </w:tbl>
    <w:p w14:paraId="3A6FB924">
      <w:pPr>
        <w:pStyle w:val="5"/>
      </w:pPr>
      <w:r>
        <w:rPr>
          <w:rFonts w:ascii="仿宋_GB2312" w:hAnsi="仿宋_GB2312" w:eastAsia="仿宋_GB2312" w:cs="仿宋_GB2312"/>
        </w:rPr>
        <w:t>8、供应商特殊资格要求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0541D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D8A291E">
            <w:pPr>
              <w:pStyle w:val="5"/>
            </w:pPr>
            <w:r>
              <w:rPr>
                <w:rFonts w:ascii="仿宋_GB2312" w:hAnsi="仿宋_GB2312" w:eastAsia="仿宋_GB2312" w:cs="仿宋_GB2312"/>
              </w:rPr>
              <w:t>序号</w:t>
            </w:r>
          </w:p>
        </w:tc>
        <w:tc>
          <w:tcPr>
            <w:tcW w:w="2769" w:type="dxa"/>
          </w:tcPr>
          <w:p w14:paraId="23111156">
            <w:pPr>
              <w:pStyle w:val="5"/>
            </w:pPr>
            <w:r>
              <w:rPr>
                <w:rFonts w:ascii="仿宋_GB2312" w:hAnsi="仿宋_GB2312" w:eastAsia="仿宋_GB2312" w:cs="仿宋_GB2312"/>
              </w:rPr>
              <w:t>资格要求名称</w:t>
            </w:r>
          </w:p>
        </w:tc>
        <w:tc>
          <w:tcPr>
            <w:tcW w:w="2769" w:type="dxa"/>
          </w:tcPr>
          <w:p w14:paraId="41BC095B">
            <w:pPr>
              <w:pStyle w:val="5"/>
            </w:pPr>
            <w:r>
              <w:rPr>
                <w:rFonts w:ascii="仿宋_GB2312" w:hAnsi="仿宋_GB2312" w:eastAsia="仿宋_GB2312" w:cs="仿宋_GB2312"/>
              </w:rPr>
              <w:t>资格要求详细说明</w:t>
            </w:r>
          </w:p>
        </w:tc>
      </w:tr>
      <w:tr w14:paraId="5A9B44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69FBCDD">
            <w:pPr>
              <w:pStyle w:val="5"/>
            </w:pPr>
            <w:r>
              <w:rPr>
                <w:rFonts w:ascii="仿宋_GB2312" w:hAnsi="仿宋_GB2312" w:eastAsia="仿宋_GB2312" w:cs="仿宋_GB2312"/>
              </w:rPr>
              <w:t>1</w:t>
            </w:r>
          </w:p>
        </w:tc>
        <w:tc>
          <w:tcPr>
            <w:tcW w:w="2769" w:type="dxa"/>
          </w:tcPr>
          <w:p w14:paraId="7D90485F">
            <w:pPr>
              <w:pStyle w:val="5"/>
            </w:pPr>
            <w:r>
              <w:rPr>
                <w:rFonts w:ascii="仿宋_GB2312" w:hAnsi="仿宋_GB2312" w:eastAsia="仿宋_GB2312" w:cs="仿宋_GB2312"/>
              </w:rPr>
              <w:t>营业执照</w:t>
            </w:r>
          </w:p>
        </w:tc>
        <w:tc>
          <w:tcPr>
            <w:tcW w:w="2769" w:type="dxa"/>
          </w:tcPr>
          <w:p w14:paraId="34C61631">
            <w:pPr>
              <w:pStyle w:val="5"/>
            </w:pPr>
            <w:r>
              <w:rPr>
                <w:rFonts w:ascii="仿宋_GB2312" w:hAnsi="仿宋_GB2312" w:eastAsia="仿宋_GB2312" w:cs="仿宋_GB2312"/>
              </w:rPr>
              <w:t>具有独立承担民事责任能力的法人、其他组织或自然人，并出具合法有效的营业执照或事业单位法人证书等国家规定的相关证明，自然人参与的提供其身份证明；</w:t>
            </w:r>
          </w:p>
        </w:tc>
      </w:tr>
      <w:tr w14:paraId="43C874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14B038A">
            <w:pPr>
              <w:pStyle w:val="5"/>
            </w:pPr>
            <w:r>
              <w:rPr>
                <w:rFonts w:ascii="仿宋_GB2312" w:hAnsi="仿宋_GB2312" w:eastAsia="仿宋_GB2312" w:cs="仿宋_GB2312"/>
              </w:rPr>
              <w:t>2</w:t>
            </w:r>
          </w:p>
        </w:tc>
        <w:tc>
          <w:tcPr>
            <w:tcW w:w="2769" w:type="dxa"/>
          </w:tcPr>
          <w:p w14:paraId="4FD35A06">
            <w:pPr>
              <w:pStyle w:val="5"/>
            </w:pPr>
            <w:r>
              <w:rPr>
                <w:rFonts w:ascii="仿宋_GB2312" w:hAnsi="仿宋_GB2312" w:eastAsia="仿宋_GB2312" w:cs="仿宋_GB2312"/>
              </w:rPr>
              <w:t>财务状况报告</w:t>
            </w:r>
          </w:p>
        </w:tc>
        <w:tc>
          <w:tcPr>
            <w:tcW w:w="2769" w:type="dxa"/>
          </w:tcPr>
          <w:p w14:paraId="1DDD170E">
            <w:pPr>
              <w:pStyle w:val="5"/>
            </w:pPr>
            <w:r>
              <w:rPr>
                <w:rFonts w:ascii="仿宋_GB2312" w:hAnsi="仿宋_GB2312" w:eastAsia="仿宋_GB2312" w:cs="仿宋_GB2312"/>
              </w:rPr>
              <w:t>提供经审计的2024年度或2025年度的财务报告或提交响应文件截止时间前六个月内其基本账户开户银行出具的资信证明（附开户许可证或开户备案证明）；其他组织和自然人提供银行出具的资信证明或财务报表；</w:t>
            </w:r>
          </w:p>
        </w:tc>
      </w:tr>
      <w:tr w14:paraId="43825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9EB5309">
            <w:pPr>
              <w:pStyle w:val="5"/>
            </w:pPr>
            <w:r>
              <w:rPr>
                <w:rFonts w:ascii="仿宋_GB2312" w:hAnsi="仿宋_GB2312" w:eastAsia="仿宋_GB2312" w:cs="仿宋_GB2312"/>
              </w:rPr>
              <w:t>3</w:t>
            </w:r>
          </w:p>
        </w:tc>
        <w:tc>
          <w:tcPr>
            <w:tcW w:w="2769" w:type="dxa"/>
          </w:tcPr>
          <w:p w14:paraId="521D96AF">
            <w:pPr>
              <w:pStyle w:val="5"/>
            </w:pPr>
            <w:r>
              <w:rPr>
                <w:rFonts w:ascii="仿宋_GB2312" w:hAnsi="仿宋_GB2312" w:eastAsia="仿宋_GB2312" w:cs="仿宋_GB2312"/>
              </w:rPr>
              <w:t>税收缴纳证明</w:t>
            </w:r>
          </w:p>
        </w:tc>
        <w:tc>
          <w:tcPr>
            <w:tcW w:w="2769" w:type="dxa"/>
          </w:tcPr>
          <w:p w14:paraId="59823F6D">
            <w:pPr>
              <w:pStyle w:val="5"/>
            </w:pPr>
            <w:r>
              <w:rPr>
                <w:rFonts w:ascii="仿宋_GB2312" w:hAnsi="仿宋_GB2312" w:eastAsia="仿宋_GB2312" w:cs="仿宋_GB2312"/>
              </w:rPr>
              <w:t>提供响应文件递交截止日前一年内已缴存的至少一个月的纳税证明或完税证明，依法免税的供应商提供相关文件证明；</w:t>
            </w:r>
          </w:p>
        </w:tc>
      </w:tr>
      <w:tr w14:paraId="6D7E01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CFDF58">
            <w:pPr>
              <w:pStyle w:val="5"/>
            </w:pPr>
            <w:r>
              <w:rPr>
                <w:rFonts w:ascii="仿宋_GB2312" w:hAnsi="仿宋_GB2312" w:eastAsia="仿宋_GB2312" w:cs="仿宋_GB2312"/>
              </w:rPr>
              <w:t>4</w:t>
            </w:r>
          </w:p>
        </w:tc>
        <w:tc>
          <w:tcPr>
            <w:tcW w:w="2769" w:type="dxa"/>
          </w:tcPr>
          <w:p w14:paraId="131A98CA">
            <w:pPr>
              <w:pStyle w:val="5"/>
            </w:pPr>
            <w:r>
              <w:rPr>
                <w:rFonts w:ascii="仿宋_GB2312" w:hAnsi="仿宋_GB2312" w:eastAsia="仿宋_GB2312" w:cs="仿宋_GB2312"/>
              </w:rPr>
              <w:t>社会保障资金缴纳证明</w:t>
            </w:r>
          </w:p>
        </w:tc>
        <w:tc>
          <w:tcPr>
            <w:tcW w:w="2769" w:type="dxa"/>
          </w:tcPr>
          <w:p w14:paraId="18FCEB9E">
            <w:pPr>
              <w:pStyle w:val="5"/>
            </w:pPr>
            <w:r>
              <w:rPr>
                <w:rFonts w:ascii="仿宋_GB2312" w:hAnsi="仿宋_GB2312" w:eastAsia="仿宋_GB2312" w:cs="仿宋_GB2312"/>
              </w:rPr>
              <w:t>提供响应文件递交截止日前一年内已缴存的至少一个月的社会保障资金缴存单据或社保机构开具的社会保险参保缴费情况证明，依法不需要缴纳社会保障资金的单位应提供相关证明材料；</w:t>
            </w:r>
          </w:p>
        </w:tc>
      </w:tr>
      <w:tr w14:paraId="35ACEF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C67F8F1">
            <w:pPr>
              <w:pStyle w:val="5"/>
            </w:pPr>
            <w:r>
              <w:rPr>
                <w:rFonts w:ascii="仿宋_GB2312" w:hAnsi="仿宋_GB2312" w:eastAsia="仿宋_GB2312" w:cs="仿宋_GB2312"/>
              </w:rPr>
              <w:t>5</w:t>
            </w:r>
          </w:p>
        </w:tc>
        <w:tc>
          <w:tcPr>
            <w:tcW w:w="2769" w:type="dxa"/>
          </w:tcPr>
          <w:p w14:paraId="2C409EA7">
            <w:pPr>
              <w:pStyle w:val="5"/>
            </w:pPr>
            <w:r>
              <w:rPr>
                <w:rFonts w:ascii="仿宋_GB2312" w:hAnsi="仿宋_GB2312" w:eastAsia="仿宋_GB2312" w:cs="仿宋_GB2312"/>
              </w:rPr>
              <w:t>书面声明</w:t>
            </w:r>
          </w:p>
        </w:tc>
        <w:tc>
          <w:tcPr>
            <w:tcW w:w="2769" w:type="dxa"/>
          </w:tcPr>
          <w:p w14:paraId="42079ACC">
            <w:pPr>
              <w:pStyle w:val="5"/>
            </w:pPr>
            <w:r>
              <w:rPr>
                <w:rFonts w:ascii="仿宋_GB2312" w:hAnsi="仿宋_GB2312" w:eastAsia="仿宋_GB2312" w:cs="仿宋_GB2312"/>
              </w:rPr>
              <w:t>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投标人参与；</w:t>
            </w:r>
          </w:p>
        </w:tc>
      </w:tr>
      <w:tr w14:paraId="6F7275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4F40299">
            <w:pPr>
              <w:pStyle w:val="5"/>
            </w:pPr>
            <w:r>
              <w:rPr>
                <w:rFonts w:ascii="仿宋_GB2312" w:hAnsi="仿宋_GB2312" w:eastAsia="仿宋_GB2312" w:cs="仿宋_GB2312"/>
              </w:rPr>
              <w:t>6</w:t>
            </w:r>
          </w:p>
        </w:tc>
        <w:tc>
          <w:tcPr>
            <w:tcW w:w="2769" w:type="dxa"/>
          </w:tcPr>
          <w:p w14:paraId="1C697A18">
            <w:pPr>
              <w:pStyle w:val="5"/>
            </w:pPr>
            <w:r>
              <w:rPr>
                <w:rFonts w:ascii="仿宋_GB2312" w:hAnsi="仿宋_GB2312" w:eastAsia="仿宋_GB2312" w:cs="仿宋_GB2312"/>
              </w:rPr>
              <w:t>承诺书</w:t>
            </w:r>
          </w:p>
        </w:tc>
        <w:tc>
          <w:tcPr>
            <w:tcW w:w="2769" w:type="dxa"/>
          </w:tcPr>
          <w:p w14:paraId="3C16E9A1">
            <w:pPr>
              <w:pStyle w:val="5"/>
            </w:pPr>
            <w:r>
              <w:rPr>
                <w:rFonts w:ascii="仿宋_GB2312" w:hAnsi="仿宋_GB2312" w:eastAsia="仿宋_GB2312" w:cs="仿宋_GB2312"/>
              </w:rPr>
              <w:t>具有履行合同所必须的设备和专业技术能力的说明及承诺；</w:t>
            </w:r>
          </w:p>
        </w:tc>
      </w:tr>
      <w:tr w14:paraId="28BD81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B311F0">
            <w:pPr>
              <w:pStyle w:val="5"/>
            </w:pPr>
            <w:r>
              <w:rPr>
                <w:rFonts w:ascii="仿宋_GB2312" w:hAnsi="仿宋_GB2312" w:eastAsia="仿宋_GB2312" w:cs="仿宋_GB2312"/>
              </w:rPr>
              <w:t>7</w:t>
            </w:r>
          </w:p>
        </w:tc>
        <w:tc>
          <w:tcPr>
            <w:tcW w:w="2769" w:type="dxa"/>
          </w:tcPr>
          <w:p w14:paraId="04D96B97">
            <w:pPr>
              <w:pStyle w:val="5"/>
            </w:pPr>
            <w:r>
              <w:rPr>
                <w:rFonts w:ascii="仿宋_GB2312" w:hAnsi="仿宋_GB2312" w:eastAsia="仿宋_GB2312" w:cs="仿宋_GB2312"/>
              </w:rPr>
              <w:t>法定代表人授权书</w:t>
            </w:r>
          </w:p>
        </w:tc>
        <w:tc>
          <w:tcPr>
            <w:tcW w:w="2769" w:type="dxa"/>
          </w:tcPr>
          <w:p w14:paraId="13A308BD">
            <w:pPr>
              <w:pStyle w:val="5"/>
            </w:pPr>
            <w:r>
              <w:rPr>
                <w:rFonts w:ascii="仿宋_GB2312" w:hAnsi="仿宋_GB2312" w:eastAsia="仿宋_GB2312" w:cs="仿宋_GB2312"/>
              </w:rPr>
              <w:t>供应商应授权合法的人员参加磋商，其中法定代表人直接参加的，须出具法定代表人证明书；被授权代表参加的，须出具法定代表人授权书；</w:t>
            </w:r>
          </w:p>
        </w:tc>
      </w:tr>
      <w:tr w14:paraId="0A8861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C2B6F0">
            <w:pPr>
              <w:pStyle w:val="5"/>
            </w:pPr>
            <w:r>
              <w:rPr>
                <w:rFonts w:ascii="仿宋_GB2312" w:hAnsi="仿宋_GB2312" w:eastAsia="仿宋_GB2312" w:cs="仿宋_GB2312"/>
              </w:rPr>
              <w:t>8</w:t>
            </w:r>
          </w:p>
        </w:tc>
        <w:tc>
          <w:tcPr>
            <w:tcW w:w="2769" w:type="dxa"/>
          </w:tcPr>
          <w:p w14:paraId="50EB4DF5">
            <w:pPr>
              <w:pStyle w:val="5"/>
            </w:pPr>
            <w:r>
              <w:rPr>
                <w:rFonts w:ascii="仿宋_GB2312" w:hAnsi="仿宋_GB2312" w:eastAsia="仿宋_GB2312" w:cs="仿宋_GB2312"/>
              </w:rPr>
              <w:t>直接控股、管理关系</w:t>
            </w:r>
          </w:p>
        </w:tc>
        <w:tc>
          <w:tcPr>
            <w:tcW w:w="2769" w:type="dxa"/>
          </w:tcPr>
          <w:p w14:paraId="0C52BF15">
            <w:pPr>
              <w:pStyle w:val="5"/>
            </w:pPr>
            <w:r>
              <w:rPr>
                <w:rFonts w:ascii="仿宋_GB2312" w:hAnsi="仿宋_GB2312" w:eastAsia="仿宋_GB2312" w:cs="仿宋_GB2312"/>
              </w:rPr>
              <w:t>单位负责人为同一人或存在直接控股、管理关系的不同单位，不得同时参加本项目投标活动。</w:t>
            </w:r>
          </w:p>
        </w:tc>
      </w:tr>
      <w:tr w14:paraId="2FC6F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8FAEC83">
            <w:pPr>
              <w:pStyle w:val="5"/>
            </w:pPr>
            <w:r>
              <w:rPr>
                <w:rFonts w:ascii="仿宋_GB2312" w:hAnsi="仿宋_GB2312" w:eastAsia="仿宋_GB2312" w:cs="仿宋_GB2312"/>
              </w:rPr>
              <w:t>9</w:t>
            </w:r>
          </w:p>
        </w:tc>
        <w:tc>
          <w:tcPr>
            <w:tcW w:w="2769" w:type="dxa"/>
          </w:tcPr>
          <w:p w14:paraId="2E05D104">
            <w:pPr>
              <w:pStyle w:val="5"/>
            </w:pPr>
            <w:r>
              <w:rPr>
                <w:rFonts w:ascii="仿宋_GB2312" w:hAnsi="仿宋_GB2312" w:eastAsia="仿宋_GB2312" w:cs="仿宋_GB2312"/>
              </w:rPr>
              <w:t>供应商资质</w:t>
            </w:r>
          </w:p>
        </w:tc>
        <w:tc>
          <w:tcPr>
            <w:tcW w:w="2769" w:type="dxa"/>
          </w:tcPr>
          <w:p w14:paraId="52A0D09C">
            <w:pPr>
              <w:pStyle w:val="5"/>
            </w:pPr>
            <w:r>
              <w:rPr>
                <w:rFonts w:ascii="仿宋_GB2312" w:hAnsi="仿宋_GB2312" w:eastAsia="仿宋_GB2312" w:cs="仿宋_GB2312"/>
              </w:rPr>
              <w:t>供应商具备会计师事务所执业证书。</w:t>
            </w:r>
          </w:p>
        </w:tc>
      </w:tr>
      <w:tr w14:paraId="133A58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53B409B">
            <w:pPr>
              <w:pStyle w:val="5"/>
            </w:pPr>
            <w:r>
              <w:rPr>
                <w:rFonts w:ascii="仿宋_GB2312" w:hAnsi="仿宋_GB2312" w:eastAsia="仿宋_GB2312" w:cs="仿宋_GB2312"/>
              </w:rPr>
              <w:t>10</w:t>
            </w:r>
          </w:p>
        </w:tc>
        <w:tc>
          <w:tcPr>
            <w:tcW w:w="2769" w:type="dxa"/>
          </w:tcPr>
          <w:p w14:paraId="0635CCEE">
            <w:pPr>
              <w:pStyle w:val="5"/>
            </w:pPr>
            <w:r>
              <w:rPr>
                <w:rFonts w:ascii="仿宋_GB2312" w:hAnsi="仿宋_GB2312" w:eastAsia="仿宋_GB2312" w:cs="仿宋_GB2312"/>
              </w:rPr>
              <w:t>联合体要求</w:t>
            </w:r>
          </w:p>
        </w:tc>
        <w:tc>
          <w:tcPr>
            <w:tcW w:w="2769" w:type="dxa"/>
          </w:tcPr>
          <w:p w14:paraId="7EF7D4E8">
            <w:pPr>
              <w:pStyle w:val="5"/>
            </w:pPr>
            <w:r>
              <w:rPr>
                <w:rFonts w:ascii="仿宋_GB2312" w:hAnsi="仿宋_GB2312" w:eastAsia="仿宋_GB2312" w:cs="仿宋_GB2312"/>
              </w:rPr>
              <w:t>本项目不接受联合体投标。</w:t>
            </w:r>
          </w:p>
        </w:tc>
      </w:tr>
    </w:tbl>
    <w:p w14:paraId="382FDDBD">
      <w:pPr>
        <w:pStyle w:val="5"/>
      </w:pPr>
      <w:r>
        <w:rPr>
          <w:rFonts w:ascii="仿宋_GB2312" w:hAnsi="仿宋_GB2312" w:eastAsia="仿宋_GB2312" w:cs="仿宋_GB2312"/>
        </w:rPr>
        <w:t>9、分包的评审条款</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A67BB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5071861">
            <w:pPr>
              <w:pStyle w:val="5"/>
              <w:rPr>
                <w:rFonts w:ascii="仿宋_GB2312" w:hAnsi="仿宋_GB2312" w:eastAsia="仿宋_GB2312" w:cs="仿宋_GB2312"/>
              </w:rPr>
            </w:pPr>
            <w:r>
              <w:rPr>
                <w:rFonts w:ascii="仿宋_GB2312" w:hAnsi="仿宋_GB2312" w:eastAsia="仿宋_GB2312" w:cs="仿宋_GB2312"/>
              </w:rPr>
              <w:t>评审项编号</w:t>
            </w:r>
          </w:p>
        </w:tc>
        <w:tc>
          <w:tcPr>
            <w:tcW w:w="1384" w:type="dxa"/>
          </w:tcPr>
          <w:p w14:paraId="2645D0D9">
            <w:pPr>
              <w:pStyle w:val="5"/>
              <w:rPr>
                <w:rFonts w:ascii="仿宋_GB2312" w:hAnsi="仿宋_GB2312" w:eastAsia="仿宋_GB2312" w:cs="仿宋_GB2312"/>
              </w:rPr>
            </w:pPr>
            <w:r>
              <w:rPr>
                <w:rFonts w:ascii="仿宋_GB2312" w:hAnsi="仿宋_GB2312" w:eastAsia="仿宋_GB2312" w:cs="仿宋_GB2312"/>
              </w:rPr>
              <w:t>一级评审项</w:t>
            </w:r>
          </w:p>
        </w:tc>
        <w:tc>
          <w:tcPr>
            <w:tcW w:w="1384" w:type="dxa"/>
          </w:tcPr>
          <w:p w14:paraId="6970B24E">
            <w:pPr>
              <w:pStyle w:val="5"/>
              <w:rPr>
                <w:rFonts w:ascii="仿宋_GB2312" w:hAnsi="仿宋_GB2312" w:eastAsia="仿宋_GB2312" w:cs="仿宋_GB2312"/>
              </w:rPr>
            </w:pPr>
            <w:r>
              <w:rPr>
                <w:rFonts w:ascii="仿宋_GB2312" w:hAnsi="仿宋_GB2312" w:eastAsia="仿宋_GB2312" w:cs="仿宋_GB2312"/>
              </w:rPr>
              <w:t>二级评审项</w:t>
            </w:r>
          </w:p>
        </w:tc>
        <w:tc>
          <w:tcPr>
            <w:tcW w:w="1384" w:type="dxa"/>
          </w:tcPr>
          <w:p w14:paraId="123D85B8">
            <w:pPr>
              <w:pStyle w:val="5"/>
              <w:rPr>
                <w:rFonts w:ascii="仿宋_GB2312" w:hAnsi="仿宋_GB2312" w:eastAsia="仿宋_GB2312" w:cs="仿宋_GB2312"/>
              </w:rPr>
            </w:pPr>
            <w:r>
              <w:rPr>
                <w:rFonts w:ascii="仿宋_GB2312" w:hAnsi="仿宋_GB2312" w:eastAsia="仿宋_GB2312" w:cs="仿宋_GB2312"/>
              </w:rPr>
              <w:t>详细要求</w:t>
            </w:r>
          </w:p>
        </w:tc>
        <w:tc>
          <w:tcPr>
            <w:tcW w:w="1384" w:type="dxa"/>
          </w:tcPr>
          <w:p w14:paraId="3248F5D3">
            <w:pPr>
              <w:pStyle w:val="5"/>
              <w:rPr>
                <w:rFonts w:ascii="仿宋_GB2312" w:hAnsi="仿宋_GB2312" w:eastAsia="仿宋_GB2312" w:cs="仿宋_GB2312"/>
              </w:rPr>
            </w:pPr>
            <w:r>
              <w:rPr>
                <w:rFonts w:ascii="仿宋_GB2312" w:hAnsi="仿宋_GB2312" w:eastAsia="仿宋_GB2312" w:cs="仿宋_GB2312"/>
              </w:rPr>
              <w:t>分值</w:t>
            </w:r>
          </w:p>
        </w:tc>
        <w:tc>
          <w:tcPr>
            <w:tcW w:w="1384" w:type="dxa"/>
          </w:tcPr>
          <w:p w14:paraId="5364D92A">
            <w:pPr>
              <w:pStyle w:val="5"/>
              <w:rPr>
                <w:rFonts w:ascii="仿宋_GB2312" w:hAnsi="仿宋_GB2312" w:eastAsia="仿宋_GB2312" w:cs="仿宋_GB2312"/>
              </w:rPr>
            </w:pPr>
            <w:r>
              <w:rPr>
                <w:rFonts w:ascii="仿宋_GB2312" w:hAnsi="仿宋_GB2312" w:eastAsia="仿宋_GB2312" w:cs="仿宋_GB2312"/>
              </w:rPr>
              <w:t>客观评审项</w:t>
            </w:r>
          </w:p>
        </w:tc>
      </w:tr>
      <w:tr w14:paraId="5490FE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4DD756A">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1</w:t>
            </w:r>
          </w:p>
        </w:tc>
        <w:tc>
          <w:tcPr>
            <w:tcW w:w="1384" w:type="dxa"/>
          </w:tcPr>
          <w:p w14:paraId="14676A2B">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26B201CC">
            <w:pPr>
              <w:pStyle w:val="5"/>
              <w:rPr>
                <w:rFonts w:ascii="仿宋_GB2312" w:hAnsi="仿宋_GB2312" w:eastAsia="仿宋_GB2312" w:cs="仿宋_GB2312"/>
              </w:rPr>
            </w:pPr>
            <w:r>
              <w:rPr>
                <w:rFonts w:ascii="仿宋_GB2312" w:hAnsi="仿宋_GB2312" w:eastAsia="仿宋_GB2312" w:cs="仿宋_GB2312"/>
              </w:rPr>
              <w:t>整体服务方案</w:t>
            </w:r>
          </w:p>
        </w:tc>
        <w:tc>
          <w:tcPr>
            <w:tcW w:w="1384" w:type="dxa"/>
          </w:tcPr>
          <w:p w14:paraId="249C1C5B">
            <w:pPr>
              <w:pStyle w:val="5"/>
              <w:rPr>
                <w:rFonts w:ascii="仿宋_GB2312" w:hAnsi="仿宋_GB2312" w:eastAsia="仿宋_GB2312" w:cs="仿宋_GB2312"/>
              </w:rPr>
            </w:pPr>
            <w:r>
              <w:rPr>
                <w:rFonts w:ascii="仿宋_GB2312" w:hAnsi="仿宋_GB2312" w:eastAsia="仿宋_GB2312" w:cs="仿宋_GB2312"/>
              </w:rPr>
              <w:t>整体服务方案方案至少包含：1.质量控制保障措施；2.按照采购人的质量要求出具成果，专项审计工作流程及工作要点；3.审计程序及方法。方案各项内容全面详细、阐述条理清晰、技术先进、功能配置合理，能有效保障本项目实施，每有一项缺项扣3分，每有一处内容存在缺陷，扣1分，扣完为止。备注：缺陷是指内容不合理、虽有内容但不完善、内容表述前后不一致、与项目需求不匹配及其他不利于项目实施等任意一种情形。</w:t>
            </w:r>
          </w:p>
        </w:tc>
        <w:tc>
          <w:tcPr>
            <w:tcW w:w="1384" w:type="dxa"/>
          </w:tcPr>
          <w:p w14:paraId="51859C99">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9</w:t>
            </w:r>
            <w:r>
              <w:rPr>
                <w:rFonts w:ascii="仿宋_GB2312" w:hAnsi="仿宋_GB2312" w:eastAsia="仿宋_GB2312" w:cs="仿宋_GB2312"/>
              </w:rPr>
              <w:t>.0000</w:t>
            </w:r>
          </w:p>
        </w:tc>
        <w:tc>
          <w:tcPr>
            <w:tcW w:w="1384" w:type="dxa"/>
          </w:tcPr>
          <w:p w14:paraId="55DB534C">
            <w:pPr>
              <w:pStyle w:val="5"/>
              <w:rPr>
                <w:rFonts w:ascii="仿宋_GB2312" w:hAnsi="仿宋_GB2312" w:eastAsia="仿宋_GB2312" w:cs="仿宋_GB2312"/>
              </w:rPr>
            </w:pPr>
            <w:r>
              <w:rPr>
                <w:rFonts w:ascii="仿宋_GB2312" w:hAnsi="仿宋_GB2312" w:eastAsia="仿宋_GB2312" w:cs="仿宋_GB2312"/>
              </w:rPr>
              <w:t>否</w:t>
            </w:r>
          </w:p>
        </w:tc>
      </w:tr>
      <w:tr w14:paraId="40900E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1D7B5FA">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2</w:t>
            </w:r>
          </w:p>
        </w:tc>
        <w:tc>
          <w:tcPr>
            <w:tcW w:w="1384" w:type="dxa"/>
          </w:tcPr>
          <w:p w14:paraId="0F7F17CD">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54DE6EDA">
            <w:pPr>
              <w:pStyle w:val="5"/>
              <w:rPr>
                <w:rFonts w:ascii="仿宋_GB2312" w:hAnsi="仿宋_GB2312" w:eastAsia="仿宋_GB2312" w:cs="仿宋_GB2312"/>
              </w:rPr>
            </w:pPr>
            <w:r>
              <w:rPr>
                <w:rFonts w:ascii="仿宋_GB2312" w:hAnsi="仿宋_GB2312" w:eastAsia="仿宋_GB2312" w:cs="仿宋_GB2312"/>
              </w:rPr>
              <w:t>具体实施方案</w:t>
            </w:r>
          </w:p>
        </w:tc>
        <w:tc>
          <w:tcPr>
            <w:tcW w:w="1384" w:type="dxa"/>
          </w:tcPr>
          <w:p w14:paraId="661F2852">
            <w:pPr>
              <w:pStyle w:val="5"/>
              <w:rPr>
                <w:rFonts w:ascii="仿宋_GB2312" w:hAnsi="仿宋_GB2312" w:eastAsia="仿宋_GB2312" w:cs="仿宋_GB2312"/>
              </w:rPr>
            </w:pPr>
            <w:r>
              <w:rPr>
                <w:rFonts w:ascii="仿宋_GB2312" w:hAnsi="仿宋_GB2312" w:eastAsia="仿宋_GB2312" w:cs="仿宋_GB2312"/>
              </w:rPr>
              <w:t>针对本项目的</w:t>
            </w:r>
            <w:r>
              <w:rPr>
                <w:rFonts w:hint="eastAsia" w:ascii="仿宋_GB2312" w:hAnsi="仿宋_GB2312" w:eastAsia="仿宋_GB2312" w:cs="仿宋_GB2312"/>
                <w:lang w:eastAsia="zh-CN"/>
              </w:rPr>
              <w:t>竣工财务</w:t>
            </w:r>
            <w:r>
              <w:rPr>
                <w:rFonts w:ascii="仿宋_GB2312" w:hAnsi="仿宋_GB2312" w:eastAsia="仿宋_GB2312" w:cs="仿宋_GB2312"/>
              </w:rPr>
              <w:t>决算审计服务阐述具体实施方案。1.实施方案全面具体，内容完整，条理清晰得10分。2.实施方案有针对性，但还有可以优化空间得7分。3.方案虽有内容但不完善、内容表述前后不一致、与项目需求不匹配及其他不利于项目实施得4分。4.未提供不得分。</w:t>
            </w:r>
          </w:p>
        </w:tc>
        <w:tc>
          <w:tcPr>
            <w:tcW w:w="1384" w:type="dxa"/>
          </w:tcPr>
          <w:p w14:paraId="6EA4D3D3">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10</w:t>
            </w:r>
            <w:r>
              <w:rPr>
                <w:rFonts w:ascii="仿宋_GB2312" w:hAnsi="仿宋_GB2312" w:eastAsia="仿宋_GB2312" w:cs="仿宋_GB2312"/>
              </w:rPr>
              <w:t>.0000</w:t>
            </w:r>
          </w:p>
        </w:tc>
        <w:tc>
          <w:tcPr>
            <w:tcW w:w="1384" w:type="dxa"/>
          </w:tcPr>
          <w:p w14:paraId="7499165F">
            <w:pPr>
              <w:pStyle w:val="5"/>
              <w:rPr>
                <w:rFonts w:ascii="仿宋_GB2312" w:hAnsi="仿宋_GB2312" w:eastAsia="仿宋_GB2312" w:cs="仿宋_GB2312"/>
              </w:rPr>
            </w:pPr>
            <w:r>
              <w:rPr>
                <w:rFonts w:ascii="仿宋_GB2312" w:hAnsi="仿宋_GB2312" w:eastAsia="仿宋_GB2312" w:cs="仿宋_GB2312"/>
              </w:rPr>
              <w:t>否</w:t>
            </w:r>
          </w:p>
        </w:tc>
      </w:tr>
      <w:tr w14:paraId="38EFD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74B1C53">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3</w:t>
            </w:r>
          </w:p>
        </w:tc>
        <w:tc>
          <w:tcPr>
            <w:tcW w:w="1384" w:type="dxa"/>
          </w:tcPr>
          <w:p w14:paraId="11D0CD79">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26673B55">
            <w:pPr>
              <w:pStyle w:val="5"/>
              <w:rPr>
                <w:rFonts w:ascii="仿宋_GB2312" w:hAnsi="仿宋_GB2312" w:eastAsia="仿宋_GB2312" w:cs="仿宋_GB2312"/>
              </w:rPr>
            </w:pPr>
            <w:r>
              <w:rPr>
                <w:rFonts w:ascii="仿宋_GB2312" w:hAnsi="仿宋_GB2312" w:eastAsia="仿宋_GB2312" w:cs="仿宋_GB2312"/>
              </w:rPr>
              <w:t>进度保证措施</w:t>
            </w:r>
          </w:p>
        </w:tc>
        <w:tc>
          <w:tcPr>
            <w:tcW w:w="1384" w:type="dxa"/>
          </w:tcPr>
          <w:p w14:paraId="24F701FF">
            <w:pPr>
              <w:pStyle w:val="5"/>
              <w:rPr>
                <w:rFonts w:ascii="仿宋_GB2312" w:hAnsi="仿宋_GB2312" w:eastAsia="仿宋_GB2312" w:cs="仿宋_GB2312"/>
              </w:rPr>
            </w:pPr>
            <w:r>
              <w:rPr>
                <w:rFonts w:ascii="仿宋_GB2312" w:hAnsi="仿宋_GB2312" w:eastAsia="仿宋_GB2312" w:cs="仿宋_GB2312"/>
              </w:rPr>
              <w:t>进度保证措施方案至少包含：1.对</w:t>
            </w:r>
            <w:r>
              <w:rPr>
                <w:rFonts w:hint="eastAsia" w:ascii="仿宋_GB2312" w:hAnsi="仿宋_GB2312" w:eastAsia="仿宋_GB2312" w:cs="仿宋_GB2312"/>
                <w:lang w:eastAsia="zh-CN"/>
              </w:rPr>
              <w:t>竣工财务</w:t>
            </w:r>
            <w:r>
              <w:rPr>
                <w:rFonts w:ascii="仿宋_GB2312" w:hAnsi="仿宋_GB2312" w:eastAsia="仿宋_GB2312" w:cs="仿宋_GB2312"/>
              </w:rPr>
              <w:t>决算审计服务的进度保证措施；2.有完整的工作计划；3.关键节点安排。方案各项内容全面详细、阐述条理清晰、技术先进、功能配置合理，能有效保障本项目实施，每有一项缺项扣</w:t>
            </w:r>
            <w:r>
              <w:rPr>
                <w:rFonts w:hint="eastAsia" w:ascii="仿宋_GB2312" w:hAnsi="仿宋_GB2312" w:eastAsia="仿宋_GB2312" w:cs="仿宋_GB2312"/>
                <w:lang w:val="en-US" w:eastAsia="zh-CN"/>
              </w:rPr>
              <w:t>2</w:t>
            </w:r>
            <w:r>
              <w:rPr>
                <w:rFonts w:ascii="仿宋_GB2312" w:hAnsi="仿宋_GB2312" w:eastAsia="仿宋_GB2312" w:cs="仿宋_GB2312"/>
              </w:rPr>
              <w:t>分，每有一处内容存在缺陷，扣</w:t>
            </w:r>
            <w:r>
              <w:rPr>
                <w:rFonts w:hint="eastAsia" w:ascii="仿宋_GB2312" w:hAnsi="仿宋_GB2312" w:eastAsia="仿宋_GB2312" w:cs="仿宋_GB2312"/>
                <w:lang w:val="en-US" w:eastAsia="zh-CN"/>
              </w:rPr>
              <w:t>1</w:t>
            </w:r>
            <w:r>
              <w:rPr>
                <w:rFonts w:ascii="仿宋_GB2312" w:hAnsi="仿宋_GB2312" w:eastAsia="仿宋_GB2312" w:cs="仿宋_GB2312"/>
              </w:rPr>
              <w:t>分，扣完为止。备注：缺陷是指内容不合理、虽有内容但不完善、内容表述前后不一致、与项目需求不匹配及其他不利于项目实施等任意一种情形。</w:t>
            </w:r>
          </w:p>
        </w:tc>
        <w:tc>
          <w:tcPr>
            <w:tcW w:w="1384" w:type="dxa"/>
          </w:tcPr>
          <w:p w14:paraId="6ABACCE3">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6</w:t>
            </w:r>
            <w:r>
              <w:rPr>
                <w:rFonts w:ascii="仿宋_GB2312" w:hAnsi="仿宋_GB2312" w:eastAsia="仿宋_GB2312" w:cs="仿宋_GB2312"/>
              </w:rPr>
              <w:t>.0000</w:t>
            </w:r>
          </w:p>
        </w:tc>
        <w:tc>
          <w:tcPr>
            <w:tcW w:w="1384" w:type="dxa"/>
          </w:tcPr>
          <w:p w14:paraId="7E76F98F">
            <w:pPr>
              <w:pStyle w:val="5"/>
              <w:rPr>
                <w:rFonts w:ascii="仿宋_GB2312" w:hAnsi="仿宋_GB2312" w:eastAsia="仿宋_GB2312" w:cs="仿宋_GB2312"/>
              </w:rPr>
            </w:pPr>
            <w:r>
              <w:rPr>
                <w:rFonts w:ascii="仿宋_GB2312" w:hAnsi="仿宋_GB2312" w:eastAsia="仿宋_GB2312" w:cs="仿宋_GB2312"/>
              </w:rPr>
              <w:t>否</w:t>
            </w:r>
          </w:p>
        </w:tc>
      </w:tr>
      <w:tr w14:paraId="0620C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0EA0F28">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4</w:t>
            </w:r>
          </w:p>
        </w:tc>
        <w:tc>
          <w:tcPr>
            <w:tcW w:w="1384" w:type="dxa"/>
          </w:tcPr>
          <w:p w14:paraId="65C51909">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11DFDBCB">
            <w:pPr>
              <w:pStyle w:val="5"/>
              <w:rPr>
                <w:rFonts w:ascii="仿宋_GB2312" w:hAnsi="仿宋_GB2312" w:eastAsia="仿宋_GB2312" w:cs="仿宋_GB2312"/>
              </w:rPr>
            </w:pPr>
            <w:r>
              <w:rPr>
                <w:rFonts w:ascii="仿宋_GB2312" w:hAnsi="仿宋_GB2312" w:eastAsia="仿宋_GB2312" w:cs="仿宋_GB2312"/>
              </w:rPr>
              <w:t>重难点梳理</w:t>
            </w:r>
          </w:p>
        </w:tc>
        <w:tc>
          <w:tcPr>
            <w:tcW w:w="1384" w:type="dxa"/>
          </w:tcPr>
          <w:p w14:paraId="1062805A">
            <w:pPr>
              <w:pStyle w:val="5"/>
              <w:rPr>
                <w:rFonts w:ascii="仿宋_GB2312" w:hAnsi="仿宋_GB2312" w:eastAsia="仿宋_GB2312" w:cs="仿宋_GB2312"/>
              </w:rPr>
            </w:pPr>
            <w:r>
              <w:rPr>
                <w:rFonts w:ascii="仿宋_GB2312" w:hAnsi="仿宋_GB2312" w:eastAsia="仿宋_GB2312" w:cs="仿宋_GB2312"/>
              </w:rPr>
              <w:t>对专项审计的重难点梳理。1.熟悉</w:t>
            </w:r>
            <w:r>
              <w:rPr>
                <w:rFonts w:hint="eastAsia" w:ascii="仿宋_GB2312" w:hAnsi="仿宋_GB2312" w:eastAsia="仿宋_GB2312" w:cs="仿宋_GB2312"/>
                <w:lang w:eastAsia="zh-CN"/>
              </w:rPr>
              <w:t>竣工财务</w:t>
            </w:r>
            <w:r>
              <w:rPr>
                <w:rFonts w:ascii="仿宋_GB2312" w:hAnsi="仿宋_GB2312" w:eastAsia="仿宋_GB2312" w:cs="仿宋_GB2312"/>
              </w:rPr>
              <w:t>决算审计服务项目，对重难点梳理清晰、全面，有针对性措施，措施具体得</w:t>
            </w:r>
            <w:r>
              <w:rPr>
                <w:rFonts w:hint="eastAsia" w:ascii="仿宋_GB2312" w:hAnsi="仿宋_GB2312" w:eastAsia="仿宋_GB2312" w:cs="仿宋_GB2312"/>
                <w:lang w:val="en-US" w:eastAsia="zh-CN"/>
              </w:rPr>
              <w:t>4</w:t>
            </w:r>
            <w:r>
              <w:rPr>
                <w:rFonts w:ascii="仿宋_GB2312" w:hAnsi="仿宋_GB2312" w:eastAsia="仿宋_GB2312" w:cs="仿宋_GB2312"/>
              </w:rPr>
              <w:t>分；2.了解</w:t>
            </w:r>
            <w:r>
              <w:rPr>
                <w:rFonts w:hint="eastAsia" w:ascii="仿宋_GB2312" w:hAnsi="仿宋_GB2312" w:eastAsia="仿宋_GB2312" w:cs="仿宋_GB2312"/>
                <w:lang w:eastAsia="zh-CN"/>
              </w:rPr>
              <w:t>竣工财务</w:t>
            </w:r>
            <w:r>
              <w:rPr>
                <w:rFonts w:ascii="仿宋_GB2312" w:hAnsi="仿宋_GB2312" w:eastAsia="仿宋_GB2312" w:cs="仿宋_GB2312"/>
              </w:rPr>
              <w:t>决算审计服务项目，对重难点分析有针对性，但还有可以优化空间得</w:t>
            </w:r>
            <w:r>
              <w:rPr>
                <w:rFonts w:hint="eastAsia" w:ascii="仿宋_GB2312" w:hAnsi="仿宋_GB2312" w:eastAsia="仿宋_GB2312" w:cs="仿宋_GB2312"/>
                <w:lang w:val="en-US" w:eastAsia="zh-CN"/>
              </w:rPr>
              <w:t>2</w:t>
            </w:r>
            <w:r>
              <w:rPr>
                <w:rFonts w:ascii="仿宋_GB2312" w:hAnsi="仿宋_GB2312" w:eastAsia="仿宋_GB2312" w:cs="仿宋_GB2312"/>
              </w:rPr>
              <w:t>分；3.项目重点难点分析虽有内容但不完善、内容表述前后不一致、存在逻辑漏洞、科学原理或常识错误，与项目需求不匹配及其他不利于项目实施得</w:t>
            </w:r>
            <w:r>
              <w:rPr>
                <w:rFonts w:hint="eastAsia" w:ascii="仿宋_GB2312" w:hAnsi="仿宋_GB2312" w:eastAsia="仿宋_GB2312" w:cs="仿宋_GB2312"/>
                <w:lang w:val="en-US" w:eastAsia="zh-CN"/>
              </w:rPr>
              <w:t>1</w:t>
            </w:r>
            <w:r>
              <w:rPr>
                <w:rFonts w:ascii="仿宋_GB2312" w:hAnsi="仿宋_GB2312" w:eastAsia="仿宋_GB2312" w:cs="仿宋_GB2312"/>
              </w:rPr>
              <w:t>分；4.未提供不得分。</w:t>
            </w:r>
          </w:p>
        </w:tc>
        <w:tc>
          <w:tcPr>
            <w:tcW w:w="1384" w:type="dxa"/>
          </w:tcPr>
          <w:p w14:paraId="1F153372">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4</w:t>
            </w:r>
            <w:r>
              <w:rPr>
                <w:rFonts w:ascii="仿宋_GB2312" w:hAnsi="仿宋_GB2312" w:eastAsia="仿宋_GB2312" w:cs="仿宋_GB2312"/>
              </w:rPr>
              <w:t>.0000</w:t>
            </w:r>
          </w:p>
        </w:tc>
        <w:tc>
          <w:tcPr>
            <w:tcW w:w="1384" w:type="dxa"/>
          </w:tcPr>
          <w:p w14:paraId="1DEA9FC1">
            <w:pPr>
              <w:pStyle w:val="5"/>
              <w:rPr>
                <w:rFonts w:ascii="仿宋_GB2312" w:hAnsi="仿宋_GB2312" w:eastAsia="仿宋_GB2312" w:cs="仿宋_GB2312"/>
              </w:rPr>
            </w:pPr>
            <w:r>
              <w:rPr>
                <w:rFonts w:ascii="仿宋_GB2312" w:hAnsi="仿宋_GB2312" w:eastAsia="仿宋_GB2312" w:cs="仿宋_GB2312"/>
              </w:rPr>
              <w:t>否</w:t>
            </w:r>
          </w:p>
        </w:tc>
      </w:tr>
      <w:tr w14:paraId="47E36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C4C9A86">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5</w:t>
            </w:r>
          </w:p>
        </w:tc>
        <w:tc>
          <w:tcPr>
            <w:tcW w:w="1384" w:type="dxa"/>
          </w:tcPr>
          <w:p w14:paraId="708E7BD8">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18AEF4EA">
            <w:pPr>
              <w:pStyle w:val="5"/>
              <w:rPr>
                <w:rFonts w:ascii="仿宋_GB2312" w:hAnsi="仿宋_GB2312" w:eastAsia="仿宋_GB2312" w:cs="仿宋_GB2312"/>
              </w:rPr>
            </w:pPr>
            <w:r>
              <w:rPr>
                <w:rFonts w:ascii="仿宋_GB2312" w:hAnsi="仿宋_GB2312" w:eastAsia="仿宋_GB2312" w:cs="仿宋_GB2312"/>
              </w:rPr>
              <w:t>档案管理方案</w:t>
            </w:r>
          </w:p>
        </w:tc>
        <w:tc>
          <w:tcPr>
            <w:tcW w:w="1384" w:type="dxa"/>
          </w:tcPr>
          <w:p w14:paraId="7BDC9D2C">
            <w:pPr>
              <w:pStyle w:val="5"/>
              <w:rPr>
                <w:rFonts w:ascii="仿宋_GB2312" w:hAnsi="仿宋_GB2312" w:eastAsia="仿宋_GB2312" w:cs="仿宋_GB2312"/>
              </w:rPr>
            </w:pPr>
            <w:r>
              <w:rPr>
                <w:rFonts w:ascii="仿宋_GB2312" w:hAnsi="仿宋_GB2312" w:eastAsia="仿宋_GB2312" w:cs="仿宋_GB2312"/>
              </w:rPr>
              <w:t>供应商</w:t>
            </w:r>
            <w:r>
              <w:rPr>
                <w:rFonts w:hint="eastAsia" w:ascii="仿宋_GB2312" w:hAnsi="仿宋_GB2312" w:eastAsia="仿宋_GB2312" w:cs="仿宋_GB2312"/>
              </w:rPr>
              <w:t>根据本项目特点制定档案管理方案</w:t>
            </w:r>
            <w:r>
              <w:rPr>
                <w:rFonts w:ascii="仿宋_GB2312" w:hAnsi="仿宋_GB2312" w:eastAsia="仿宋_GB2312" w:cs="仿宋_GB2312"/>
              </w:rPr>
              <w:t>，方案至少包含：1.</w:t>
            </w:r>
            <w:r>
              <w:rPr>
                <w:rFonts w:hint="eastAsia" w:ascii="仿宋_GB2312" w:hAnsi="仿宋_GB2312" w:eastAsia="仿宋_GB2312" w:cs="仿宋_GB2312"/>
              </w:rPr>
              <w:t>档案资料的收集及分类</w:t>
            </w:r>
            <w:r>
              <w:rPr>
                <w:rFonts w:ascii="仿宋_GB2312" w:hAnsi="仿宋_GB2312" w:eastAsia="仿宋_GB2312" w:cs="仿宋_GB2312"/>
              </w:rPr>
              <w:t>；2.</w:t>
            </w:r>
            <w:r>
              <w:rPr>
                <w:rFonts w:hint="eastAsia" w:ascii="仿宋_GB2312" w:hAnsi="仿宋_GB2312" w:eastAsia="仿宋_GB2312" w:cs="仿宋_GB2312"/>
              </w:rPr>
              <w:t>档案资料的保存及移交</w:t>
            </w:r>
            <w:r>
              <w:rPr>
                <w:rFonts w:ascii="仿宋_GB2312" w:hAnsi="仿宋_GB2312" w:eastAsia="仿宋_GB2312" w:cs="仿宋_GB2312"/>
              </w:rPr>
              <w:t>。方案各项内容全面详细、阐述条理清晰，可操作性强，具体细致，内容贴合实际。能有效保障本项目实施得分，每有一项缺项扣</w:t>
            </w:r>
            <w:r>
              <w:rPr>
                <w:rFonts w:hint="eastAsia" w:ascii="仿宋_GB2312" w:hAnsi="仿宋_GB2312" w:eastAsia="仿宋_GB2312" w:cs="仿宋_GB2312"/>
                <w:lang w:val="en-US" w:eastAsia="zh-CN"/>
              </w:rPr>
              <w:t>2</w:t>
            </w:r>
            <w:r>
              <w:rPr>
                <w:rFonts w:ascii="仿宋_GB2312" w:hAnsi="仿宋_GB2312" w:eastAsia="仿宋_GB2312" w:cs="仿宋_GB2312"/>
              </w:rPr>
              <w:t>分，每有一处内容存在缺陷，扣</w:t>
            </w:r>
            <w:r>
              <w:rPr>
                <w:rFonts w:hint="eastAsia" w:ascii="仿宋_GB2312" w:hAnsi="仿宋_GB2312" w:eastAsia="仿宋_GB2312" w:cs="仿宋_GB2312"/>
                <w:lang w:val="en-US" w:eastAsia="zh-CN"/>
              </w:rPr>
              <w:t>1</w:t>
            </w:r>
            <w:r>
              <w:rPr>
                <w:rFonts w:ascii="仿宋_GB2312" w:hAnsi="仿宋_GB2312" w:eastAsia="仿宋_GB2312" w:cs="仿宋_GB2312"/>
              </w:rPr>
              <w:t>分，扣完为止。备注：缺陷是指内容不合理、虽有内容但不完善、内容表述前后不一致、与项目需求不匹配及其他不利于项目实施等任意一种情形。</w:t>
            </w:r>
          </w:p>
        </w:tc>
        <w:tc>
          <w:tcPr>
            <w:tcW w:w="1384" w:type="dxa"/>
          </w:tcPr>
          <w:p w14:paraId="16594720">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4</w:t>
            </w:r>
            <w:r>
              <w:rPr>
                <w:rFonts w:ascii="仿宋_GB2312" w:hAnsi="仿宋_GB2312" w:eastAsia="仿宋_GB2312" w:cs="仿宋_GB2312"/>
              </w:rPr>
              <w:t>.0000</w:t>
            </w:r>
          </w:p>
        </w:tc>
        <w:tc>
          <w:tcPr>
            <w:tcW w:w="1384" w:type="dxa"/>
          </w:tcPr>
          <w:p w14:paraId="02A95CD2">
            <w:pPr>
              <w:pStyle w:val="5"/>
              <w:rPr>
                <w:rFonts w:ascii="仿宋_GB2312" w:hAnsi="仿宋_GB2312" w:eastAsia="仿宋_GB2312" w:cs="仿宋_GB2312"/>
              </w:rPr>
            </w:pPr>
            <w:r>
              <w:rPr>
                <w:rFonts w:ascii="仿宋_GB2312" w:hAnsi="仿宋_GB2312" w:eastAsia="仿宋_GB2312" w:cs="仿宋_GB2312"/>
              </w:rPr>
              <w:t>否</w:t>
            </w:r>
          </w:p>
        </w:tc>
      </w:tr>
      <w:tr w14:paraId="66F29D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9D108E6">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6</w:t>
            </w:r>
          </w:p>
        </w:tc>
        <w:tc>
          <w:tcPr>
            <w:tcW w:w="1384" w:type="dxa"/>
          </w:tcPr>
          <w:p w14:paraId="365BFFAC">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5EA45BB9">
            <w:pPr>
              <w:pStyle w:val="5"/>
              <w:rPr>
                <w:rFonts w:ascii="仿宋_GB2312" w:hAnsi="仿宋_GB2312" w:eastAsia="仿宋_GB2312" w:cs="仿宋_GB2312"/>
              </w:rPr>
            </w:pPr>
            <w:r>
              <w:rPr>
                <w:rFonts w:ascii="仿宋_GB2312" w:hAnsi="仿宋_GB2312" w:eastAsia="仿宋_GB2312" w:cs="仿宋_GB2312"/>
              </w:rPr>
              <w:t>竣工财务决算审计负责人</w:t>
            </w:r>
          </w:p>
        </w:tc>
        <w:tc>
          <w:tcPr>
            <w:tcW w:w="1384" w:type="dxa"/>
          </w:tcPr>
          <w:p w14:paraId="3A9C5CDE">
            <w:pPr>
              <w:pStyle w:val="5"/>
              <w:rPr>
                <w:rFonts w:ascii="仿宋_GB2312" w:hAnsi="仿宋_GB2312" w:eastAsia="仿宋_GB2312" w:cs="仿宋_GB2312"/>
              </w:rPr>
            </w:pPr>
            <w:r>
              <w:rPr>
                <w:rFonts w:ascii="仿宋_GB2312" w:hAnsi="仿宋_GB2312" w:eastAsia="仿宋_GB2312" w:cs="仿宋_GB2312"/>
              </w:rPr>
              <w:t>拟派竣工财务决算审计负责人具有注册会计师</w:t>
            </w:r>
            <w:r>
              <w:rPr>
                <w:rFonts w:hint="eastAsia" w:ascii="仿宋_GB2312" w:hAnsi="仿宋_GB2312" w:eastAsia="仿宋_GB2312" w:cs="仿宋_GB2312"/>
                <w:lang w:eastAsia="zh-CN"/>
              </w:rPr>
              <w:t>资格且在本单位注册，具有三年以上财务竣工决算审计工作经验，近3年内主持过3个竣工财务决算审计项目，此项满分</w:t>
            </w:r>
            <w:r>
              <w:rPr>
                <w:rFonts w:hint="eastAsia" w:ascii="仿宋_GB2312" w:hAnsi="仿宋_GB2312" w:eastAsia="仿宋_GB2312" w:cs="仿宋_GB2312"/>
                <w:lang w:val="en-US" w:eastAsia="zh-CN"/>
              </w:rPr>
              <w:t>8分</w:t>
            </w:r>
            <w:r>
              <w:rPr>
                <w:rFonts w:ascii="仿宋_GB2312" w:hAnsi="仿宋_GB2312" w:eastAsia="仿宋_GB2312" w:cs="仿宋_GB2312"/>
              </w:rPr>
              <w:t>，</w:t>
            </w:r>
            <w:r>
              <w:rPr>
                <w:rFonts w:hint="eastAsia" w:ascii="仿宋_GB2312" w:hAnsi="仿宋_GB2312" w:eastAsia="仿宋_GB2312" w:cs="仿宋_GB2312"/>
                <w:lang w:eastAsia="zh-CN"/>
              </w:rPr>
              <w:t>提供相关资格证书、社保缴纳证明及项目证明材料，得</w:t>
            </w:r>
            <w:r>
              <w:rPr>
                <w:rFonts w:hint="eastAsia" w:ascii="仿宋_GB2312" w:hAnsi="仿宋_GB2312" w:eastAsia="仿宋_GB2312" w:cs="仿宋_GB2312"/>
                <w:lang w:val="en-US" w:eastAsia="zh-CN"/>
              </w:rPr>
              <w:t>8</w:t>
            </w:r>
            <w:r>
              <w:rPr>
                <w:rFonts w:hint="eastAsia" w:ascii="仿宋_GB2312" w:hAnsi="仿宋_GB2312" w:eastAsia="仿宋_GB2312" w:cs="仿宋_GB2312"/>
                <w:lang w:eastAsia="zh-CN"/>
              </w:rPr>
              <w:t>分，资格不符不得分；经验每增加1年加1分，最多加</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分；项目数量每增加1个加1分，最多加</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分；此项（</w:t>
            </w:r>
            <w:r>
              <w:rPr>
                <w:rFonts w:hint="eastAsia" w:ascii="仿宋_GB2312" w:hAnsi="仿宋_GB2312" w:eastAsia="仿宋_GB2312" w:cs="仿宋_GB2312"/>
                <w:lang w:val="en-US" w:eastAsia="zh-CN"/>
              </w:rPr>
              <w:t>经验、项目数</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最多加4</w:t>
            </w:r>
            <w:r>
              <w:rPr>
                <w:rFonts w:hint="eastAsia" w:ascii="仿宋_GB2312" w:hAnsi="仿宋_GB2312" w:eastAsia="仿宋_GB2312" w:cs="仿宋_GB2312"/>
                <w:lang w:eastAsia="zh-CN"/>
              </w:rPr>
              <w:t>分。</w:t>
            </w:r>
            <w:r>
              <w:rPr>
                <w:rFonts w:ascii="仿宋_GB2312" w:hAnsi="仿宋_GB2312" w:eastAsia="仿宋_GB2312" w:cs="仿宋_GB2312"/>
              </w:rPr>
              <w:t>未提供不得分。（注：提供开标前近三个月的社保缴纳证明，须在本单位注册，以上证件提供复印件加盖公章。）</w:t>
            </w:r>
          </w:p>
        </w:tc>
        <w:tc>
          <w:tcPr>
            <w:tcW w:w="1384" w:type="dxa"/>
          </w:tcPr>
          <w:p w14:paraId="60961306">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12</w:t>
            </w:r>
            <w:r>
              <w:rPr>
                <w:rFonts w:ascii="仿宋_GB2312" w:hAnsi="仿宋_GB2312" w:eastAsia="仿宋_GB2312" w:cs="仿宋_GB2312"/>
              </w:rPr>
              <w:t>.0000</w:t>
            </w:r>
          </w:p>
        </w:tc>
        <w:tc>
          <w:tcPr>
            <w:tcW w:w="1384" w:type="dxa"/>
          </w:tcPr>
          <w:p w14:paraId="51A79E07">
            <w:pPr>
              <w:pStyle w:val="5"/>
              <w:rPr>
                <w:rFonts w:ascii="仿宋_GB2312" w:hAnsi="仿宋_GB2312" w:eastAsia="仿宋_GB2312" w:cs="仿宋_GB2312"/>
              </w:rPr>
            </w:pPr>
            <w:r>
              <w:rPr>
                <w:rFonts w:ascii="仿宋_GB2312" w:hAnsi="仿宋_GB2312" w:eastAsia="仿宋_GB2312" w:cs="仿宋_GB2312"/>
              </w:rPr>
              <w:t>是</w:t>
            </w:r>
          </w:p>
        </w:tc>
      </w:tr>
      <w:tr w14:paraId="2BF4A6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E794710">
            <w:pPr>
              <w:pStyle w:val="5"/>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7</w:t>
            </w:r>
          </w:p>
        </w:tc>
        <w:tc>
          <w:tcPr>
            <w:tcW w:w="1384" w:type="dxa"/>
          </w:tcPr>
          <w:p w14:paraId="4BD2B098">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591441D4">
            <w:pPr>
              <w:pStyle w:val="5"/>
              <w:rPr>
                <w:rFonts w:hint="eastAsia" w:ascii="仿宋_GB2312" w:hAnsi="仿宋_GB2312" w:eastAsia="仿宋_GB2312" w:cs="仿宋_GB2312"/>
                <w:lang w:eastAsia="zh-CN"/>
              </w:rPr>
            </w:pPr>
            <w:r>
              <w:rPr>
                <w:rFonts w:ascii="仿宋_GB2312" w:hAnsi="仿宋_GB2312" w:eastAsia="仿宋_GB2312" w:cs="仿宋_GB2312"/>
              </w:rPr>
              <w:t>竣工财务决算审计</w:t>
            </w:r>
            <w:r>
              <w:rPr>
                <w:rFonts w:hint="eastAsia" w:ascii="仿宋_GB2312" w:hAnsi="仿宋_GB2312" w:eastAsia="仿宋_GB2312" w:cs="仿宋_GB2312"/>
                <w:lang w:eastAsia="zh-CN"/>
              </w:rPr>
              <w:t>专业团队</w:t>
            </w:r>
          </w:p>
        </w:tc>
        <w:tc>
          <w:tcPr>
            <w:tcW w:w="1384" w:type="dxa"/>
          </w:tcPr>
          <w:p w14:paraId="73EF230B">
            <w:pPr>
              <w:pStyle w:val="5"/>
              <w:rPr>
                <w:rFonts w:ascii="仿宋_GB2312" w:hAnsi="仿宋_GB2312" w:eastAsia="仿宋_GB2312" w:cs="仿宋_GB2312"/>
              </w:rPr>
            </w:pPr>
            <w:r>
              <w:rPr>
                <w:rFonts w:hint="eastAsia" w:ascii="仿宋_GB2312" w:hAnsi="仿宋_GB2312" w:eastAsia="仿宋_GB2312" w:cs="仿宋_GB2312"/>
              </w:rPr>
              <w:t>专业团队人数不少于</w:t>
            </w:r>
            <w:r>
              <w:rPr>
                <w:rFonts w:hint="eastAsia" w:ascii="仿宋_GB2312" w:hAnsi="仿宋_GB2312" w:eastAsia="仿宋_GB2312" w:cs="仿宋_GB2312"/>
                <w:lang w:val="en-US" w:eastAsia="zh-CN"/>
              </w:rPr>
              <w:t>2</w:t>
            </w:r>
            <w:r>
              <w:rPr>
                <w:rFonts w:hint="eastAsia" w:ascii="仿宋_GB2312" w:hAnsi="仿宋_GB2312" w:eastAsia="仿宋_GB2312" w:cs="仿宋_GB2312"/>
              </w:rPr>
              <w:t>人，其中注册会计师不少于1人</w:t>
            </w:r>
            <w:r>
              <w:rPr>
                <w:rFonts w:hint="eastAsia" w:ascii="仿宋_GB2312" w:hAnsi="仿宋_GB2312" w:eastAsia="仿宋_GB2312" w:cs="仿宋_GB2312"/>
                <w:lang w:eastAsia="zh-CN"/>
              </w:rPr>
              <w:t>，团队成员具备中级及以上职称不少于1人</w:t>
            </w:r>
            <w:r>
              <w:rPr>
                <w:rFonts w:hint="eastAsia" w:ascii="仿宋_GB2312" w:hAnsi="仿宋_GB2312" w:eastAsia="仿宋_GB2312" w:cs="仿宋_GB2312"/>
              </w:rPr>
              <w:t>。提供团队成员名单、资格证书及社保缴纳证明，得</w:t>
            </w:r>
            <w:r>
              <w:rPr>
                <w:rFonts w:hint="eastAsia" w:ascii="仿宋_GB2312" w:hAnsi="仿宋_GB2312" w:eastAsia="仿宋_GB2312" w:cs="仿宋_GB2312"/>
                <w:lang w:val="en-US" w:eastAsia="zh-CN"/>
              </w:rPr>
              <w:t>6</w:t>
            </w:r>
            <w:r>
              <w:rPr>
                <w:rFonts w:hint="eastAsia" w:ascii="仿宋_GB2312" w:hAnsi="仿宋_GB2312" w:eastAsia="仿宋_GB2312" w:cs="仿宋_GB2312"/>
              </w:rPr>
              <w:t>分，资格不符不得分；每增加1人</w:t>
            </w:r>
            <w:r>
              <w:rPr>
                <w:rFonts w:hint="eastAsia" w:ascii="仿宋_GB2312" w:hAnsi="仿宋_GB2312" w:eastAsia="仿宋_GB2312" w:cs="仿宋_GB2312"/>
                <w:lang w:eastAsia="zh-CN"/>
              </w:rPr>
              <w:t>中级或注册会计师</w:t>
            </w:r>
            <w:r>
              <w:rPr>
                <w:rFonts w:hint="eastAsia" w:ascii="仿宋_GB2312" w:hAnsi="仿宋_GB2312" w:eastAsia="仿宋_GB2312" w:cs="仿宋_GB2312"/>
              </w:rPr>
              <w:t>加</w:t>
            </w:r>
            <w:r>
              <w:rPr>
                <w:rFonts w:hint="eastAsia" w:ascii="仿宋_GB2312" w:hAnsi="仿宋_GB2312" w:eastAsia="仿宋_GB2312" w:cs="仿宋_GB2312"/>
                <w:lang w:val="en-US" w:eastAsia="zh-CN"/>
              </w:rPr>
              <w:t>2</w:t>
            </w:r>
            <w:r>
              <w:rPr>
                <w:rFonts w:hint="eastAsia" w:ascii="仿宋_GB2312" w:hAnsi="仿宋_GB2312" w:eastAsia="仿宋_GB2312" w:cs="仿宋_GB2312"/>
              </w:rPr>
              <w:t>分，最多加</w:t>
            </w:r>
            <w:r>
              <w:rPr>
                <w:rFonts w:hint="eastAsia" w:ascii="仿宋_GB2312" w:hAnsi="仿宋_GB2312" w:eastAsia="仿宋_GB2312" w:cs="仿宋_GB2312"/>
                <w:lang w:val="en-US" w:eastAsia="zh-CN"/>
              </w:rPr>
              <w:t>8</w:t>
            </w:r>
            <w:r>
              <w:rPr>
                <w:rFonts w:hint="eastAsia" w:ascii="仿宋_GB2312" w:hAnsi="仿宋_GB2312" w:eastAsia="仿宋_GB2312" w:cs="仿宋_GB2312"/>
              </w:rPr>
              <w:t>分。</w:t>
            </w:r>
            <w:r>
              <w:rPr>
                <w:rFonts w:ascii="仿宋_GB2312" w:hAnsi="仿宋_GB2312" w:eastAsia="仿宋_GB2312" w:cs="仿宋_GB2312"/>
              </w:rPr>
              <w:t>（注：提供开标前近三个月的社保缴纳证明，</w:t>
            </w:r>
            <w:r>
              <w:rPr>
                <w:rFonts w:hint="eastAsia" w:ascii="仿宋_GB2312" w:hAnsi="仿宋_GB2312" w:eastAsia="仿宋_GB2312" w:cs="仿宋_GB2312"/>
                <w:lang w:eastAsia="zh-CN"/>
              </w:rPr>
              <w:t>注册会计师</w:t>
            </w:r>
            <w:r>
              <w:rPr>
                <w:rFonts w:ascii="仿宋_GB2312" w:hAnsi="仿宋_GB2312" w:eastAsia="仿宋_GB2312" w:cs="仿宋_GB2312"/>
              </w:rPr>
              <w:t>须在本单位注册，以上证件提供复印件加盖公章。）</w:t>
            </w:r>
          </w:p>
        </w:tc>
        <w:tc>
          <w:tcPr>
            <w:tcW w:w="1384" w:type="dxa"/>
          </w:tcPr>
          <w:p w14:paraId="40263155">
            <w:pPr>
              <w:pStyle w:val="5"/>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14.0000</w:t>
            </w:r>
          </w:p>
        </w:tc>
        <w:tc>
          <w:tcPr>
            <w:tcW w:w="1384" w:type="dxa"/>
          </w:tcPr>
          <w:p w14:paraId="2D040916">
            <w:pPr>
              <w:pStyle w:val="5"/>
              <w:rPr>
                <w:rFonts w:hint="eastAsia" w:ascii="仿宋_GB2312" w:hAnsi="仿宋_GB2312" w:eastAsia="仿宋_GB2312" w:cs="仿宋_GB2312"/>
                <w:lang w:eastAsia="zh-CN"/>
              </w:rPr>
            </w:pPr>
            <w:r>
              <w:rPr>
                <w:rFonts w:hint="eastAsia" w:ascii="仿宋_GB2312" w:hAnsi="仿宋_GB2312" w:eastAsia="仿宋_GB2312" w:cs="仿宋_GB2312"/>
                <w:lang w:eastAsia="zh-CN"/>
              </w:rPr>
              <w:t>是</w:t>
            </w:r>
          </w:p>
        </w:tc>
      </w:tr>
      <w:tr w14:paraId="03EA71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869FCF0">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8</w:t>
            </w:r>
          </w:p>
        </w:tc>
        <w:tc>
          <w:tcPr>
            <w:tcW w:w="1384" w:type="dxa"/>
          </w:tcPr>
          <w:p w14:paraId="0FE53174">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2C3AFD1A">
            <w:pPr>
              <w:pStyle w:val="5"/>
              <w:rPr>
                <w:rFonts w:ascii="仿宋_GB2312" w:hAnsi="仿宋_GB2312" w:eastAsia="仿宋_GB2312" w:cs="仿宋_GB2312"/>
              </w:rPr>
            </w:pPr>
            <w:r>
              <w:rPr>
                <w:rFonts w:ascii="仿宋_GB2312" w:hAnsi="仿宋_GB2312" w:eastAsia="仿宋_GB2312" w:cs="仿宋_GB2312"/>
              </w:rPr>
              <w:t>保密措施</w:t>
            </w:r>
          </w:p>
        </w:tc>
        <w:tc>
          <w:tcPr>
            <w:tcW w:w="1384" w:type="dxa"/>
          </w:tcPr>
          <w:p w14:paraId="61928405">
            <w:pPr>
              <w:pStyle w:val="5"/>
              <w:rPr>
                <w:rFonts w:ascii="仿宋_GB2312" w:hAnsi="仿宋_GB2312" w:eastAsia="仿宋_GB2312" w:cs="仿宋_GB2312"/>
              </w:rPr>
            </w:pPr>
            <w:r>
              <w:rPr>
                <w:rFonts w:ascii="仿宋_GB2312" w:hAnsi="仿宋_GB2312" w:eastAsia="仿宋_GB2312" w:cs="仿宋_GB2312"/>
              </w:rPr>
              <w:t>供应商提供在审计工作中的保密措施。1.内容梳理清晰、全面，有针对性措施得</w:t>
            </w:r>
            <w:r>
              <w:rPr>
                <w:rFonts w:hint="eastAsia" w:ascii="仿宋_GB2312" w:hAnsi="仿宋_GB2312" w:eastAsia="仿宋_GB2312" w:cs="仿宋_GB2312"/>
                <w:lang w:val="en-US" w:eastAsia="zh-CN"/>
              </w:rPr>
              <w:t>2</w:t>
            </w:r>
            <w:r>
              <w:rPr>
                <w:rFonts w:ascii="仿宋_GB2312" w:hAnsi="仿宋_GB2312" w:eastAsia="仿宋_GB2312" w:cs="仿宋_GB2312"/>
              </w:rPr>
              <w:t>分；2.内容有针对性，但还有可以优化空间得</w:t>
            </w:r>
            <w:r>
              <w:rPr>
                <w:rFonts w:hint="eastAsia" w:ascii="仿宋_GB2312" w:hAnsi="仿宋_GB2312" w:eastAsia="仿宋_GB2312" w:cs="仿宋_GB2312"/>
                <w:lang w:val="en-US" w:eastAsia="zh-CN"/>
              </w:rPr>
              <w:t>1</w:t>
            </w:r>
            <w:r>
              <w:rPr>
                <w:rFonts w:ascii="仿宋_GB2312" w:hAnsi="仿宋_GB2312" w:eastAsia="仿宋_GB2312" w:cs="仿宋_GB2312"/>
              </w:rPr>
              <w:t>分；3.未提供不得分。</w:t>
            </w:r>
          </w:p>
        </w:tc>
        <w:tc>
          <w:tcPr>
            <w:tcW w:w="1384" w:type="dxa"/>
          </w:tcPr>
          <w:p w14:paraId="28511C5D">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2</w:t>
            </w:r>
            <w:r>
              <w:rPr>
                <w:rFonts w:ascii="仿宋_GB2312" w:hAnsi="仿宋_GB2312" w:eastAsia="仿宋_GB2312" w:cs="仿宋_GB2312"/>
              </w:rPr>
              <w:t>.0000</w:t>
            </w:r>
          </w:p>
        </w:tc>
        <w:tc>
          <w:tcPr>
            <w:tcW w:w="1384" w:type="dxa"/>
          </w:tcPr>
          <w:p w14:paraId="63645EA9">
            <w:pPr>
              <w:pStyle w:val="5"/>
              <w:rPr>
                <w:rFonts w:ascii="仿宋_GB2312" w:hAnsi="仿宋_GB2312" w:eastAsia="仿宋_GB2312" w:cs="仿宋_GB2312"/>
              </w:rPr>
            </w:pPr>
            <w:r>
              <w:rPr>
                <w:rFonts w:ascii="仿宋_GB2312" w:hAnsi="仿宋_GB2312" w:eastAsia="仿宋_GB2312" w:cs="仿宋_GB2312"/>
              </w:rPr>
              <w:t>否</w:t>
            </w:r>
          </w:p>
        </w:tc>
      </w:tr>
      <w:tr w14:paraId="2355B9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41DD33B">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9</w:t>
            </w:r>
          </w:p>
        </w:tc>
        <w:tc>
          <w:tcPr>
            <w:tcW w:w="1384" w:type="dxa"/>
          </w:tcPr>
          <w:p w14:paraId="7AEB086C">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360851CE">
            <w:pPr>
              <w:pStyle w:val="5"/>
              <w:rPr>
                <w:rFonts w:ascii="仿宋_GB2312" w:hAnsi="仿宋_GB2312" w:eastAsia="仿宋_GB2312" w:cs="仿宋_GB2312"/>
              </w:rPr>
            </w:pPr>
            <w:r>
              <w:rPr>
                <w:rFonts w:ascii="仿宋_GB2312" w:hAnsi="仿宋_GB2312" w:eastAsia="仿宋_GB2312" w:cs="仿宋_GB2312"/>
              </w:rPr>
              <w:t>售后服务方案</w:t>
            </w:r>
          </w:p>
        </w:tc>
        <w:tc>
          <w:tcPr>
            <w:tcW w:w="1384" w:type="dxa"/>
          </w:tcPr>
          <w:p w14:paraId="17C661A9">
            <w:pPr>
              <w:pStyle w:val="5"/>
              <w:rPr>
                <w:rFonts w:ascii="仿宋_GB2312" w:hAnsi="仿宋_GB2312" w:eastAsia="仿宋_GB2312" w:cs="仿宋_GB2312"/>
              </w:rPr>
            </w:pPr>
            <w:r>
              <w:rPr>
                <w:rFonts w:ascii="仿宋_GB2312" w:hAnsi="仿宋_GB2312" w:eastAsia="仿宋_GB2312" w:cs="仿宋_GB2312"/>
              </w:rPr>
              <w:t>投标人针对项目完成后的售后服务方案，方案至少包含：1.底稿的存档工作方案；2.后续交接配合工作方案。 切合项目具体情况，提出责任明确，服务定位，能有效保障本项目实施得</w:t>
            </w:r>
            <w:r>
              <w:rPr>
                <w:rFonts w:hint="eastAsia" w:ascii="仿宋_GB2312" w:hAnsi="仿宋_GB2312" w:eastAsia="仿宋_GB2312" w:cs="仿宋_GB2312"/>
                <w:lang w:val="en-US" w:eastAsia="zh-CN"/>
              </w:rPr>
              <w:t>4</w:t>
            </w:r>
            <w:r>
              <w:rPr>
                <w:rFonts w:ascii="仿宋_GB2312" w:hAnsi="仿宋_GB2312" w:eastAsia="仿宋_GB2312" w:cs="仿宋_GB2312"/>
              </w:rPr>
              <w:t>分，每有一项缺项扣</w:t>
            </w:r>
            <w:r>
              <w:rPr>
                <w:rFonts w:hint="eastAsia" w:ascii="仿宋_GB2312" w:hAnsi="仿宋_GB2312" w:eastAsia="仿宋_GB2312" w:cs="仿宋_GB2312"/>
                <w:lang w:val="en-US" w:eastAsia="zh-CN"/>
              </w:rPr>
              <w:t>2</w:t>
            </w:r>
            <w:r>
              <w:rPr>
                <w:rFonts w:ascii="仿宋_GB2312" w:hAnsi="仿宋_GB2312" w:eastAsia="仿宋_GB2312" w:cs="仿宋_GB2312"/>
              </w:rPr>
              <w:t>分，每有一处内容存在缺陷，扣1分，扣完为止。备注：缺陷是指内容不合理、虽有内容但不完善、内容表述前后不一致、与项目需求不匹配及其他不利于项目实施等任意一种情形。</w:t>
            </w:r>
          </w:p>
        </w:tc>
        <w:tc>
          <w:tcPr>
            <w:tcW w:w="1384" w:type="dxa"/>
          </w:tcPr>
          <w:p w14:paraId="3B15D20F">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4</w:t>
            </w:r>
            <w:r>
              <w:rPr>
                <w:rFonts w:ascii="仿宋_GB2312" w:hAnsi="仿宋_GB2312" w:eastAsia="仿宋_GB2312" w:cs="仿宋_GB2312"/>
              </w:rPr>
              <w:t>.0000</w:t>
            </w:r>
          </w:p>
        </w:tc>
        <w:tc>
          <w:tcPr>
            <w:tcW w:w="1384" w:type="dxa"/>
          </w:tcPr>
          <w:p w14:paraId="18A567ED">
            <w:pPr>
              <w:pStyle w:val="5"/>
              <w:rPr>
                <w:rFonts w:ascii="仿宋_GB2312" w:hAnsi="仿宋_GB2312" w:eastAsia="仿宋_GB2312" w:cs="仿宋_GB2312"/>
              </w:rPr>
            </w:pPr>
            <w:r>
              <w:rPr>
                <w:rFonts w:ascii="仿宋_GB2312" w:hAnsi="仿宋_GB2312" w:eastAsia="仿宋_GB2312" w:cs="仿宋_GB2312"/>
              </w:rPr>
              <w:t>否</w:t>
            </w:r>
          </w:p>
        </w:tc>
      </w:tr>
      <w:tr w14:paraId="22C17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96C6960">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w:t>
            </w:r>
          </w:p>
        </w:tc>
        <w:tc>
          <w:tcPr>
            <w:tcW w:w="1384" w:type="dxa"/>
          </w:tcPr>
          <w:p w14:paraId="42269844">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29DFE248">
            <w:pPr>
              <w:pStyle w:val="5"/>
              <w:rPr>
                <w:rFonts w:ascii="仿宋_GB2312" w:hAnsi="仿宋_GB2312" w:eastAsia="仿宋_GB2312" w:cs="仿宋_GB2312"/>
              </w:rPr>
            </w:pPr>
            <w:r>
              <w:rPr>
                <w:rFonts w:ascii="仿宋_GB2312" w:hAnsi="仿宋_GB2312" w:eastAsia="仿宋_GB2312" w:cs="仿宋_GB2312"/>
              </w:rPr>
              <w:t>业绩</w:t>
            </w:r>
          </w:p>
        </w:tc>
        <w:tc>
          <w:tcPr>
            <w:tcW w:w="1384" w:type="dxa"/>
          </w:tcPr>
          <w:p w14:paraId="492D1FD8">
            <w:pPr>
              <w:pStyle w:val="5"/>
              <w:rPr>
                <w:rFonts w:ascii="仿宋_GB2312" w:hAnsi="仿宋_GB2312" w:eastAsia="仿宋_GB2312" w:cs="仿宋_GB2312"/>
              </w:rPr>
            </w:pPr>
            <w:r>
              <w:rPr>
                <w:rFonts w:ascii="仿宋_GB2312" w:hAnsi="仿宋_GB2312" w:eastAsia="仿宋_GB2312" w:cs="仿宋_GB2312"/>
              </w:rPr>
              <w:t>提供2022年1月1日至今同类业绩合同，每提供一个完整合同得</w:t>
            </w:r>
            <w:r>
              <w:rPr>
                <w:rFonts w:hint="eastAsia" w:ascii="仿宋_GB2312" w:hAnsi="仿宋_GB2312" w:eastAsia="仿宋_GB2312" w:cs="仿宋_GB2312"/>
                <w:lang w:val="en-US" w:eastAsia="zh-CN"/>
              </w:rPr>
              <w:t>3</w:t>
            </w:r>
            <w:r>
              <w:rPr>
                <w:rFonts w:ascii="仿宋_GB2312" w:hAnsi="仿宋_GB2312" w:eastAsia="仿宋_GB2312" w:cs="仿宋_GB2312"/>
              </w:rPr>
              <w:t>分，满分</w:t>
            </w:r>
            <w:r>
              <w:rPr>
                <w:rFonts w:hint="eastAsia" w:ascii="仿宋_GB2312" w:hAnsi="仿宋_GB2312" w:eastAsia="仿宋_GB2312" w:cs="仿宋_GB2312"/>
                <w:lang w:val="en-US" w:eastAsia="zh-CN"/>
              </w:rPr>
              <w:t>15</w:t>
            </w:r>
            <w:r>
              <w:rPr>
                <w:rFonts w:ascii="仿宋_GB2312" w:hAnsi="仿宋_GB2312" w:eastAsia="仿宋_GB2312" w:cs="仿宋_GB2312"/>
              </w:rPr>
              <w:t>分。以合同签订日期为准，提供合同复印件加盖公章。如合同为框架合同需提供合同加成果性文件复印件加盖公章，成果性文件应为2022年1月1日以后文件。</w:t>
            </w:r>
          </w:p>
        </w:tc>
        <w:tc>
          <w:tcPr>
            <w:tcW w:w="1384" w:type="dxa"/>
          </w:tcPr>
          <w:p w14:paraId="46F17F7C">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15</w:t>
            </w:r>
            <w:r>
              <w:rPr>
                <w:rFonts w:ascii="仿宋_GB2312" w:hAnsi="仿宋_GB2312" w:eastAsia="仿宋_GB2312" w:cs="仿宋_GB2312"/>
              </w:rPr>
              <w:t>.0000</w:t>
            </w:r>
          </w:p>
        </w:tc>
        <w:tc>
          <w:tcPr>
            <w:tcW w:w="1384" w:type="dxa"/>
          </w:tcPr>
          <w:p w14:paraId="40D6164B">
            <w:pPr>
              <w:pStyle w:val="5"/>
              <w:rPr>
                <w:rFonts w:ascii="仿宋_GB2312" w:hAnsi="仿宋_GB2312" w:eastAsia="仿宋_GB2312" w:cs="仿宋_GB2312"/>
              </w:rPr>
            </w:pPr>
            <w:r>
              <w:rPr>
                <w:rFonts w:ascii="仿宋_GB2312" w:hAnsi="仿宋_GB2312" w:eastAsia="仿宋_GB2312" w:cs="仿宋_GB2312"/>
              </w:rPr>
              <w:t>是</w:t>
            </w:r>
          </w:p>
        </w:tc>
      </w:tr>
      <w:tr w14:paraId="3B85E8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89F0F9B">
            <w:pPr>
              <w:pStyle w:val="5"/>
              <w:rPr>
                <w:rFonts w:hint="eastAsia" w:ascii="仿宋_GB2312" w:hAnsi="仿宋_GB2312" w:eastAsia="仿宋_GB2312" w:cs="仿宋_GB2312"/>
                <w:lang w:eastAsia="zh-CN"/>
              </w:rPr>
            </w:pPr>
            <w:r>
              <w:rPr>
                <w:rFonts w:ascii="仿宋_GB2312" w:hAnsi="仿宋_GB2312" w:eastAsia="仿宋_GB2312" w:cs="仿宋_GB2312"/>
              </w:rPr>
              <w:t>1</w:t>
            </w:r>
            <w:r>
              <w:rPr>
                <w:rFonts w:hint="eastAsia" w:ascii="仿宋_GB2312" w:hAnsi="仿宋_GB2312" w:eastAsia="仿宋_GB2312" w:cs="仿宋_GB2312"/>
                <w:lang w:val="en-US" w:eastAsia="zh-CN"/>
              </w:rPr>
              <w:t>1</w:t>
            </w:r>
          </w:p>
        </w:tc>
        <w:tc>
          <w:tcPr>
            <w:tcW w:w="1384" w:type="dxa"/>
          </w:tcPr>
          <w:p w14:paraId="6FF5364F">
            <w:pPr>
              <w:pStyle w:val="5"/>
              <w:rPr>
                <w:rFonts w:ascii="仿宋_GB2312" w:hAnsi="仿宋_GB2312" w:eastAsia="仿宋_GB2312" w:cs="仿宋_GB2312"/>
              </w:rPr>
            </w:pPr>
            <w:r>
              <w:rPr>
                <w:rFonts w:ascii="仿宋_GB2312" w:hAnsi="仿宋_GB2312" w:eastAsia="仿宋_GB2312" w:cs="仿宋_GB2312"/>
              </w:rPr>
              <w:t>价格分</w:t>
            </w:r>
          </w:p>
        </w:tc>
        <w:tc>
          <w:tcPr>
            <w:tcW w:w="1384" w:type="dxa"/>
          </w:tcPr>
          <w:p w14:paraId="47E47F47">
            <w:pPr>
              <w:pStyle w:val="5"/>
              <w:rPr>
                <w:rFonts w:ascii="仿宋_GB2312" w:hAnsi="仿宋_GB2312" w:eastAsia="仿宋_GB2312" w:cs="仿宋_GB2312"/>
              </w:rPr>
            </w:pPr>
            <w:r>
              <w:rPr>
                <w:rFonts w:ascii="仿宋_GB2312" w:hAnsi="仿宋_GB2312" w:eastAsia="仿宋_GB2312" w:cs="仿宋_GB2312"/>
              </w:rPr>
              <w:t>价格分</w:t>
            </w:r>
          </w:p>
        </w:tc>
        <w:tc>
          <w:tcPr>
            <w:tcW w:w="1384" w:type="dxa"/>
          </w:tcPr>
          <w:p w14:paraId="68BDFC71">
            <w:pPr>
              <w:pStyle w:val="5"/>
              <w:rPr>
                <w:rFonts w:ascii="仿宋_GB2312" w:hAnsi="仿宋_GB2312" w:eastAsia="仿宋_GB2312" w:cs="仿宋_GB2312"/>
              </w:rPr>
            </w:pPr>
            <w:r>
              <w:rPr>
                <w:rFonts w:ascii="仿宋_GB2312" w:hAnsi="仿宋_GB2312" w:eastAsia="仿宋_GB2312" w:cs="仿宋_GB2312"/>
              </w:rPr>
              <w:t>1.经初审合格的投标响应文件，其投标总报价为有效报价。2.满足文件实质性要求且总报价最低的供应商的投标总报价为基准价，其价格分为满分</w:t>
            </w:r>
            <w:r>
              <w:rPr>
                <w:rFonts w:hint="eastAsia" w:ascii="仿宋_GB2312" w:hAnsi="仿宋_GB2312" w:eastAsia="仿宋_GB2312" w:cs="仿宋_GB2312"/>
                <w:lang w:val="en-US" w:eastAsia="zh-CN"/>
              </w:rPr>
              <w:t>2</w:t>
            </w:r>
            <w:r>
              <w:rPr>
                <w:rFonts w:ascii="仿宋_GB2312" w:hAnsi="仿宋_GB2312" w:eastAsia="仿宋_GB2312" w:cs="仿宋_GB2312"/>
              </w:rPr>
              <w:t>0分。3.报价得分=（基准价/总报价）×</w:t>
            </w:r>
            <w:r>
              <w:rPr>
                <w:rFonts w:hint="eastAsia" w:ascii="仿宋_GB2312" w:hAnsi="仿宋_GB2312" w:eastAsia="仿宋_GB2312" w:cs="仿宋_GB2312"/>
                <w:lang w:val="en-US" w:eastAsia="zh-CN"/>
              </w:rPr>
              <w:t>2</w:t>
            </w:r>
            <w:r>
              <w:rPr>
                <w:rFonts w:ascii="仿宋_GB2312" w:hAnsi="仿宋_GB2312" w:eastAsia="仿宋_GB2312" w:cs="仿宋_GB2312"/>
              </w:rPr>
              <w:t>0的公式计算得分。4.报价不完整的，不计入评标标准价的计算，本项得0分。5.经评审小组一致认定，供应商的总报价低于公认市场成本，或超过采购预算，其响应将被拒绝。6.本项目为专门面向中小企业采购，故不参与政策性扣减得分。</w:t>
            </w:r>
          </w:p>
        </w:tc>
        <w:tc>
          <w:tcPr>
            <w:tcW w:w="1384" w:type="dxa"/>
          </w:tcPr>
          <w:p w14:paraId="70E17040">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2</w:t>
            </w:r>
            <w:r>
              <w:rPr>
                <w:rFonts w:ascii="仿宋_GB2312" w:hAnsi="仿宋_GB2312" w:eastAsia="仿宋_GB2312" w:cs="仿宋_GB2312"/>
              </w:rPr>
              <w:t>0.0000</w:t>
            </w:r>
          </w:p>
        </w:tc>
        <w:tc>
          <w:tcPr>
            <w:tcW w:w="1384" w:type="dxa"/>
          </w:tcPr>
          <w:p w14:paraId="3CABACC9">
            <w:pPr>
              <w:pStyle w:val="5"/>
              <w:rPr>
                <w:rFonts w:ascii="仿宋_GB2312" w:hAnsi="仿宋_GB2312" w:eastAsia="仿宋_GB2312" w:cs="仿宋_GB2312"/>
              </w:rPr>
            </w:pPr>
            <w:r>
              <w:rPr>
                <w:rFonts w:ascii="仿宋_GB2312" w:hAnsi="仿宋_GB2312" w:eastAsia="仿宋_GB2312" w:cs="仿宋_GB2312"/>
              </w:rPr>
              <w:t>是</w:t>
            </w:r>
          </w:p>
        </w:tc>
      </w:tr>
    </w:tbl>
    <w:p w14:paraId="46C8FC2D">
      <w:pPr>
        <w:pStyle w:val="5"/>
      </w:pPr>
      <w:r>
        <w:rPr>
          <w:rFonts w:ascii="仿宋_GB2312" w:hAnsi="仿宋_GB2312" w:eastAsia="仿宋_GB2312" w:cs="仿宋_GB2312"/>
        </w:rPr>
        <w:t>10、合同管理安排</w:t>
      </w:r>
    </w:p>
    <w:p w14:paraId="23978848">
      <w:pPr>
        <w:pStyle w:val="5"/>
        <w:ind w:firstLine="840"/>
      </w:pPr>
      <w:r>
        <w:rPr>
          <w:rFonts w:ascii="仿宋_GB2312" w:hAnsi="仿宋_GB2312" w:eastAsia="仿宋_GB2312" w:cs="仿宋_GB2312"/>
        </w:rPr>
        <w:t>1）合同类型：委托合同</w:t>
      </w:r>
    </w:p>
    <w:p w14:paraId="4BD84514">
      <w:pPr>
        <w:pStyle w:val="5"/>
        <w:ind w:firstLine="840"/>
      </w:pPr>
      <w:r>
        <w:rPr>
          <w:rFonts w:ascii="仿宋_GB2312" w:hAnsi="仿宋_GB2312" w:eastAsia="仿宋_GB2312" w:cs="仿宋_GB2312"/>
        </w:rPr>
        <w:t>2）合同履行期限：  合同签订后至整个项目验收交付完成。</w:t>
      </w:r>
    </w:p>
    <w:p w14:paraId="608BB206">
      <w:pPr>
        <w:pStyle w:val="5"/>
        <w:ind w:firstLine="840"/>
      </w:pPr>
      <w:r>
        <w:rPr>
          <w:rFonts w:ascii="仿宋_GB2312" w:hAnsi="仿宋_GB2312" w:eastAsia="仿宋_GB2312" w:cs="仿宋_GB2312"/>
        </w:rPr>
        <w:t>3）合同履约地点：采购人指定地点</w:t>
      </w:r>
    </w:p>
    <w:p w14:paraId="7A264CCC">
      <w:pPr>
        <w:pStyle w:val="5"/>
        <w:ind w:firstLine="840"/>
      </w:pPr>
      <w:r>
        <w:rPr>
          <w:rFonts w:ascii="仿宋_GB2312" w:hAnsi="仿宋_GB2312" w:eastAsia="仿宋_GB2312" w:cs="仿宋_GB2312"/>
        </w:rPr>
        <w:t>4）支付方式：分期付款</w:t>
      </w:r>
    </w:p>
    <w:p w14:paraId="3638851C">
      <w:pPr>
        <w:pStyle w:val="5"/>
        <w:ind w:firstLine="840"/>
      </w:pPr>
      <w:r>
        <w:rPr>
          <w:rFonts w:ascii="仿宋_GB2312" w:hAnsi="仿宋_GB2312" w:eastAsia="仿宋_GB2312" w:cs="仿宋_GB2312"/>
        </w:rPr>
        <w:t>5）履约保证金及缴纳形式：</w:t>
      </w:r>
    </w:p>
    <w:p w14:paraId="06B029D8">
      <w:pPr>
        <w:pStyle w:val="5"/>
      </w:pPr>
      <w:r>
        <w:rPr>
          <w:rFonts w:ascii="仿宋_GB2312" w:hAnsi="仿宋_GB2312" w:eastAsia="仿宋_GB2312" w:cs="仿宋_GB2312"/>
        </w:rPr>
        <w:t>中标/成交供应商是否需要缴纳履约保证金：否</w:t>
      </w:r>
    </w:p>
    <w:p w14:paraId="00180A8B">
      <w:pPr>
        <w:pStyle w:val="5"/>
        <w:ind w:firstLine="840"/>
      </w:pPr>
      <w:r>
        <w:rPr>
          <w:rFonts w:ascii="仿宋_GB2312" w:hAnsi="仿宋_GB2312" w:eastAsia="仿宋_GB2312" w:cs="仿宋_GB2312"/>
        </w:rPr>
        <w:t>6）质量保证金及缴纳形式：</w:t>
      </w:r>
    </w:p>
    <w:p w14:paraId="25228BE2">
      <w:pPr>
        <w:pStyle w:val="5"/>
      </w:pPr>
      <w:r>
        <w:rPr>
          <w:rFonts w:ascii="仿宋_GB2312" w:hAnsi="仿宋_GB2312" w:eastAsia="仿宋_GB2312" w:cs="仿宋_GB2312"/>
        </w:rPr>
        <w:t>中标/成交供应商是否需要缴纳质量保证金：否</w:t>
      </w:r>
    </w:p>
    <w:p w14:paraId="6B441AC0">
      <w:pPr>
        <w:pStyle w:val="5"/>
        <w:ind w:firstLine="840"/>
      </w:pPr>
      <w:r>
        <w:rPr>
          <w:rFonts w:ascii="仿宋_GB2312" w:hAnsi="仿宋_GB2312" w:eastAsia="仿宋_GB2312" w:cs="仿宋_GB2312"/>
        </w:rPr>
        <w:t>7）合同支付约定：</w:t>
      </w:r>
    </w:p>
    <w:p w14:paraId="0CA85C72">
      <w:pPr>
        <w:pStyle w:val="5"/>
      </w:pPr>
      <w:r>
        <w:rPr>
          <w:rFonts w:ascii="仿宋_GB2312" w:hAnsi="仿宋_GB2312" w:eastAsia="仿宋_GB2312" w:cs="仿宋_GB2312"/>
        </w:rPr>
        <w:t>1、 付款条件说明： 签订合同后支付审计费用 ，达到付款条件起 5 日内，支付合同总金额的 40.00%。</w:t>
      </w:r>
    </w:p>
    <w:p w14:paraId="0D8EB482">
      <w:pPr>
        <w:pStyle w:val="5"/>
        <w:ind w:firstLine="0"/>
      </w:pPr>
      <w:r>
        <w:rPr>
          <w:rFonts w:ascii="仿宋_GB2312" w:hAnsi="仿宋_GB2312" w:eastAsia="仿宋_GB2312" w:cs="仿宋_GB2312"/>
        </w:rPr>
        <w:t>2、 付款条件说明： 终验后支付审计费用，同时，需继续配合完成项目档案验收、竣工验收等工作 ，达到付款条件起 5 日内，支付合同总金额的 60.00%。</w:t>
      </w:r>
    </w:p>
    <w:p w14:paraId="64AC0F81">
      <w:pPr>
        <w:pStyle w:val="5"/>
        <w:ind w:firstLine="840"/>
      </w:pPr>
      <w:r>
        <w:rPr>
          <w:rFonts w:ascii="仿宋_GB2312" w:hAnsi="仿宋_GB2312" w:eastAsia="仿宋_GB2312" w:cs="仿宋_GB2312"/>
        </w:rPr>
        <w:t>8）验收交付标准和方法：按陕政数据〔2023〕6号文关于印发省级政务信息化项目竣工验收管理办法（试行）的要求执行。</w:t>
      </w:r>
    </w:p>
    <w:p w14:paraId="0EAA702F">
      <w:pPr>
        <w:pStyle w:val="5"/>
        <w:ind w:firstLine="840"/>
      </w:pPr>
      <w:r>
        <w:rPr>
          <w:rFonts w:ascii="仿宋_GB2312" w:hAnsi="仿宋_GB2312" w:eastAsia="仿宋_GB2312" w:cs="仿宋_GB2312"/>
        </w:rPr>
        <w:t>9）质量保修范围和保修期：按合同签订要求执行。</w:t>
      </w:r>
    </w:p>
    <w:p w14:paraId="108DE0C1">
      <w:pPr>
        <w:pStyle w:val="5"/>
        <w:ind w:firstLine="840"/>
      </w:pPr>
      <w:r>
        <w:rPr>
          <w:rFonts w:ascii="仿宋_GB2312" w:hAnsi="仿宋_GB2312" w:eastAsia="仿宋_GB2312" w:cs="仿宋_GB2312"/>
        </w:rPr>
        <w:t>10）知识产权归属和处理方式：软件成果知识产权属于甲方，原代码提交。招标人在中华人民共和国境内使用投标人提供的货物及服务时免受第三方提出的侵犯其专利权或其它知识产权的起诉。如果第三方提出侵权指控，投标人应承担由此而引起的一切法律责任和费用；如因此影响到招标人的正常使用，招标人有权单方解除本合同，投标人应无条件向招标人退回已收取的全部合同价款。</w:t>
      </w:r>
    </w:p>
    <w:p w14:paraId="0A360459">
      <w:pPr>
        <w:pStyle w:val="5"/>
        <w:ind w:firstLine="840"/>
      </w:pPr>
      <w:r>
        <w:rPr>
          <w:rFonts w:ascii="仿宋_GB2312" w:hAnsi="仿宋_GB2312" w:eastAsia="仿宋_GB2312" w:cs="仿宋_GB2312"/>
        </w:rPr>
        <w:t>11）成本补偿和风险分担约定：按《民法典》中的相关条款和本合同的约定执行。未按合同或招标文件要求提供产品或供应的产品质量不能满足招标人技术要求，招标人有权终止合同，甚至对投标人违约行为进行追究。</w:t>
      </w:r>
    </w:p>
    <w:p w14:paraId="6D488B5A">
      <w:pPr>
        <w:pStyle w:val="5"/>
        <w:ind w:firstLine="840"/>
      </w:pPr>
      <w:r>
        <w:rPr>
          <w:rFonts w:ascii="仿宋_GB2312" w:hAnsi="仿宋_GB2312" w:eastAsia="仿宋_GB2312" w:cs="仿宋_GB2312"/>
        </w:rPr>
        <w:t>12）违约责任与解决争议的方法：按《民法典》中的相关条款和本合同的约定执行。未按合同或招标文件要求提供产品或供应的产品质量不能满足招标人技术要求，招标人有权终止合同，甚至对投标人违约行为进行追究。</w:t>
      </w:r>
    </w:p>
    <w:p w14:paraId="38239005">
      <w:pPr>
        <w:pStyle w:val="5"/>
        <w:ind w:firstLine="840"/>
      </w:pPr>
      <w:r>
        <w:rPr>
          <w:rFonts w:ascii="仿宋_GB2312" w:hAnsi="仿宋_GB2312" w:eastAsia="仿宋_GB2312" w:cs="仿宋_GB2312"/>
        </w:rPr>
        <w:t>13）合同其他条款：无</w:t>
      </w:r>
    </w:p>
    <w:p w14:paraId="605F3573">
      <w:pPr>
        <w:pStyle w:val="5"/>
      </w:pPr>
      <w:r>
        <w:rPr>
          <w:rFonts w:ascii="仿宋_GB2312" w:hAnsi="仿宋_GB2312" w:eastAsia="仿宋_GB2312" w:cs="仿宋_GB2312"/>
        </w:rPr>
        <w:t>11、履约验收方案</w:t>
      </w:r>
    </w:p>
    <w:p w14:paraId="2468D58F">
      <w:pPr>
        <w:pStyle w:val="5"/>
        <w:ind w:firstLine="840"/>
      </w:pPr>
      <w:r>
        <w:rPr>
          <w:rFonts w:ascii="仿宋_GB2312" w:hAnsi="仿宋_GB2312" w:eastAsia="仿宋_GB2312" w:cs="仿宋_GB2312"/>
        </w:rPr>
        <w:t>1）验收组织方式：委托第三方验收</w:t>
      </w:r>
    </w:p>
    <w:p w14:paraId="549F518B">
      <w:pPr>
        <w:pStyle w:val="5"/>
        <w:ind w:firstLine="840"/>
      </w:pPr>
      <w:r>
        <w:rPr>
          <w:rFonts w:ascii="仿宋_GB2312" w:hAnsi="仿宋_GB2312" w:eastAsia="仿宋_GB2312" w:cs="仿宋_GB2312"/>
        </w:rPr>
        <w:t>2）是否邀请本项目的其他供应商：否</w:t>
      </w:r>
    </w:p>
    <w:p w14:paraId="4F47915B">
      <w:pPr>
        <w:pStyle w:val="5"/>
        <w:ind w:firstLine="840"/>
      </w:pPr>
      <w:r>
        <w:rPr>
          <w:rFonts w:ascii="仿宋_GB2312" w:hAnsi="仿宋_GB2312" w:eastAsia="仿宋_GB2312" w:cs="仿宋_GB2312"/>
        </w:rPr>
        <w:t>3）是否邀请专家：是</w:t>
      </w:r>
    </w:p>
    <w:p w14:paraId="5362BE5E">
      <w:pPr>
        <w:pStyle w:val="5"/>
        <w:ind w:firstLine="840"/>
      </w:pPr>
      <w:r>
        <w:rPr>
          <w:rFonts w:ascii="仿宋_GB2312" w:hAnsi="仿宋_GB2312" w:eastAsia="仿宋_GB2312" w:cs="仿宋_GB2312"/>
        </w:rPr>
        <w:t>4）是否邀请服务对象：是</w:t>
      </w:r>
    </w:p>
    <w:p w14:paraId="770F9503">
      <w:pPr>
        <w:pStyle w:val="5"/>
        <w:ind w:firstLine="840"/>
      </w:pPr>
      <w:r>
        <w:rPr>
          <w:rFonts w:ascii="仿宋_GB2312" w:hAnsi="仿宋_GB2312" w:eastAsia="仿宋_GB2312" w:cs="仿宋_GB2312"/>
        </w:rPr>
        <w:t>5）是否邀请第三方检测机构：是</w:t>
      </w:r>
    </w:p>
    <w:p w14:paraId="06192BA3">
      <w:pPr>
        <w:pStyle w:val="5"/>
        <w:ind w:firstLine="840"/>
      </w:pPr>
      <w:r>
        <w:rPr>
          <w:rFonts w:ascii="仿宋_GB2312" w:hAnsi="仿宋_GB2312" w:eastAsia="仿宋_GB2312" w:cs="仿宋_GB2312"/>
        </w:rPr>
        <w:t>6）履约验收程序：分段/分期验收</w:t>
      </w:r>
    </w:p>
    <w:p w14:paraId="00CD33A0">
      <w:pPr>
        <w:pStyle w:val="5"/>
        <w:ind w:firstLine="840"/>
      </w:pPr>
      <w:r>
        <w:rPr>
          <w:rFonts w:ascii="仿宋_GB2312" w:hAnsi="仿宋_GB2312" w:eastAsia="仿宋_GB2312" w:cs="仿宋_GB2312"/>
        </w:rPr>
        <w:t>7）履约验收时间：</w:t>
      </w:r>
    </w:p>
    <w:p w14:paraId="21809B96">
      <w:pPr>
        <w:pStyle w:val="5"/>
      </w:pPr>
      <w:r>
        <w:rPr>
          <w:rFonts w:ascii="仿宋_GB2312" w:hAnsi="仿宋_GB2312" w:eastAsia="仿宋_GB2312" w:cs="仿宋_GB2312"/>
        </w:rPr>
        <w:t>供应商提出验收申请之日起10日内组织验收</w:t>
      </w:r>
    </w:p>
    <w:p w14:paraId="00678EF8">
      <w:pPr>
        <w:pStyle w:val="5"/>
        <w:ind w:firstLine="840"/>
      </w:pPr>
      <w:r>
        <w:rPr>
          <w:rFonts w:ascii="仿宋_GB2312" w:hAnsi="仿宋_GB2312" w:eastAsia="仿宋_GB2312" w:cs="仿宋_GB2312"/>
        </w:rPr>
        <w:t>8）验收组织的其他事项：无</w:t>
      </w:r>
    </w:p>
    <w:p w14:paraId="770C1CC4">
      <w:pPr>
        <w:pStyle w:val="5"/>
        <w:ind w:firstLine="840"/>
      </w:pPr>
      <w:r>
        <w:rPr>
          <w:rFonts w:ascii="仿宋_GB2312" w:hAnsi="仿宋_GB2312" w:eastAsia="仿宋_GB2312" w:cs="仿宋_GB2312"/>
        </w:rPr>
        <w:t>9）技术履约验收内容：由招标人和投标人共同对项目整体进行验收。其内容包括确认产品的技术指标、性能参数是否达到现行国家有关验收规范“合格”标准进行逐项检查。①所验产品的指标、性能参数通过验收达不到招标文件要求和投标文件承诺的，或在使用中发现招标人不能容忍的缺陷等，将视为验收不合格，投标人应无条件免费更换或退货。②系统的验收和交付按照陕政数据〔2023〕6号文关于印发省级政务信息化项目竣工验收管理办法（试行）的要求执行。。 ③验收标准：按招标文件、投标文件及澄清函等技术指标进行验收。各项指标均应符合验收标准及要求。④验收合格后，填写验收单，双方签字生效。⑤验收依据：合同文本；投标文件及澄清函、招标文件；系统验收清单。</w:t>
      </w:r>
    </w:p>
    <w:p w14:paraId="4CC51675">
      <w:pPr>
        <w:pStyle w:val="5"/>
        <w:ind w:firstLine="840"/>
      </w:pPr>
      <w:r>
        <w:rPr>
          <w:rFonts w:ascii="仿宋_GB2312" w:hAnsi="仿宋_GB2312" w:eastAsia="仿宋_GB2312" w:cs="仿宋_GB2312"/>
        </w:rPr>
        <w:t>10）商务履约验收内容：①合同价款与费用核对，核查实际发生费用是否与合同总价（含增值税等税费）一致，确认无额外未约定费用。检查付款进度是否符合合同约定，核对付款凭证及票据的合规性。②合同文件完整性审查，确认组成本合同的全部文件（协议书、成交通知书、投标文件、招标文件、澄清补充文件、相关服务建议书、附录、补充协议等）齐全且双方已签字盖章，无缺失或遗漏。核查产品清单及报价明细（如有）是否与合同约定一致，单价、数量、总价计算无误。③财务合规性验收，审查乙方提供的财务票据（发票等）是否符合国家财税规定，票据信息与合同主体、服务内容一致。确认无违反合同约定的费用超支、重复收费或不合理收费情况。</w:t>
      </w:r>
    </w:p>
    <w:p w14:paraId="7D47E2FE">
      <w:pPr>
        <w:pStyle w:val="5"/>
        <w:ind w:firstLine="840"/>
      </w:pPr>
      <w:r>
        <w:rPr>
          <w:rFonts w:ascii="仿宋_GB2312" w:hAnsi="仿宋_GB2312" w:eastAsia="仿宋_GB2312" w:cs="仿宋_GB2312"/>
        </w:rPr>
        <w:t>11）履约验收标准：按照陕政数据〔2023〕6号文关于印发省级政务信息化项目竣工验收管理办法（试行）的要求执行。</w:t>
      </w:r>
    </w:p>
    <w:p w14:paraId="184DF364">
      <w:pPr>
        <w:pStyle w:val="5"/>
        <w:ind w:firstLine="840"/>
      </w:pPr>
      <w:r>
        <w:rPr>
          <w:rFonts w:ascii="仿宋_GB2312" w:hAnsi="仿宋_GB2312" w:eastAsia="仿宋_GB2312" w:cs="仿宋_GB2312"/>
        </w:rPr>
        <w:t>12）履约验收其他事项：无</w:t>
      </w:r>
    </w:p>
    <w:p w14:paraId="3D6CD21F">
      <w:pPr>
        <w:pStyle w:val="5"/>
        <w:outlineLvl w:val="4"/>
      </w:pPr>
      <w:r>
        <w:rPr>
          <w:rFonts w:ascii="仿宋_GB2312" w:hAnsi="仿宋_GB2312" w:eastAsia="仿宋_GB2312" w:cs="仿宋_GB2312"/>
          <w:b/>
          <w:sz w:val="20"/>
        </w:rPr>
        <w:t>（</w:t>
      </w:r>
      <w:r>
        <w:rPr>
          <w:rFonts w:hint="eastAsia" w:ascii="仿宋_GB2312" w:hAnsi="仿宋_GB2312" w:eastAsia="仿宋_GB2312" w:cs="仿宋_GB2312"/>
          <w:b/>
          <w:sz w:val="20"/>
          <w:lang w:val="en-US" w:eastAsia="zh-CN"/>
        </w:rPr>
        <w:t>二</w:t>
      </w:r>
      <w:r>
        <w:rPr>
          <w:rFonts w:ascii="仿宋_GB2312" w:hAnsi="仿宋_GB2312" w:eastAsia="仿宋_GB2312" w:cs="仿宋_GB2312"/>
          <w:b/>
          <w:sz w:val="20"/>
        </w:rPr>
        <w:t>）分包名称：第三方软件测评</w:t>
      </w:r>
    </w:p>
    <w:p w14:paraId="55E963DA">
      <w:pPr>
        <w:pStyle w:val="5"/>
      </w:pPr>
      <w:r>
        <w:rPr>
          <w:rFonts w:ascii="仿宋_GB2312" w:hAnsi="仿宋_GB2312" w:eastAsia="仿宋_GB2312" w:cs="仿宋_GB2312"/>
        </w:rPr>
        <w:t>1、执行政府采购促进中小企业发展的相关政策</w:t>
      </w:r>
    </w:p>
    <w:p w14:paraId="0CED3A9C">
      <w:pPr>
        <w:pStyle w:val="5"/>
        <w:ind w:firstLine="800" w:firstLineChars="400"/>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28E50F9F">
      <w:pPr>
        <w:pStyle w:val="5"/>
        <w:ind w:firstLine="840"/>
      </w:pPr>
      <w:r>
        <w:rPr>
          <w:rFonts w:ascii="仿宋_GB2312" w:hAnsi="仿宋_GB2312" w:eastAsia="仿宋_GB2312" w:cs="仿宋_GB2312"/>
          <w:color w:val="000000"/>
        </w:rPr>
        <w:t>2)面向的企业规模：</w:t>
      </w:r>
      <w:r>
        <w:rPr>
          <w:rFonts w:ascii="仿宋_GB2312" w:hAnsi="仿宋_GB2312" w:eastAsia="仿宋_GB2312" w:cs="仿宋_GB2312"/>
        </w:rPr>
        <w:t>中小企业</w:t>
      </w:r>
    </w:p>
    <w:p w14:paraId="08F770E4">
      <w:pPr>
        <w:pStyle w:val="5"/>
        <w:ind w:firstLine="840"/>
      </w:pPr>
      <w:r>
        <w:rPr>
          <w:rFonts w:ascii="仿宋_GB2312" w:hAnsi="仿宋_GB2312" w:eastAsia="仿宋_GB2312" w:cs="仿宋_GB2312"/>
          <w:color w:val="000000"/>
        </w:rPr>
        <w:t>3)预留形式：</w:t>
      </w:r>
      <w:r>
        <w:rPr>
          <w:rFonts w:ascii="仿宋_GB2312" w:hAnsi="仿宋_GB2312" w:eastAsia="仿宋_GB2312" w:cs="仿宋_GB2312"/>
        </w:rPr>
        <w:t>设置专门采购包</w:t>
      </w:r>
    </w:p>
    <w:p w14:paraId="375678E0">
      <w:pPr>
        <w:pStyle w:val="5"/>
        <w:ind w:firstLine="840"/>
      </w:pPr>
      <w:r>
        <w:rPr>
          <w:rFonts w:ascii="仿宋_GB2312" w:hAnsi="仿宋_GB2312" w:eastAsia="仿宋_GB2312" w:cs="仿宋_GB2312"/>
          <w:color w:val="000000"/>
        </w:rPr>
        <w:t>4)预留比例：</w:t>
      </w:r>
      <w:r>
        <w:rPr>
          <w:rFonts w:ascii="仿宋_GB2312" w:hAnsi="仿宋_GB2312" w:eastAsia="仿宋_GB2312" w:cs="仿宋_GB2312"/>
        </w:rPr>
        <w:t>100%</w:t>
      </w:r>
    </w:p>
    <w:p w14:paraId="0D83A892">
      <w:pPr>
        <w:pStyle w:val="5"/>
      </w:pPr>
      <w:r>
        <w:rPr>
          <w:rFonts w:ascii="仿宋_GB2312" w:hAnsi="仿宋_GB2312" w:eastAsia="仿宋_GB2312" w:cs="仿宋_GB2312"/>
        </w:rPr>
        <w:t>2、预算金额（元）：30,000.00 ，大写（人民币）： 叁万元整</w:t>
      </w:r>
    </w:p>
    <w:p w14:paraId="1D8C0E28">
      <w:pPr>
        <w:pStyle w:val="5"/>
        <w:ind w:firstLine="200" w:firstLineChars="100"/>
      </w:pPr>
      <w:r>
        <w:rPr>
          <w:rFonts w:ascii="仿宋_GB2312" w:hAnsi="仿宋_GB2312" w:eastAsia="仿宋_GB2312" w:cs="仿宋_GB2312"/>
        </w:rPr>
        <w:t>最高限价（元）： 30,000.00 ，大写（人民币）： 叁万元整</w:t>
      </w:r>
    </w:p>
    <w:p w14:paraId="629AD3B2">
      <w:pPr>
        <w:pStyle w:val="5"/>
      </w:pPr>
      <w:r>
        <w:rPr>
          <w:rFonts w:ascii="仿宋_GB2312" w:hAnsi="仿宋_GB2312" w:eastAsia="仿宋_GB2312" w:cs="仿宋_GB2312"/>
        </w:rPr>
        <w:t>3、评审方法：综合评分法</w:t>
      </w:r>
    </w:p>
    <w:p w14:paraId="7BAF5131">
      <w:pPr>
        <w:pStyle w:val="5"/>
      </w:pPr>
      <w:r>
        <w:rPr>
          <w:rFonts w:ascii="仿宋_GB2312" w:hAnsi="仿宋_GB2312" w:eastAsia="仿宋_GB2312" w:cs="仿宋_GB2312"/>
        </w:rPr>
        <w:t>4、是否支持联合体投标：否</w:t>
      </w:r>
    </w:p>
    <w:p w14:paraId="34F375E9">
      <w:pPr>
        <w:pStyle w:val="5"/>
      </w:pPr>
      <w:r>
        <w:rPr>
          <w:rFonts w:ascii="仿宋_GB2312" w:hAnsi="仿宋_GB2312" w:eastAsia="仿宋_GB2312" w:cs="仿宋_GB2312"/>
        </w:rPr>
        <w:t>5、是否允许合同分包选项：否</w:t>
      </w:r>
    </w:p>
    <w:p w14:paraId="7E9A9DE2">
      <w:pPr>
        <w:pStyle w:val="5"/>
      </w:pPr>
      <w:r>
        <w:rPr>
          <w:rFonts w:ascii="仿宋_GB2312" w:hAnsi="仿宋_GB2312" w:eastAsia="仿宋_GB2312" w:cs="仿宋_GB2312"/>
        </w:rPr>
        <w:t>6、拟采购标的的技术要求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64865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4D714C98">
            <w:pPr>
              <w:pStyle w:val="5"/>
            </w:pPr>
            <w:r>
              <w:rPr>
                <w:rFonts w:ascii="仿宋_GB2312" w:hAnsi="仿宋_GB2312" w:eastAsia="仿宋_GB2312" w:cs="仿宋_GB2312"/>
              </w:rPr>
              <w:t>1</w:t>
            </w:r>
          </w:p>
        </w:tc>
        <w:tc>
          <w:tcPr>
            <w:tcW w:w="1993" w:type="dxa"/>
          </w:tcPr>
          <w:p w14:paraId="41B1DAFA">
            <w:pPr>
              <w:pStyle w:val="5"/>
              <w:jc w:val="center"/>
            </w:pPr>
            <w:r>
              <w:rPr>
                <w:rFonts w:ascii="仿宋_GB2312" w:hAnsi="仿宋_GB2312" w:eastAsia="仿宋_GB2312" w:cs="仿宋_GB2312"/>
                <w:b/>
                <w:color w:val="000000"/>
              </w:rPr>
              <w:t>采购品目</w:t>
            </w:r>
          </w:p>
        </w:tc>
        <w:tc>
          <w:tcPr>
            <w:tcW w:w="1661" w:type="dxa"/>
          </w:tcPr>
          <w:p w14:paraId="717A6C9F">
            <w:pPr>
              <w:pStyle w:val="5"/>
            </w:pPr>
            <w:r>
              <w:rPr>
                <w:rFonts w:ascii="仿宋_GB2312" w:hAnsi="仿宋_GB2312" w:eastAsia="仿宋_GB2312" w:cs="仿宋_GB2312"/>
              </w:rPr>
              <w:t>其他信息技术服务</w:t>
            </w:r>
          </w:p>
        </w:tc>
        <w:tc>
          <w:tcPr>
            <w:tcW w:w="1993" w:type="dxa"/>
          </w:tcPr>
          <w:p w14:paraId="61345DCB">
            <w:pPr>
              <w:pStyle w:val="5"/>
              <w:jc w:val="center"/>
            </w:pPr>
            <w:r>
              <w:rPr>
                <w:rFonts w:ascii="仿宋_GB2312" w:hAnsi="仿宋_GB2312" w:eastAsia="仿宋_GB2312" w:cs="仿宋_GB2312"/>
                <w:b/>
                <w:color w:val="000000"/>
              </w:rPr>
              <w:t>标的名称</w:t>
            </w:r>
          </w:p>
        </w:tc>
        <w:tc>
          <w:tcPr>
            <w:tcW w:w="1661" w:type="dxa"/>
          </w:tcPr>
          <w:p w14:paraId="10FDF58E">
            <w:pPr>
              <w:pStyle w:val="5"/>
            </w:pPr>
            <w:r>
              <w:rPr>
                <w:rFonts w:ascii="仿宋_GB2312" w:hAnsi="仿宋_GB2312" w:eastAsia="仿宋_GB2312" w:cs="仿宋_GB2312"/>
              </w:rPr>
              <w:t>第三方软件测评</w:t>
            </w:r>
          </w:p>
        </w:tc>
      </w:tr>
      <w:tr w14:paraId="68AB5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64563219"/>
        </w:tc>
        <w:tc>
          <w:tcPr>
            <w:tcW w:w="1993" w:type="dxa"/>
          </w:tcPr>
          <w:p w14:paraId="09765083">
            <w:pPr>
              <w:pStyle w:val="5"/>
              <w:jc w:val="center"/>
            </w:pPr>
            <w:r>
              <w:rPr>
                <w:rFonts w:ascii="仿宋_GB2312" w:hAnsi="仿宋_GB2312" w:eastAsia="仿宋_GB2312" w:cs="仿宋_GB2312"/>
                <w:b/>
                <w:color w:val="000000"/>
              </w:rPr>
              <w:t>数量</w:t>
            </w:r>
          </w:p>
        </w:tc>
        <w:tc>
          <w:tcPr>
            <w:tcW w:w="1661" w:type="dxa"/>
          </w:tcPr>
          <w:p w14:paraId="49D26BD3">
            <w:pPr>
              <w:pStyle w:val="5"/>
              <w:jc w:val="right"/>
            </w:pPr>
            <w:r>
              <w:rPr>
                <w:rFonts w:ascii="仿宋_GB2312" w:hAnsi="仿宋_GB2312" w:eastAsia="仿宋_GB2312" w:cs="仿宋_GB2312"/>
              </w:rPr>
              <w:t>1.00</w:t>
            </w:r>
          </w:p>
        </w:tc>
        <w:tc>
          <w:tcPr>
            <w:tcW w:w="1993" w:type="dxa"/>
          </w:tcPr>
          <w:p w14:paraId="37D71EC1">
            <w:pPr>
              <w:pStyle w:val="5"/>
              <w:jc w:val="center"/>
            </w:pPr>
            <w:r>
              <w:rPr>
                <w:rFonts w:ascii="仿宋_GB2312" w:hAnsi="仿宋_GB2312" w:eastAsia="仿宋_GB2312" w:cs="仿宋_GB2312"/>
                <w:b/>
                <w:color w:val="000000"/>
              </w:rPr>
              <w:t>单位</w:t>
            </w:r>
          </w:p>
        </w:tc>
        <w:tc>
          <w:tcPr>
            <w:tcW w:w="1661" w:type="dxa"/>
          </w:tcPr>
          <w:p w14:paraId="3BE8B2B4">
            <w:pPr>
              <w:pStyle w:val="5"/>
            </w:pPr>
            <w:r>
              <w:rPr>
                <w:rFonts w:ascii="仿宋_GB2312" w:hAnsi="仿宋_GB2312" w:eastAsia="仿宋_GB2312" w:cs="仿宋_GB2312"/>
              </w:rPr>
              <w:t>元</w:t>
            </w:r>
          </w:p>
        </w:tc>
      </w:tr>
      <w:tr w14:paraId="76C5C2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5C158339"/>
        </w:tc>
        <w:tc>
          <w:tcPr>
            <w:tcW w:w="1993" w:type="dxa"/>
          </w:tcPr>
          <w:p w14:paraId="5D763144">
            <w:pPr>
              <w:pStyle w:val="5"/>
              <w:jc w:val="center"/>
            </w:pPr>
            <w:r>
              <w:rPr>
                <w:rFonts w:ascii="仿宋_GB2312" w:hAnsi="仿宋_GB2312" w:eastAsia="仿宋_GB2312" w:cs="仿宋_GB2312"/>
                <w:b/>
                <w:color w:val="000000"/>
              </w:rPr>
              <w:t>合计金额（元）</w:t>
            </w:r>
          </w:p>
        </w:tc>
        <w:tc>
          <w:tcPr>
            <w:tcW w:w="1661" w:type="dxa"/>
          </w:tcPr>
          <w:p w14:paraId="0E12CB64">
            <w:pPr>
              <w:pStyle w:val="5"/>
              <w:jc w:val="right"/>
            </w:pPr>
            <w:r>
              <w:rPr>
                <w:rFonts w:ascii="仿宋_GB2312" w:hAnsi="仿宋_GB2312" w:eastAsia="仿宋_GB2312" w:cs="仿宋_GB2312"/>
              </w:rPr>
              <w:t>30,000.00</w:t>
            </w:r>
          </w:p>
        </w:tc>
        <w:tc>
          <w:tcPr>
            <w:tcW w:w="1993" w:type="dxa"/>
          </w:tcPr>
          <w:p w14:paraId="0B2EBF94">
            <w:pPr>
              <w:pStyle w:val="5"/>
              <w:jc w:val="center"/>
            </w:pPr>
            <w:r>
              <w:rPr>
                <w:rFonts w:ascii="仿宋_GB2312" w:hAnsi="仿宋_GB2312" w:eastAsia="仿宋_GB2312" w:cs="仿宋_GB2312"/>
                <w:b/>
                <w:color w:val="000000"/>
              </w:rPr>
              <w:t>单价（元）</w:t>
            </w:r>
          </w:p>
        </w:tc>
        <w:tc>
          <w:tcPr>
            <w:tcW w:w="1661" w:type="dxa"/>
          </w:tcPr>
          <w:p w14:paraId="32C98334">
            <w:pPr>
              <w:pStyle w:val="5"/>
              <w:jc w:val="right"/>
            </w:pPr>
            <w:r>
              <w:rPr>
                <w:rFonts w:ascii="仿宋_GB2312" w:hAnsi="仿宋_GB2312" w:eastAsia="仿宋_GB2312" w:cs="仿宋_GB2312"/>
              </w:rPr>
              <w:t>30,000.00</w:t>
            </w:r>
          </w:p>
        </w:tc>
      </w:tr>
      <w:tr w14:paraId="4CE1DD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11B3031F"/>
        </w:tc>
        <w:tc>
          <w:tcPr>
            <w:tcW w:w="1993" w:type="dxa"/>
          </w:tcPr>
          <w:p w14:paraId="4A497E33">
            <w:pPr>
              <w:pStyle w:val="5"/>
              <w:jc w:val="center"/>
            </w:pPr>
            <w:r>
              <w:rPr>
                <w:rFonts w:ascii="仿宋_GB2312" w:hAnsi="仿宋_GB2312" w:eastAsia="仿宋_GB2312" w:cs="仿宋_GB2312"/>
                <w:b/>
                <w:color w:val="000000"/>
              </w:rPr>
              <w:t>是否采购节能产品</w:t>
            </w:r>
          </w:p>
        </w:tc>
        <w:tc>
          <w:tcPr>
            <w:tcW w:w="1661" w:type="dxa"/>
          </w:tcPr>
          <w:p w14:paraId="6FEDC237">
            <w:pPr>
              <w:pStyle w:val="5"/>
            </w:pPr>
            <w:r>
              <w:rPr>
                <w:rFonts w:ascii="仿宋_GB2312" w:hAnsi="仿宋_GB2312" w:eastAsia="仿宋_GB2312" w:cs="仿宋_GB2312"/>
              </w:rPr>
              <w:t>否</w:t>
            </w:r>
          </w:p>
        </w:tc>
        <w:tc>
          <w:tcPr>
            <w:tcW w:w="1993" w:type="dxa"/>
          </w:tcPr>
          <w:p w14:paraId="43A49C4B">
            <w:pPr>
              <w:pStyle w:val="5"/>
              <w:jc w:val="center"/>
            </w:pPr>
            <w:r>
              <w:rPr>
                <w:rFonts w:ascii="仿宋_GB2312" w:hAnsi="仿宋_GB2312" w:eastAsia="仿宋_GB2312" w:cs="仿宋_GB2312"/>
                <w:b/>
                <w:color w:val="000000"/>
              </w:rPr>
              <w:t>未采购节能产品原因</w:t>
            </w:r>
          </w:p>
        </w:tc>
        <w:tc>
          <w:tcPr>
            <w:tcW w:w="1661" w:type="dxa"/>
          </w:tcPr>
          <w:p w14:paraId="3AF3237E">
            <w:pPr>
              <w:pStyle w:val="5"/>
            </w:pPr>
            <w:r>
              <w:rPr>
                <w:rFonts w:ascii="仿宋_GB2312" w:hAnsi="仿宋_GB2312" w:eastAsia="仿宋_GB2312" w:cs="仿宋_GB2312"/>
              </w:rPr>
              <w:t>无</w:t>
            </w:r>
          </w:p>
        </w:tc>
      </w:tr>
      <w:tr w14:paraId="6B1165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68CE25B2"/>
        </w:tc>
        <w:tc>
          <w:tcPr>
            <w:tcW w:w="1993" w:type="dxa"/>
          </w:tcPr>
          <w:p w14:paraId="2AB5E053">
            <w:pPr>
              <w:pStyle w:val="5"/>
              <w:jc w:val="center"/>
            </w:pPr>
            <w:r>
              <w:rPr>
                <w:rFonts w:ascii="仿宋_GB2312" w:hAnsi="仿宋_GB2312" w:eastAsia="仿宋_GB2312" w:cs="仿宋_GB2312"/>
                <w:b/>
                <w:color w:val="000000"/>
              </w:rPr>
              <w:t>是否采购环保产品</w:t>
            </w:r>
          </w:p>
        </w:tc>
        <w:tc>
          <w:tcPr>
            <w:tcW w:w="1661" w:type="dxa"/>
          </w:tcPr>
          <w:p w14:paraId="1DB9A2C5">
            <w:pPr>
              <w:pStyle w:val="5"/>
            </w:pPr>
            <w:r>
              <w:rPr>
                <w:rFonts w:ascii="仿宋_GB2312" w:hAnsi="仿宋_GB2312" w:eastAsia="仿宋_GB2312" w:cs="仿宋_GB2312"/>
              </w:rPr>
              <w:t>否</w:t>
            </w:r>
          </w:p>
        </w:tc>
        <w:tc>
          <w:tcPr>
            <w:tcW w:w="1993" w:type="dxa"/>
          </w:tcPr>
          <w:p w14:paraId="6460699F">
            <w:pPr>
              <w:pStyle w:val="5"/>
              <w:jc w:val="center"/>
            </w:pPr>
            <w:r>
              <w:rPr>
                <w:rFonts w:ascii="仿宋_GB2312" w:hAnsi="仿宋_GB2312" w:eastAsia="仿宋_GB2312" w:cs="仿宋_GB2312"/>
                <w:b/>
                <w:color w:val="000000"/>
              </w:rPr>
              <w:t>未采购环保产品原因</w:t>
            </w:r>
          </w:p>
        </w:tc>
        <w:tc>
          <w:tcPr>
            <w:tcW w:w="1661" w:type="dxa"/>
          </w:tcPr>
          <w:p w14:paraId="4C509C26">
            <w:pPr>
              <w:pStyle w:val="5"/>
            </w:pPr>
            <w:r>
              <w:rPr>
                <w:rFonts w:ascii="仿宋_GB2312" w:hAnsi="仿宋_GB2312" w:eastAsia="仿宋_GB2312" w:cs="仿宋_GB2312"/>
              </w:rPr>
              <w:t>无</w:t>
            </w:r>
          </w:p>
        </w:tc>
      </w:tr>
      <w:tr w14:paraId="69295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4875759"/>
        </w:tc>
        <w:tc>
          <w:tcPr>
            <w:tcW w:w="1993" w:type="dxa"/>
          </w:tcPr>
          <w:p w14:paraId="79E5F474">
            <w:pPr>
              <w:pStyle w:val="5"/>
              <w:jc w:val="center"/>
            </w:pPr>
            <w:r>
              <w:rPr>
                <w:rFonts w:ascii="仿宋_GB2312" w:hAnsi="仿宋_GB2312" w:eastAsia="仿宋_GB2312" w:cs="仿宋_GB2312"/>
                <w:b/>
                <w:color w:val="000000"/>
              </w:rPr>
              <w:t>是否采购进口产品</w:t>
            </w:r>
          </w:p>
        </w:tc>
        <w:tc>
          <w:tcPr>
            <w:tcW w:w="1661" w:type="dxa"/>
          </w:tcPr>
          <w:p w14:paraId="274CD92F">
            <w:pPr>
              <w:pStyle w:val="5"/>
            </w:pPr>
            <w:r>
              <w:rPr>
                <w:rFonts w:ascii="仿宋_GB2312" w:hAnsi="仿宋_GB2312" w:eastAsia="仿宋_GB2312" w:cs="仿宋_GB2312"/>
              </w:rPr>
              <w:t>否</w:t>
            </w:r>
          </w:p>
        </w:tc>
        <w:tc>
          <w:tcPr>
            <w:tcW w:w="1993" w:type="dxa"/>
          </w:tcPr>
          <w:p w14:paraId="73495FE4">
            <w:pPr>
              <w:pStyle w:val="5"/>
              <w:jc w:val="center"/>
            </w:pPr>
            <w:r>
              <w:rPr>
                <w:rFonts w:ascii="仿宋_GB2312" w:hAnsi="仿宋_GB2312" w:eastAsia="仿宋_GB2312" w:cs="仿宋_GB2312"/>
                <w:b/>
                <w:color w:val="000000"/>
              </w:rPr>
              <w:t>标的物所属行业</w:t>
            </w:r>
          </w:p>
        </w:tc>
        <w:tc>
          <w:tcPr>
            <w:tcW w:w="1661" w:type="dxa"/>
          </w:tcPr>
          <w:p w14:paraId="2F1E75D0">
            <w:pPr>
              <w:pStyle w:val="5"/>
            </w:pPr>
            <w:r>
              <w:rPr>
                <w:rFonts w:ascii="仿宋_GB2312" w:hAnsi="仿宋_GB2312" w:eastAsia="仿宋_GB2312" w:cs="仿宋_GB2312"/>
              </w:rPr>
              <w:t>软件和信息技术服务业</w:t>
            </w:r>
          </w:p>
        </w:tc>
      </w:tr>
    </w:tbl>
    <w:p w14:paraId="19DD2910">
      <w:pPr>
        <w:pStyle w:val="5"/>
      </w:pPr>
      <w:r>
        <w:rPr>
          <w:rFonts w:ascii="仿宋_GB2312" w:hAnsi="仿宋_GB2312" w:eastAsia="仿宋_GB2312" w:cs="仿宋_GB2312"/>
        </w:rPr>
        <w:t>标的名称：第三方软件测评</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05DA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4C15ADF">
            <w:pPr>
              <w:pStyle w:val="5"/>
              <w:rPr>
                <w:rFonts w:ascii="仿宋_GB2312" w:hAnsi="仿宋_GB2312" w:eastAsia="仿宋_GB2312" w:cs="仿宋_GB2312"/>
              </w:rPr>
            </w:pPr>
            <w:r>
              <w:rPr>
                <w:rFonts w:ascii="仿宋_GB2312" w:hAnsi="仿宋_GB2312" w:eastAsia="仿宋_GB2312" w:cs="仿宋_GB2312"/>
              </w:rPr>
              <w:t xml:space="preserve"> 参数性质</w:t>
            </w:r>
          </w:p>
        </w:tc>
        <w:tc>
          <w:tcPr>
            <w:tcW w:w="2769" w:type="dxa"/>
          </w:tcPr>
          <w:p w14:paraId="08B176F4">
            <w:pPr>
              <w:pStyle w:val="5"/>
              <w:rPr>
                <w:rFonts w:ascii="仿宋_GB2312" w:hAnsi="仿宋_GB2312" w:eastAsia="仿宋_GB2312" w:cs="仿宋_GB2312"/>
              </w:rPr>
            </w:pPr>
            <w:r>
              <w:rPr>
                <w:rFonts w:ascii="仿宋_GB2312" w:hAnsi="仿宋_GB2312" w:eastAsia="仿宋_GB2312" w:cs="仿宋_GB2312"/>
              </w:rPr>
              <w:t xml:space="preserve"> 序号</w:t>
            </w:r>
          </w:p>
        </w:tc>
        <w:tc>
          <w:tcPr>
            <w:tcW w:w="2769" w:type="dxa"/>
          </w:tcPr>
          <w:p w14:paraId="4C60DBC0">
            <w:pPr>
              <w:pStyle w:val="5"/>
              <w:rPr>
                <w:rFonts w:ascii="仿宋_GB2312" w:hAnsi="仿宋_GB2312" w:eastAsia="仿宋_GB2312" w:cs="仿宋_GB2312"/>
              </w:rPr>
            </w:pPr>
            <w:r>
              <w:rPr>
                <w:rFonts w:ascii="仿宋_GB2312" w:hAnsi="仿宋_GB2312" w:eastAsia="仿宋_GB2312" w:cs="仿宋_GB2312"/>
              </w:rPr>
              <w:t xml:space="preserve"> 技术参数与性能指标</w:t>
            </w:r>
          </w:p>
        </w:tc>
      </w:tr>
      <w:tr w14:paraId="3FD4E1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929F80">
            <w:pPr>
              <w:rPr>
                <w:rFonts w:hint="eastAsia" w:ascii="仿宋_GB2312" w:hAnsi="仿宋_GB2312" w:eastAsia="仿宋_GB2312" w:cs="仿宋_GB2312"/>
                <w:sz w:val="20"/>
                <w:szCs w:val="20"/>
              </w:rPr>
            </w:pPr>
          </w:p>
        </w:tc>
        <w:tc>
          <w:tcPr>
            <w:tcW w:w="2769" w:type="dxa"/>
          </w:tcPr>
          <w:p w14:paraId="0AD01C01">
            <w:pPr>
              <w:pStyle w:val="5"/>
              <w:rPr>
                <w:rFonts w:ascii="仿宋_GB2312" w:hAnsi="仿宋_GB2312" w:eastAsia="仿宋_GB2312" w:cs="仿宋_GB2312"/>
              </w:rPr>
            </w:pPr>
            <w:r>
              <w:rPr>
                <w:rFonts w:ascii="仿宋_GB2312" w:hAnsi="仿宋_GB2312" w:eastAsia="仿宋_GB2312" w:cs="仿宋_GB2312"/>
              </w:rPr>
              <w:t>1</w:t>
            </w:r>
          </w:p>
        </w:tc>
        <w:tc>
          <w:tcPr>
            <w:tcW w:w="2769" w:type="dxa"/>
          </w:tcPr>
          <w:p w14:paraId="3DE4AA24">
            <w:pPr>
              <w:pStyle w:val="5"/>
              <w:rPr>
                <w:rFonts w:ascii="仿宋_GB2312" w:hAnsi="仿宋_GB2312" w:eastAsia="仿宋_GB2312" w:cs="仿宋_GB2312"/>
              </w:rPr>
            </w:pPr>
            <w:r>
              <w:rPr>
                <w:rFonts w:ascii="仿宋_GB2312" w:hAnsi="仿宋_GB2312" w:eastAsia="仿宋_GB2312" w:cs="仿宋_GB2312"/>
                <w:sz w:val="20"/>
              </w:rPr>
              <w:t>服务范围：为陕西省成本调查监审工作平台信创适配迁移项目提供软件测评服务。</w:t>
            </w:r>
          </w:p>
        </w:tc>
      </w:tr>
      <w:tr w14:paraId="042DDD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0ECC4B">
            <w:pPr>
              <w:rPr>
                <w:rFonts w:hint="eastAsia" w:ascii="仿宋_GB2312" w:hAnsi="仿宋_GB2312" w:eastAsia="仿宋_GB2312" w:cs="仿宋_GB2312"/>
                <w:sz w:val="20"/>
                <w:szCs w:val="20"/>
              </w:rPr>
            </w:pPr>
          </w:p>
        </w:tc>
        <w:tc>
          <w:tcPr>
            <w:tcW w:w="2769" w:type="dxa"/>
          </w:tcPr>
          <w:p w14:paraId="18C96299">
            <w:pPr>
              <w:pStyle w:val="5"/>
              <w:rPr>
                <w:rFonts w:ascii="仿宋_GB2312" w:hAnsi="仿宋_GB2312" w:eastAsia="仿宋_GB2312" w:cs="仿宋_GB2312"/>
              </w:rPr>
            </w:pPr>
            <w:r>
              <w:rPr>
                <w:rFonts w:ascii="仿宋_GB2312" w:hAnsi="仿宋_GB2312" w:eastAsia="仿宋_GB2312" w:cs="仿宋_GB2312"/>
              </w:rPr>
              <w:t>2</w:t>
            </w:r>
          </w:p>
        </w:tc>
        <w:tc>
          <w:tcPr>
            <w:tcW w:w="2769" w:type="dxa"/>
          </w:tcPr>
          <w:p w14:paraId="38B0B8DB">
            <w:pPr>
              <w:pStyle w:val="5"/>
              <w:ind w:firstLine="400"/>
              <w:jc w:val="both"/>
              <w:rPr>
                <w:rFonts w:ascii="仿宋_GB2312" w:hAnsi="仿宋_GB2312" w:eastAsia="仿宋_GB2312" w:cs="仿宋_GB2312"/>
              </w:rPr>
            </w:pPr>
            <w:r>
              <w:rPr>
                <w:rFonts w:ascii="仿宋_GB2312" w:hAnsi="仿宋_GB2312" w:eastAsia="仿宋_GB2312" w:cs="仿宋_GB2312"/>
              </w:rPr>
              <w:t>服务内容：</w:t>
            </w:r>
          </w:p>
          <w:p w14:paraId="5C331777">
            <w:pPr>
              <w:pStyle w:val="5"/>
              <w:ind w:firstLine="400"/>
              <w:jc w:val="both"/>
              <w:rPr>
                <w:rFonts w:ascii="仿宋_GB2312" w:hAnsi="仿宋_GB2312" w:eastAsia="仿宋_GB2312" w:cs="仿宋_GB2312"/>
              </w:rPr>
            </w:pPr>
            <w:r>
              <w:rPr>
                <w:rFonts w:ascii="仿宋_GB2312" w:hAnsi="仿宋_GB2312" w:eastAsia="仿宋_GB2312" w:cs="仿宋_GB2312"/>
              </w:rPr>
              <w:t>1.测评目标。本项目对上线的所有软件委托第三方进行全面、客观地评估，包括功能性、性能、安全性等方面。通过测评结果，为使用者提供参考，帮助其做出正确的选择。</w:t>
            </w:r>
          </w:p>
          <w:p w14:paraId="3C1BC079">
            <w:pPr>
              <w:pStyle w:val="5"/>
              <w:ind w:firstLine="400"/>
              <w:jc w:val="both"/>
              <w:rPr>
                <w:rFonts w:ascii="仿宋_GB2312" w:hAnsi="仿宋_GB2312" w:eastAsia="仿宋_GB2312" w:cs="仿宋_GB2312"/>
              </w:rPr>
            </w:pPr>
            <w:r>
              <w:rPr>
                <w:rFonts w:ascii="仿宋_GB2312" w:hAnsi="仿宋_GB2312" w:eastAsia="仿宋_GB2312" w:cs="仿宋_GB2312"/>
              </w:rPr>
              <w:t>2.测评方法</w:t>
            </w:r>
          </w:p>
          <w:p w14:paraId="22FADE06">
            <w:pPr>
              <w:pStyle w:val="5"/>
              <w:ind w:firstLine="400"/>
              <w:jc w:val="both"/>
              <w:rPr>
                <w:rFonts w:ascii="仿宋_GB2312" w:hAnsi="仿宋_GB2312" w:eastAsia="仿宋_GB2312" w:cs="仿宋_GB2312"/>
              </w:rPr>
            </w:pPr>
            <w:r>
              <w:rPr>
                <w:rFonts w:ascii="仿宋_GB2312" w:hAnsi="仿宋_GB2312" w:eastAsia="仿宋_GB2312" w:cs="仿宋_GB2312"/>
              </w:rPr>
              <w:t>功能测试：对软件的各项功能进行测试，包括基本功能、高级功能等，检查其是否符合预期要求。</w:t>
            </w:r>
          </w:p>
          <w:p w14:paraId="63BBF001">
            <w:pPr>
              <w:pStyle w:val="5"/>
              <w:ind w:firstLine="400"/>
              <w:jc w:val="both"/>
              <w:rPr>
                <w:rFonts w:ascii="仿宋_GB2312" w:hAnsi="仿宋_GB2312" w:eastAsia="仿宋_GB2312" w:cs="仿宋_GB2312"/>
              </w:rPr>
            </w:pPr>
            <w:r>
              <w:rPr>
                <w:rFonts w:ascii="仿宋_GB2312" w:hAnsi="仿宋_GB2312" w:eastAsia="仿宋_GB2312" w:cs="仿宋_GB2312"/>
              </w:rPr>
              <w:t>性能测试：测试软件在不同负载下的性能表现，包括响应时间、吞吐量等指标，以评估其稳定性和可靠性。</w:t>
            </w:r>
          </w:p>
          <w:p w14:paraId="5D45E541">
            <w:pPr>
              <w:pStyle w:val="5"/>
              <w:ind w:firstLine="400"/>
              <w:jc w:val="both"/>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安全测试</w:t>
            </w:r>
            <w:r>
              <w:rPr>
                <w:rFonts w:hint="eastAsia" w:ascii="仿宋_GB2312" w:hAnsi="仿宋_GB2312" w:eastAsia="仿宋_GB2312" w:cs="仿宋_GB2312"/>
              </w:rPr>
              <w:t>：基于明确的安全标准和规范进行</w:t>
            </w:r>
            <w:r>
              <w:rPr>
                <w:rFonts w:hint="eastAsia" w:ascii="仿宋_GB2312" w:hAnsi="仿宋_GB2312" w:eastAsia="仿宋_GB2312" w:cs="仿宋_GB2312"/>
                <w:lang w:val="en-US" w:eastAsia="zh-CN"/>
              </w:rPr>
              <w:t>代码</w:t>
            </w:r>
            <w:r>
              <w:rPr>
                <w:rFonts w:hint="eastAsia" w:ascii="仿宋_GB2312" w:hAnsi="仿宋_GB2312" w:eastAsia="仿宋_GB2312" w:cs="仿宋_GB2312"/>
              </w:rPr>
              <w:t>审计，覆盖软件的所有关键模块和核心功能代码</w:t>
            </w:r>
            <w:r>
              <w:rPr>
                <w:rFonts w:hint="eastAsia" w:ascii="仿宋_GB2312" w:hAnsi="仿宋_GB2312" w:eastAsia="仿宋_GB2312" w:cs="仿宋_GB2312"/>
                <w:lang w:eastAsia="zh-CN"/>
              </w:rPr>
              <w:t>。</w:t>
            </w:r>
          </w:p>
          <w:p w14:paraId="1EDF9F9A">
            <w:pPr>
              <w:pStyle w:val="5"/>
              <w:ind w:firstLine="400"/>
              <w:jc w:val="both"/>
              <w:rPr>
                <w:rFonts w:ascii="仿宋_GB2312" w:hAnsi="仿宋_GB2312" w:eastAsia="仿宋_GB2312" w:cs="仿宋_GB2312"/>
              </w:rPr>
            </w:pPr>
            <w:r>
              <w:rPr>
                <w:rFonts w:ascii="仿宋_GB2312" w:hAnsi="仿宋_GB2312" w:eastAsia="仿宋_GB2312" w:cs="仿宋_GB2312"/>
              </w:rPr>
              <w:t>3.测试环境。为了保证测试的准确性和可重复性，测试环境应尽可能接近实际使用环境，包括硬件设备、网络环境等。同时，也应考虑到不同操作系统和浏览器版本的兼容性问题。</w:t>
            </w:r>
          </w:p>
          <w:p w14:paraId="0977289C">
            <w:pPr>
              <w:pStyle w:val="5"/>
              <w:rPr>
                <w:rFonts w:ascii="仿宋_GB2312" w:hAnsi="仿宋_GB2312" w:eastAsia="仿宋_GB2312" w:cs="仿宋_GB2312"/>
              </w:rPr>
            </w:pPr>
            <w:r>
              <w:rPr>
                <w:rFonts w:ascii="仿宋_GB2312" w:hAnsi="仿宋_GB2312" w:eastAsia="仿宋_GB2312" w:cs="仿宋_GB2312"/>
                <w:sz w:val="20"/>
              </w:rPr>
              <w:t>4.测试计划。在开始测试前，需制定详细的测试计划，包括测试范围、测试用例、测试时间安排等。在测试过程中，应及时记录问题和缺陷，并跟踪修复情况。最后，应对测试结果进行分析和总结，形成报告或建议书。</w:t>
            </w:r>
          </w:p>
        </w:tc>
      </w:tr>
      <w:tr w14:paraId="4EE9CD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7626FA">
            <w:pPr>
              <w:rPr>
                <w:rFonts w:hint="eastAsia" w:ascii="仿宋_GB2312" w:hAnsi="仿宋_GB2312" w:eastAsia="仿宋_GB2312" w:cs="仿宋_GB2312"/>
                <w:sz w:val="20"/>
                <w:szCs w:val="20"/>
              </w:rPr>
            </w:pPr>
          </w:p>
        </w:tc>
        <w:tc>
          <w:tcPr>
            <w:tcW w:w="2769" w:type="dxa"/>
          </w:tcPr>
          <w:p w14:paraId="034FBD3F">
            <w:pPr>
              <w:pStyle w:val="5"/>
              <w:rPr>
                <w:rFonts w:ascii="仿宋_GB2312" w:hAnsi="仿宋_GB2312" w:eastAsia="仿宋_GB2312" w:cs="仿宋_GB2312"/>
              </w:rPr>
            </w:pPr>
            <w:r>
              <w:rPr>
                <w:rFonts w:ascii="仿宋_GB2312" w:hAnsi="仿宋_GB2312" w:eastAsia="仿宋_GB2312" w:cs="仿宋_GB2312"/>
              </w:rPr>
              <w:t>3</w:t>
            </w:r>
          </w:p>
        </w:tc>
        <w:tc>
          <w:tcPr>
            <w:tcW w:w="2769" w:type="dxa"/>
          </w:tcPr>
          <w:p w14:paraId="611903D6">
            <w:pPr>
              <w:pStyle w:val="5"/>
              <w:rPr>
                <w:rFonts w:ascii="仿宋_GB2312" w:hAnsi="仿宋_GB2312" w:eastAsia="仿宋_GB2312" w:cs="仿宋_GB2312"/>
              </w:rPr>
            </w:pPr>
            <w:r>
              <w:rPr>
                <w:rFonts w:ascii="仿宋_GB2312" w:hAnsi="仿宋_GB2312" w:eastAsia="仿宋_GB2312" w:cs="仿宋_GB2312"/>
                <w:color w:val="000000"/>
                <w:sz w:val="20"/>
              </w:rPr>
              <w:t>服务标准：依据GB/T 25000.51-2016《系统与软件工程系统与软件质量要求和评价（SQuaRE）第51部分：就绪可用软件产品（RUSP）的质量要求和测试细则》和GB/T 15532-2008《计算机软件测试规范》等标准规范开展系统软件测试工作。</w:t>
            </w:r>
          </w:p>
        </w:tc>
      </w:tr>
      <w:tr w14:paraId="779FE4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AC10D0">
            <w:pPr>
              <w:rPr>
                <w:rFonts w:hint="eastAsia" w:ascii="仿宋_GB2312" w:hAnsi="仿宋_GB2312" w:eastAsia="仿宋_GB2312" w:cs="仿宋_GB2312"/>
                <w:sz w:val="20"/>
                <w:szCs w:val="20"/>
              </w:rPr>
            </w:pPr>
          </w:p>
        </w:tc>
        <w:tc>
          <w:tcPr>
            <w:tcW w:w="2769" w:type="dxa"/>
          </w:tcPr>
          <w:p w14:paraId="504D544D">
            <w:pPr>
              <w:pStyle w:val="5"/>
              <w:rPr>
                <w:rFonts w:ascii="仿宋_GB2312" w:hAnsi="仿宋_GB2312" w:eastAsia="仿宋_GB2312" w:cs="仿宋_GB2312"/>
              </w:rPr>
            </w:pPr>
            <w:r>
              <w:rPr>
                <w:rFonts w:ascii="仿宋_GB2312" w:hAnsi="仿宋_GB2312" w:eastAsia="仿宋_GB2312" w:cs="仿宋_GB2312"/>
              </w:rPr>
              <w:t>4</w:t>
            </w:r>
          </w:p>
        </w:tc>
        <w:tc>
          <w:tcPr>
            <w:tcW w:w="2769" w:type="dxa"/>
          </w:tcPr>
          <w:p w14:paraId="639336D4">
            <w:pPr>
              <w:pStyle w:val="5"/>
              <w:rPr>
                <w:rFonts w:ascii="仿宋_GB2312" w:hAnsi="仿宋_GB2312" w:eastAsia="仿宋_GB2312" w:cs="仿宋_GB2312"/>
              </w:rPr>
            </w:pPr>
            <w:r>
              <w:rPr>
                <w:rFonts w:ascii="仿宋_GB2312" w:hAnsi="仿宋_GB2312" w:eastAsia="仿宋_GB2312" w:cs="仿宋_GB2312"/>
                <w:sz w:val="20"/>
              </w:rPr>
              <w:t>服务期限：合同签订后至整个项目验收交付完成。</w:t>
            </w:r>
          </w:p>
        </w:tc>
      </w:tr>
      <w:tr w14:paraId="56E3E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24B0F15">
            <w:pPr>
              <w:rPr>
                <w:rFonts w:hint="eastAsia" w:ascii="仿宋_GB2312" w:hAnsi="仿宋_GB2312" w:eastAsia="仿宋_GB2312" w:cs="仿宋_GB2312"/>
                <w:sz w:val="20"/>
                <w:szCs w:val="20"/>
              </w:rPr>
            </w:pPr>
          </w:p>
        </w:tc>
        <w:tc>
          <w:tcPr>
            <w:tcW w:w="2769" w:type="dxa"/>
          </w:tcPr>
          <w:p w14:paraId="68A577CC">
            <w:pPr>
              <w:pStyle w:val="5"/>
              <w:rPr>
                <w:rFonts w:ascii="仿宋_GB2312" w:hAnsi="仿宋_GB2312" w:eastAsia="仿宋_GB2312" w:cs="仿宋_GB2312"/>
              </w:rPr>
            </w:pPr>
            <w:r>
              <w:rPr>
                <w:rFonts w:ascii="仿宋_GB2312" w:hAnsi="仿宋_GB2312" w:eastAsia="仿宋_GB2312" w:cs="仿宋_GB2312"/>
              </w:rPr>
              <w:t>5</w:t>
            </w:r>
          </w:p>
        </w:tc>
        <w:tc>
          <w:tcPr>
            <w:tcW w:w="2769" w:type="dxa"/>
          </w:tcPr>
          <w:p w14:paraId="1F2D7E86">
            <w:pPr>
              <w:pStyle w:val="5"/>
              <w:ind w:firstLine="400"/>
              <w:jc w:val="both"/>
              <w:rPr>
                <w:rFonts w:ascii="仿宋_GB2312" w:hAnsi="仿宋_GB2312" w:eastAsia="仿宋_GB2312" w:cs="仿宋_GB2312"/>
              </w:rPr>
            </w:pPr>
            <w:r>
              <w:rPr>
                <w:rFonts w:ascii="仿宋_GB2312" w:hAnsi="仿宋_GB2312" w:eastAsia="仿宋_GB2312" w:cs="仿宋_GB2312"/>
                <w:color w:val="000000"/>
              </w:rPr>
              <w:t>服务人员数量及组成：</w:t>
            </w:r>
            <w:r>
              <w:rPr>
                <w:rFonts w:hint="eastAsia" w:ascii="仿宋_GB2312" w:hAnsi="仿宋_GB2312" w:eastAsia="仿宋_GB2312" w:cs="仿宋_GB2312"/>
                <w:lang w:val="en-US" w:eastAsia="zh-CN"/>
              </w:rPr>
              <w:t>测评团队不少于4人，至少配备1名项目负责人和3名团队成员。</w:t>
            </w:r>
          </w:p>
          <w:p w14:paraId="1F0B5FDD">
            <w:pPr>
              <w:pStyle w:val="5"/>
              <w:ind w:firstLine="400"/>
              <w:jc w:val="both"/>
              <w:rPr>
                <w:rFonts w:ascii="仿宋_GB2312" w:hAnsi="仿宋_GB2312" w:eastAsia="仿宋_GB2312" w:cs="仿宋_GB2312"/>
              </w:rPr>
            </w:pPr>
            <w:r>
              <w:rPr>
                <w:rFonts w:ascii="仿宋_GB2312" w:hAnsi="仿宋_GB2312" w:eastAsia="仿宋_GB2312" w:cs="仿宋_GB2312"/>
                <w:color w:val="000000"/>
              </w:rPr>
              <w:t>1.项目负责人具有人社部门颁发的信息系统项目管理师证书资格证书、人社部门颁发的</w:t>
            </w:r>
            <w:r>
              <w:rPr>
                <w:rFonts w:hint="eastAsia" w:ascii="仿宋_GB2312" w:hAnsi="仿宋_GB2312" w:eastAsia="仿宋_GB2312" w:cs="仿宋_GB2312"/>
                <w:color w:val="000000"/>
                <w:lang w:val="en-US" w:eastAsia="zh-CN"/>
              </w:rPr>
              <w:t>软件评测师</w:t>
            </w:r>
            <w:r>
              <w:rPr>
                <w:rFonts w:ascii="仿宋_GB2312" w:hAnsi="仿宋_GB2312" w:eastAsia="仿宋_GB2312" w:cs="仿宋_GB2312"/>
                <w:color w:val="000000"/>
              </w:rPr>
              <w:t>资格证书</w:t>
            </w:r>
            <w:r>
              <w:rPr>
                <w:rFonts w:hint="eastAsia" w:ascii="仿宋_GB2312" w:hAnsi="仿宋_GB2312" w:eastAsia="仿宋_GB2312" w:cs="仿宋_GB2312"/>
                <w:color w:val="000000"/>
                <w:lang w:eastAsia="zh-CN"/>
              </w:rPr>
              <w:t>、</w:t>
            </w:r>
            <w:r>
              <w:rPr>
                <w:rFonts w:hint="eastAsia" w:ascii="仿宋_GB2312" w:hAnsi="仿宋_GB2312" w:eastAsia="仿宋_GB2312" w:cs="仿宋_GB2312"/>
                <w:color w:val="auto"/>
                <w:sz w:val="20"/>
                <w:szCs w:val="20"/>
                <w:highlight w:val="none"/>
                <w:lang w:val="en-US" w:eastAsia="zh-CN"/>
              </w:rPr>
              <w:t>信息系统高级工程师证书</w:t>
            </w:r>
            <w:r>
              <w:rPr>
                <w:rFonts w:ascii="仿宋_GB2312" w:hAnsi="仿宋_GB2312" w:eastAsia="仿宋_GB2312" w:cs="仿宋_GB2312"/>
                <w:color w:val="000000"/>
              </w:rPr>
              <w:t>。注：须提供有效的身份证扫描件、相关证书扫描件和2024年1月至今任意1个月的社保证明。</w:t>
            </w:r>
          </w:p>
          <w:p w14:paraId="6153E146">
            <w:pPr>
              <w:pStyle w:val="5"/>
              <w:rPr>
                <w:rFonts w:ascii="仿宋_GB2312" w:hAnsi="仿宋_GB2312" w:eastAsia="仿宋_GB2312" w:cs="仿宋_GB2312"/>
              </w:rPr>
            </w:pPr>
            <w:r>
              <w:rPr>
                <w:rFonts w:ascii="仿宋_GB2312" w:hAnsi="仿宋_GB2312" w:eastAsia="仿宋_GB2312" w:cs="仿宋_GB2312"/>
                <w:color w:val="000000"/>
                <w:sz w:val="20"/>
              </w:rPr>
              <w:t>2.团队成员具备</w:t>
            </w:r>
            <w:r>
              <w:rPr>
                <w:rFonts w:hint="eastAsia" w:ascii="仿宋_GB2312" w:hAnsi="仿宋_GB2312" w:eastAsia="仿宋_GB2312" w:cs="仿宋_GB2312"/>
                <w:color w:val="000000"/>
                <w:sz w:val="20"/>
                <w:szCs w:val="20"/>
                <w:highlight w:val="none"/>
                <w:lang w:val="en-US" w:eastAsia="zh-CN"/>
              </w:rPr>
              <w:t>软件评测师证书、软件测试工程师证书、代码审计工程师证书</w:t>
            </w:r>
            <w:r>
              <w:rPr>
                <w:rFonts w:ascii="仿宋_GB2312" w:hAnsi="仿宋_GB2312" w:eastAsia="仿宋_GB2312" w:cs="仿宋_GB2312"/>
                <w:color w:val="000000"/>
                <w:sz w:val="20"/>
              </w:rPr>
              <w:t>。注：须提供有效的身份证扫描件、相关证书扫描件和2024年1月至今任意1个月的社保证明。</w:t>
            </w:r>
          </w:p>
        </w:tc>
      </w:tr>
      <w:tr w14:paraId="60B4B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2C77E8D">
            <w:pPr>
              <w:rPr>
                <w:rFonts w:hint="eastAsia" w:ascii="仿宋_GB2312" w:hAnsi="仿宋_GB2312" w:eastAsia="仿宋_GB2312" w:cs="仿宋_GB2312"/>
                <w:sz w:val="20"/>
                <w:szCs w:val="20"/>
              </w:rPr>
            </w:pPr>
          </w:p>
        </w:tc>
        <w:tc>
          <w:tcPr>
            <w:tcW w:w="2769" w:type="dxa"/>
          </w:tcPr>
          <w:p w14:paraId="64B48099">
            <w:pPr>
              <w:pStyle w:val="5"/>
              <w:rPr>
                <w:rFonts w:ascii="仿宋_GB2312" w:hAnsi="仿宋_GB2312" w:eastAsia="仿宋_GB2312" w:cs="仿宋_GB2312"/>
              </w:rPr>
            </w:pPr>
            <w:r>
              <w:rPr>
                <w:rFonts w:ascii="仿宋_GB2312" w:hAnsi="仿宋_GB2312" w:eastAsia="仿宋_GB2312" w:cs="仿宋_GB2312"/>
              </w:rPr>
              <w:t>6</w:t>
            </w:r>
          </w:p>
        </w:tc>
        <w:tc>
          <w:tcPr>
            <w:tcW w:w="2769" w:type="dxa"/>
          </w:tcPr>
          <w:p w14:paraId="5DFFB4FC">
            <w:pPr>
              <w:pStyle w:val="5"/>
              <w:rPr>
                <w:rFonts w:ascii="仿宋_GB2312" w:hAnsi="仿宋_GB2312" w:eastAsia="仿宋_GB2312" w:cs="仿宋_GB2312"/>
              </w:rPr>
            </w:pPr>
            <w:r>
              <w:rPr>
                <w:rFonts w:ascii="仿宋_GB2312" w:hAnsi="仿宋_GB2312" w:eastAsia="仿宋_GB2312" w:cs="仿宋_GB2312"/>
                <w:sz w:val="20"/>
              </w:rPr>
              <w:t>服务事项的验收（考核）标准：按陕政数据〔2023〕6号文关于印发省级政务信息化项目竣工验收管理办法（试行）的要求执行。</w:t>
            </w:r>
          </w:p>
        </w:tc>
      </w:tr>
    </w:tbl>
    <w:p w14:paraId="3115F05F">
      <w:pPr>
        <w:pStyle w:val="5"/>
      </w:pPr>
      <w:r>
        <w:rPr>
          <w:rFonts w:ascii="仿宋_GB2312" w:hAnsi="仿宋_GB2312" w:eastAsia="仿宋_GB2312" w:cs="仿宋_GB2312"/>
        </w:rPr>
        <w:t>7、供应商一般资格要求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8A23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056351">
            <w:pPr>
              <w:pStyle w:val="5"/>
            </w:pPr>
            <w:r>
              <w:rPr>
                <w:rFonts w:ascii="仿宋_GB2312" w:hAnsi="仿宋_GB2312" w:eastAsia="仿宋_GB2312" w:cs="仿宋_GB2312"/>
              </w:rPr>
              <w:t>序号</w:t>
            </w:r>
          </w:p>
        </w:tc>
        <w:tc>
          <w:tcPr>
            <w:tcW w:w="2769" w:type="dxa"/>
          </w:tcPr>
          <w:p w14:paraId="52CDC1E0">
            <w:pPr>
              <w:pStyle w:val="5"/>
            </w:pPr>
            <w:r>
              <w:rPr>
                <w:rFonts w:ascii="仿宋_GB2312" w:hAnsi="仿宋_GB2312" w:eastAsia="仿宋_GB2312" w:cs="仿宋_GB2312"/>
              </w:rPr>
              <w:t>资格要求名称</w:t>
            </w:r>
          </w:p>
        </w:tc>
        <w:tc>
          <w:tcPr>
            <w:tcW w:w="2769" w:type="dxa"/>
          </w:tcPr>
          <w:p w14:paraId="52660FDA">
            <w:pPr>
              <w:pStyle w:val="5"/>
            </w:pPr>
            <w:r>
              <w:rPr>
                <w:rFonts w:ascii="仿宋_GB2312" w:hAnsi="仿宋_GB2312" w:eastAsia="仿宋_GB2312" w:cs="仿宋_GB2312"/>
              </w:rPr>
              <w:t>资格要求详细说明</w:t>
            </w:r>
          </w:p>
        </w:tc>
      </w:tr>
      <w:tr w14:paraId="74ADC0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E44E2E">
            <w:pPr>
              <w:pStyle w:val="5"/>
            </w:pPr>
            <w:r>
              <w:rPr>
                <w:rFonts w:ascii="仿宋_GB2312" w:hAnsi="仿宋_GB2312" w:eastAsia="仿宋_GB2312" w:cs="仿宋_GB2312"/>
              </w:rPr>
              <w:t>1</w:t>
            </w:r>
          </w:p>
        </w:tc>
        <w:tc>
          <w:tcPr>
            <w:tcW w:w="2769" w:type="dxa"/>
          </w:tcPr>
          <w:p w14:paraId="1CFA4805">
            <w:pPr>
              <w:pStyle w:val="5"/>
            </w:pPr>
            <w:r>
              <w:rPr>
                <w:rFonts w:ascii="仿宋_GB2312" w:hAnsi="仿宋_GB2312" w:eastAsia="仿宋_GB2312" w:cs="仿宋_GB2312"/>
              </w:rPr>
              <w:t>供应商应具备《中华人民共和国政府采购法》第二十二条规定的条件</w:t>
            </w:r>
          </w:p>
        </w:tc>
        <w:tc>
          <w:tcPr>
            <w:tcW w:w="2769" w:type="dxa"/>
          </w:tcPr>
          <w:p w14:paraId="2C02A7E1">
            <w:pPr>
              <w:pStyle w:val="5"/>
            </w:pPr>
            <w:r>
              <w:rPr>
                <w:rFonts w:ascii="仿宋_GB2312" w:hAnsi="仿宋_GB2312" w:eastAsia="仿宋_GB2312" w:cs="仿宋_GB2312"/>
              </w:rPr>
              <w:t>供应商需在项目电子化交易系统中按要求填写《投标函》完成承诺并进行电子签章。</w:t>
            </w:r>
          </w:p>
        </w:tc>
      </w:tr>
      <w:tr w14:paraId="26B1E1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5C20383">
            <w:pPr>
              <w:pStyle w:val="5"/>
            </w:pPr>
            <w:r>
              <w:rPr>
                <w:rFonts w:ascii="仿宋_GB2312" w:hAnsi="仿宋_GB2312" w:eastAsia="仿宋_GB2312" w:cs="仿宋_GB2312"/>
              </w:rPr>
              <w:t>2</w:t>
            </w:r>
          </w:p>
        </w:tc>
        <w:tc>
          <w:tcPr>
            <w:tcW w:w="2769" w:type="dxa"/>
          </w:tcPr>
          <w:p w14:paraId="5AF7FC45">
            <w:pPr>
              <w:pStyle w:val="5"/>
            </w:pPr>
            <w:r>
              <w:rPr>
                <w:rFonts w:ascii="仿宋_GB2312" w:hAnsi="仿宋_GB2312" w:eastAsia="仿宋_GB2312" w:cs="仿宋_GB2312"/>
              </w:rPr>
              <w:t>供应商应提供健全的财务会计制度的证明材料；</w:t>
            </w:r>
          </w:p>
        </w:tc>
        <w:tc>
          <w:tcPr>
            <w:tcW w:w="2769" w:type="dxa"/>
          </w:tcPr>
          <w:p w14:paraId="0EC51C8B">
            <w:pPr>
              <w:pStyle w:val="5"/>
            </w:pPr>
            <w:r>
              <w:rPr>
                <w:rFonts w:ascii="仿宋_GB2312" w:hAnsi="仿宋_GB2312" w:eastAsia="仿宋_GB2312" w:cs="仿宋_GB2312"/>
              </w:rPr>
              <w:t>供应商需在项目电子化交易系统中按要求上传相应证明文件并进行电子签章。</w:t>
            </w:r>
          </w:p>
        </w:tc>
      </w:tr>
      <w:tr w14:paraId="54235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6C536A">
            <w:pPr>
              <w:pStyle w:val="5"/>
            </w:pPr>
            <w:r>
              <w:rPr>
                <w:rFonts w:ascii="仿宋_GB2312" w:hAnsi="仿宋_GB2312" w:eastAsia="仿宋_GB2312" w:cs="仿宋_GB2312"/>
              </w:rPr>
              <w:t>3</w:t>
            </w:r>
          </w:p>
        </w:tc>
        <w:tc>
          <w:tcPr>
            <w:tcW w:w="2769" w:type="dxa"/>
          </w:tcPr>
          <w:p w14:paraId="64B1A6F2">
            <w:pPr>
              <w:pStyle w:val="5"/>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2769" w:type="dxa"/>
          </w:tcPr>
          <w:p w14:paraId="34B6FC00">
            <w:pPr>
              <w:pStyle w:val="5"/>
            </w:pPr>
            <w:r>
              <w:rPr>
                <w:rFonts w:ascii="仿宋_GB2312" w:hAnsi="仿宋_GB2312" w:eastAsia="仿宋_GB2312" w:cs="仿宋_GB2312"/>
              </w:rPr>
              <w:t>供应商需在项目电子化交易系统中按要求填写《投标函》完成承诺并进行电子签章。</w:t>
            </w:r>
          </w:p>
        </w:tc>
      </w:tr>
    </w:tbl>
    <w:p w14:paraId="0DEE818B">
      <w:pPr>
        <w:pStyle w:val="5"/>
      </w:pPr>
      <w:r>
        <w:rPr>
          <w:rFonts w:ascii="仿宋_GB2312" w:hAnsi="仿宋_GB2312" w:eastAsia="仿宋_GB2312" w:cs="仿宋_GB2312"/>
        </w:rPr>
        <w:t>8、供应商特殊资格要求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346D8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DE4CEC">
            <w:pPr>
              <w:pStyle w:val="5"/>
            </w:pPr>
            <w:r>
              <w:rPr>
                <w:rFonts w:ascii="仿宋_GB2312" w:hAnsi="仿宋_GB2312" w:eastAsia="仿宋_GB2312" w:cs="仿宋_GB2312"/>
              </w:rPr>
              <w:t>序号</w:t>
            </w:r>
          </w:p>
        </w:tc>
        <w:tc>
          <w:tcPr>
            <w:tcW w:w="2769" w:type="dxa"/>
          </w:tcPr>
          <w:p w14:paraId="08EB80C3">
            <w:pPr>
              <w:pStyle w:val="5"/>
            </w:pPr>
            <w:r>
              <w:rPr>
                <w:rFonts w:ascii="仿宋_GB2312" w:hAnsi="仿宋_GB2312" w:eastAsia="仿宋_GB2312" w:cs="仿宋_GB2312"/>
              </w:rPr>
              <w:t>资格要求名称</w:t>
            </w:r>
          </w:p>
        </w:tc>
        <w:tc>
          <w:tcPr>
            <w:tcW w:w="2769" w:type="dxa"/>
          </w:tcPr>
          <w:p w14:paraId="7A373C9B">
            <w:pPr>
              <w:pStyle w:val="5"/>
            </w:pPr>
            <w:r>
              <w:rPr>
                <w:rFonts w:ascii="仿宋_GB2312" w:hAnsi="仿宋_GB2312" w:eastAsia="仿宋_GB2312" w:cs="仿宋_GB2312"/>
              </w:rPr>
              <w:t>资格要求详细说明</w:t>
            </w:r>
          </w:p>
        </w:tc>
      </w:tr>
      <w:tr w14:paraId="08E9C3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707567">
            <w:pPr>
              <w:pStyle w:val="5"/>
            </w:pPr>
            <w:r>
              <w:rPr>
                <w:rFonts w:ascii="仿宋_GB2312" w:hAnsi="仿宋_GB2312" w:eastAsia="仿宋_GB2312" w:cs="仿宋_GB2312"/>
              </w:rPr>
              <w:t>1</w:t>
            </w:r>
          </w:p>
        </w:tc>
        <w:tc>
          <w:tcPr>
            <w:tcW w:w="2769" w:type="dxa"/>
          </w:tcPr>
          <w:p w14:paraId="3CA0662F">
            <w:pPr>
              <w:pStyle w:val="5"/>
            </w:pPr>
            <w:r>
              <w:rPr>
                <w:rFonts w:ascii="仿宋_GB2312" w:hAnsi="仿宋_GB2312" w:eastAsia="仿宋_GB2312" w:cs="仿宋_GB2312"/>
              </w:rPr>
              <w:t>营业执照</w:t>
            </w:r>
          </w:p>
        </w:tc>
        <w:tc>
          <w:tcPr>
            <w:tcW w:w="2769" w:type="dxa"/>
          </w:tcPr>
          <w:p w14:paraId="4180770A">
            <w:pPr>
              <w:pStyle w:val="5"/>
            </w:pPr>
            <w:r>
              <w:rPr>
                <w:rFonts w:ascii="仿宋_GB2312" w:hAnsi="仿宋_GB2312" w:eastAsia="仿宋_GB2312" w:cs="仿宋_GB2312"/>
              </w:rPr>
              <w:t>具有独立承担民事责任能力的法人、其他组织或自然人，并出具合法有效的营业执照或事业单位法人证书等国家规定的相关证明，自然人参与的提供其身份证明；</w:t>
            </w:r>
          </w:p>
        </w:tc>
      </w:tr>
      <w:tr w14:paraId="4E7BA8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1D3FBA">
            <w:pPr>
              <w:pStyle w:val="5"/>
            </w:pPr>
            <w:r>
              <w:rPr>
                <w:rFonts w:ascii="仿宋_GB2312" w:hAnsi="仿宋_GB2312" w:eastAsia="仿宋_GB2312" w:cs="仿宋_GB2312"/>
              </w:rPr>
              <w:t>2</w:t>
            </w:r>
          </w:p>
        </w:tc>
        <w:tc>
          <w:tcPr>
            <w:tcW w:w="2769" w:type="dxa"/>
          </w:tcPr>
          <w:p w14:paraId="36043BB2">
            <w:pPr>
              <w:pStyle w:val="5"/>
            </w:pPr>
            <w:r>
              <w:rPr>
                <w:rFonts w:ascii="仿宋_GB2312" w:hAnsi="仿宋_GB2312" w:eastAsia="仿宋_GB2312" w:cs="仿宋_GB2312"/>
              </w:rPr>
              <w:t>财务状况报告</w:t>
            </w:r>
          </w:p>
        </w:tc>
        <w:tc>
          <w:tcPr>
            <w:tcW w:w="2769" w:type="dxa"/>
          </w:tcPr>
          <w:p w14:paraId="70F24FB2">
            <w:pPr>
              <w:pStyle w:val="5"/>
            </w:pPr>
            <w:r>
              <w:rPr>
                <w:rFonts w:ascii="仿宋_GB2312" w:hAnsi="仿宋_GB2312" w:eastAsia="仿宋_GB2312" w:cs="仿宋_GB2312"/>
              </w:rPr>
              <w:t>提供经审计的2024年度或2025年度的财务报告或提交响应文件截止时间前六个月内其基本账户开户银行出具的资信证明（附开户许可证或开户备案证明）；其他组织和自然人提供银行出具的资信证明或财务报表；</w:t>
            </w:r>
          </w:p>
        </w:tc>
      </w:tr>
      <w:tr w14:paraId="4C0E31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C25D9A">
            <w:pPr>
              <w:pStyle w:val="5"/>
            </w:pPr>
            <w:r>
              <w:rPr>
                <w:rFonts w:ascii="仿宋_GB2312" w:hAnsi="仿宋_GB2312" w:eastAsia="仿宋_GB2312" w:cs="仿宋_GB2312"/>
              </w:rPr>
              <w:t>3</w:t>
            </w:r>
          </w:p>
        </w:tc>
        <w:tc>
          <w:tcPr>
            <w:tcW w:w="2769" w:type="dxa"/>
          </w:tcPr>
          <w:p w14:paraId="24CCB93A">
            <w:pPr>
              <w:pStyle w:val="5"/>
            </w:pPr>
            <w:r>
              <w:rPr>
                <w:rFonts w:ascii="仿宋_GB2312" w:hAnsi="仿宋_GB2312" w:eastAsia="仿宋_GB2312" w:cs="仿宋_GB2312"/>
              </w:rPr>
              <w:t>税收缴纳证明</w:t>
            </w:r>
          </w:p>
        </w:tc>
        <w:tc>
          <w:tcPr>
            <w:tcW w:w="2769" w:type="dxa"/>
          </w:tcPr>
          <w:p w14:paraId="7F25C023">
            <w:pPr>
              <w:pStyle w:val="5"/>
            </w:pPr>
            <w:r>
              <w:rPr>
                <w:rFonts w:ascii="仿宋_GB2312" w:hAnsi="仿宋_GB2312" w:eastAsia="仿宋_GB2312" w:cs="仿宋_GB2312"/>
              </w:rPr>
              <w:t>提供响应文件递交截止日前一年内已缴存的至少一个月的纳税证明或完税证明，依法免税的供应商提供相关文件证明；</w:t>
            </w:r>
          </w:p>
        </w:tc>
      </w:tr>
      <w:tr w14:paraId="3E80E5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3A5C15">
            <w:pPr>
              <w:pStyle w:val="5"/>
            </w:pPr>
            <w:r>
              <w:rPr>
                <w:rFonts w:ascii="仿宋_GB2312" w:hAnsi="仿宋_GB2312" w:eastAsia="仿宋_GB2312" w:cs="仿宋_GB2312"/>
              </w:rPr>
              <w:t>4</w:t>
            </w:r>
          </w:p>
        </w:tc>
        <w:tc>
          <w:tcPr>
            <w:tcW w:w="2769" w:type="dxa"/>
          </w:tcPr>
          <w:p w14:paraId="52E696F6">
            <w:pPr>
              <w:pStyle w:val="5"/>
            </w:pPr>
            <w:r>
              <w:rPr>
                <w:rFonts w:ascii="仿宋_GB2312" w:hAnsi="仿宋_GB2312" w:eastAsia="仿宋_GB2312" w:cs="仿宋_GB2312"/>
              </w:rPr>
              <w:t>社会保障资金缴纳证明</w:t>
            </w:r>
          </w:p>
        </w:tc>
        <w:tc>
          <w:tcPr>
            <w:tcW w:w="2769" w:type="dxa"/>
          </w:tcPr>
          <w:p w14:paraId="7DDAF7CB">
            <w:pPr>
              <w:pStyle w:val="5"/>
            </w:pPr>
            <w:r>
              <w:rPr>
                <w:rFonts w:ascii="仿宋_GB2312" w:hAnsi="仿宋_GB2312" w:eastAsia="仿宋_GB2312" w:cs="仿宋_GB2312"/>
              </w:rPr>
              <w:t>提供响应文件递交截止日前一年内已缴存的至少一个月的社会保障资金缴存单据或社保机构开具的社会保险参保缴费情况证明，依法不需要缴纳社会保障资金的单位应提供相关证明材料；</w:t>
            </w:r>
          </w:p>
        </w:tc>
      </w:tr>
      <w:tr w14:paraId="436A0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1D9F0D">
            <w:pPr>
              <w:pStyle w:val="5"/>
            </w:pPr>
            <w:r>
              <w:rPr>
                <w:rFonts w:ascii="仿宋_GB2312" w:hAnsi="仿宋_GB2312" w:eastAsia="仿宋_GB2312" w:cs="仿宋_GB2312"/>
              </w:rPr>
              <w:t>5</w:t>
            </w:r>
          </w:p>
        </w:tc>
        <w:tc>
          <w:tcPr>
            <w:tcW w:w="2769" w:type="dxa"/>
          </w:tcPr>
          <w:p w14:paraId="16DB5339">
            <w:pPr>
              <w:pStyle w:val="5"/>
            </w:pPr>
            <w:r>
              <w:rPr>
                <w:rFonts w:ascii="仿宋_GB2312" w:hAnsi="仿宋_GB2312" w:eastAsia="仿宋_GB2312" w:cs="仿宋_GB2312"/>
              </w:rPr>
              <w:t>书面声明</w:t>
            </w:r>
          </w:p>
        </w:tc>
        <w:tc>
          <w:tcPr>
            <w:tcW w:w="2769" w:type="dxa"/>
          </w:tcPr>
          <w:p w14:paraId="175CCBF5">
            <w:pPr>
              <w:pStyle w:val="5"/>
            </w:pPr>
            <w:r>
              <w:rPr>
                <w:rFonts w:ascii="仿宋_GB2312" w:hAnsi="仿宋_GB2312" w:eastAsia="仿宋_GB2312" w:cs="仿宋_GB2312"/>
              </w:rPr>
              <w:t>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投标人参与；</w:t>
            </w:r>
          </w:p>
        </w:tc>
      </w:tr>
      <w:tr w14:paraId="7B692A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F12E018">
            <w:pPr>
              <w:pStyle w:val="5"/>
            </w:pPr>
            <w:r>
              <w:rPr>
                <w:rFonts w:ascii="仿宋_GB2312" w:hAnsi="仿宋_GB2312" w:eastAsia="仿宋_GB2312" w:cs="仿宋_GB2312"/>
              </w:rPr>
              <w:t>6</w:t>
            </w:r>
          </w:p>
        </w:tc>
        <w:tc>
          <w:tcPr>
            <w:tcW w:w="2769" w:type="dxa"/>
          </w:tcPr>
          <w:p w14:paraId="22B4E2D7">
            <w:pPr>
              <w:pStyle w:val="5"/>
            </w:pPr>
            <w:r>
              <w:rPr>
                <w:rFonts w:ascii="仿宋_GB2312" w:hAnsi="仿宋_GB2312" w:eastAsia="仿宋_GB2312" w:cs="仿宋_GB2312"/>
              </w:rPr>
              <w:t>承诺书</w:t>
            </w:r>
          </w:p>
        </w:tc>
        <w:tc>
          <w:tcPr>
            <w:tcW w:w="2769" w:type="dxa"/>
          </w:tcPr>
          <w:p w14:paraId="1DADB87F">
            <w:pPr>
              <w:pStyle w:val="5"/>
            </w:pPr>
            <w:r>
              <w:rPr>
                <w:rFonts w:ascii="仿宋_GB2312" w:hAnsi="仿宋_GB2312" w:eastAsia="仿宋_GB2312" w:cs="仿宋_GB2312"/>
              </w:rPr>
              <w:t>具有履行合同所必须的设备和专业技术能力的说明及承诺；</w:t>
            </w:r>
          </w:p>
        </w:tc>
      </w:tr>
      <w:tr w14:paraId="0E9846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E84DA85">
            <w:pPr>
              <w:pStyle w:val="5"/>
            </w:pPr>
            <w:r>
              <w:rPr>
                <w:rFonts w:ascii="仿宋_GB2312" w:hAnsi="仿宋_GB2312" w:eastAsia="仿宋_GB2312" w:cs="仿宋_GB2312"/>
              </w:rPr>
              <w:t>7</w:t>
            </w:r>
          </w:p>
        </w:tc>
        <w:tc>
          <w:tcPr>
            <w:tcW w:w="2769" w:type="dxa"/>
          </w:tcPr>
          <w:p w14:paraId="6804F71A">
            <w:pPr>
              <w:pStyle w:val="5"/>
            </w:pPr>
            <w:r>
              <w:rPr>
                <w:rFonts w:ascii="仿宋_GB2312" w:hAnsi="仿宋_GB2312" w:eastAsia="仿宋_GB2312" w:cs="仿宋_GB2312"/>
              </w:rPr>
              <w:t>法定代表人授权书</w:t>
            </w:r>
          </w:p>
        </w:tc>
        <w:tc>
          <w:tcPr>
            <w:tcW w:w="2769" w:type="dxa"/>
          </w:tcPr>
          <w:p w14:paraId="5E7DFEE3">
            <w:pPr>
              <w:pStyle w:val="5"/>
            </w:pPr>
            <w:r>
              <w:rPr>
                <w:rFonts w:ascii="仿宋_GB2312" w:hAnsi="仿宋_GB2312" w:eastAsia="仿宋_GB2312" w:cs="仿宋_GB2312"/>
              </w:rPr>
              <w:t>供应商应授权合法的人员参加磋商，其中法定代表人直接参加的，须出具法定代表人证明书；被授权代表参加的，须出具法定代表人授权书；</w:t>
            </w:r>
          </w:p>
        </w:tc>
      </w:tr>
      <w:tr w14:paraId="4F2D8C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5FD7C3">
            <w:pPr>
              <w:pStyle w:val="5"/>
            </w:pPr>
            <w:r>
              <w:rPr>
                <w:rFonts w:ascii="仿宋_GB2312" w:hAnsi="仿宋_GB2312" w:eastAsia="仿宋_GB2312" w:cs="仿宋_GB2312"/>
              </w:rPr>
              <w:t>8</w:t>
            </w:r>
          </w:p>
        </w:tc>
        <w:tc>
          <w:tcPr>
            <w:tcW w:w="2769" w:type="dxa"/>
          </w:tcPr>
          <w:p w14:paraId="11EF67A4">
            <w:pPr>
              <w:pStyle w:val="5"/>
            </w:pPr>
            <w:r>
              <w:rPr>
                <w:rFonts w:ascii="仿宋_GB2312" w:hAnsi="仿宋_GB2312" w:eastAsia="仿宋_GB2312" w:cs="仿宋_GB2312"/>
              </w:rPr>
              <w:t>直接控股、管理关系</w:t>
            </w:r>
          </w:p>
        </w:tc>
        <w:tc>
          <w:tcPr>
            <w:tcW w:w="2769" w:type="dxa"/>
          </w:tcPr>
          <w:p w14:paraId="4731694A">
            <w:pPr>
              <w:pStyle w:val="5"/>
            </w:pPr>
            <w:r>
              <w:rPr>
                <w:rFonts w:ascii="仿宋_GB2312" w:hAnsi="仿宋_GB2312" w:eastAsia="仿宋_GB2312" w:cs="仿宋_GB2312"/>
              </w:rPr>
              <w:t>单位负责人为同一人或存在直接控股、管理关系的不同单位，不得同时参加本项目投标活动。</w:t>
            </w:r>
          </w:p>
        </w:tc>
      </w:tr>
      <w:tr w14:paraId="40D316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175498">
            <w:pPr>
              <w:pStyle w:val="5"/>
            </w:pPr>
            <w:r>
              <w:rPr>
                <w:rFonts w:ascii="仿宋_GB2312" w:hAnsi="仿宋_GB2312" w:eastAsia="仿宋_GB2312" w:cs="仿宋_GB2312"/>
              </w:rPr>
              <w:t>9</w:t>
            </w:r>
          </w:p>
        </w:tc>
        <w:tc>
          <w:tcPr>
            <w:tcW w:w="2769" w:type="dxa"/>
          </w:tcPr>
          <w:p w14:paraId="616D831D">
            <w:pPr>
              <w:pStyle w:val="5"/>
            </w:pPr>
            <w:r>
              <w:rPr>
                <w:rFonts w:ascii="仿宋_GB2312" w:hAnsi="仿宋_GB2312" w:eastAsia="仿宋_GB2312" w:cs="仿宋_GB2312"/>
              </w:rPr>
              <w:t>供应商资质</w:t>
            </w:r>
          </w:p>
        </w:tc>
        <w:tc>
          <w:tcPr>
            <w:tcW w:w="2769" w:type="dxa"/>
          </w:tcPr>
          <w:p w14:paraId="69B7BD4D">
            <w:pPr>
              <w:pStyle w:val="5"/>
            </w:pPr>
            <w:r>
              <w:rPr>
                <w:rFonts w:ascii="仿宋_GB2312" w:hAnsi="仿宋_GB2312" w:eastAsia="仿宋_GB2312" w:cs="仿宋_GB2312"/>
              </w:rPr>
              <w:t>供应商须具有市场监督管理部门颁发的CMA《检验检测机构资质证书》，提供资质扫描件并加盖公章。</w:t>
            </w:r>
          </w:p>
        </w:tc>
      </w:tr>
      <w:tr w14:paraId="517BA7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6A6393E">
            <w:pPr>
              <w:pStyle w:val="5"/>
            </w:pPr>
            <w:r>
              <w:rPr>
                <w:rFonts w:ascii="仿宋_GB2312" w:hAnsi="仿宋_GB2312" w:eastAsia="仿宋_GB2312" w:cs="仿宋_GB2312"/>
              </w:rPr>
              <w:t>10</w:t>
            </w:r>
          </w:p>
        </w:tc>
        <w:tc>
          <w:tcPr>
            <w:tcW w:w="2769" w:type="dxa"/>
          </w:tcPr>
          <w:p w14:paraId="24C271D2">
            <w:pPr>
              <w:pStyle w:val="5"/>
            </w:pPr>
            <w:r>
              <w:rPr>
                <w:rFonts w:ascii="仿宋_GB2312" w:hAnsi="仿宋_GB2312" w:eastAsia="仿宋_GB2312" w:cs="仿宋_GB2312"/>
              </w:rPr>
              <w:t>联合体要求</w:t>
            </w:r>
          </w:p>
        </w:tc>
        <w:tc>
          <w:tcPr>
            <w:tcW w:w="2769" w:type="dxa"/>
          </w:tcPr>
          <w:p w14:paraId="42E868E6">
            <w:pPr>
              <w:pStyle w:val="5"/>
            </w:pPr>
            <w:r>
              <w:rPr>
                <w:rFonts w:ascii="仿宋_GB2312" w:hAnsi="仿宋_GB2312" w:eastAsia="仿宋_GB2312" w:cs="仿宋_GB2312"/>
              </w:rPr>
              <w:t>本项目不接受联合体投标。</w:t>
            </w:r>
          </w:p>
        </w:tc>
      </w:tr>
    </w:tbl>
    <w:p w14:paraId="099A2E78">
      <w:pPr>
        <w:pStyle w:val="5"/>
      </w:pPr>
      <w:r>
        <w:rPr>
          <w:rFonts w:ascii="仿宋_GB2312" w:hAnsi="仿宋_GB2312" w:eastAsia="仿宋_GB2312" w:cs="仿宋_GB2312"/>
        </w:rPr>
        <w:t>9、分包的评审条款</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258D8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9EF5BFE">
            <w:pPr>
              <w:pStyle w:val="5"/>
              <w:rPr>
                <w:rFonts w:ascii="仿宋_GB2312" w:hAnsi="仿宋_GB2312" w:eastAsia="仿宋_GB2312" w:cs="仿宋_GB2312"/>
              </w:rPr>
            </w:pPr>
            <w:r>
              <w:rPr>
                <w:rFonts w:ascii="仿宋_GB2312" w:hAnsi="仿宋_GB2312" w:eastAsia="仿宋_GB2312" w:cs="仿宋_GB2312"/>
              </w:rPr>
              <w:t>评审项编号</w:t>
            </w:r>
          </w:p>
        </w:tc>
        <w:tc>
          <w:tcPr>
            <w:tcW w:w="1384" w:type="dxa"/>
          </w:tcPr>
          <w:p w14:paraId="3F19C36A">
            <w:pPr>
              <w:pStyle w:val="5"/>
              <w:rPr>
                <w:rFonts w:ascii="仿宋_GB2312" w:hAnsi="仿宋_GB2312" w:eastAsia="仿宋_GB2312" w:cs="仿宋_GB2312"/>
              </w:rPr>
            </w:pPr>
            <w:r>
              <w:rPr>
                <w:rFonts w:ascii="仿宋_GB2312" w:hAnsi="仿宋_GB2312" w:eastAsia="仿宋_GB2312" w:cs="仿宋_GB2312"/>
              </w:rPr>
              <w:t>一级评审项</w:t>
            </w:r>
          </w:p>
        </w:tc>
        <w:tc>
          <w:tcPr>
            <w:tcW w:w="1384" w:type="dxa"/>
          </w:tcPr>
          <w:p w14:paraId="1699EA68">
            <w:pPr>
              <w:pStyle w:val="5"/>
              <w:rPr>
                <w:rFonts w:ascii="仿宋_GB2312" w:hAnsi="仿宋_GB2312" w:eastAsia="仿宋_GB2312" w:cs="仿宋_GB2312"/>
              </w:rPr>
            </w:pPr>
            <w:r>
              <w:rPr>
                <w:rFonts w:ascii="仿宋_GB2312" w:hAnsi="仿宋_GB2312" w:eastAsia="仿宋_GB2312" w:cs="仿宋_GB2312"/>
              </w:rPr>
              <w:t>二级评审项</w:t>
            </w:r>
          </w:p>
        </w:tc>
        <w:tc>
          <w:tcPr>
            <w:tcW w:w="1384" w:type="dxa"/>
          </w:tcPr>
          <w:p w14:paraId="5A84D595">
            <w:pPr>
              <w:pStyle w:val="5"/>
              <w:rPr>
                <w:rFonts w:ascii="仿宋_GB2312" w:hAnsi="仿宋_GB2312" w:eastAsia="仿宋_GB2312" w:cs="仿宋_GB2312"/>
              </w:rPr>
            </w:pPr>
            <w:r>
              <w:rPr>
                <w:rFonts w:ascii="仿宋_GB2312" w:hAnsi="仿宋_GB2312" w:eastAsia="仿宋_GB2312" w:cs="仿宋_GB2312"/>
              </w:rPr>
              <w:t>详细要求</w:t>
            </w:r>
          </w:p>
        </w:tc>
        <w:tc>
          <w:tcPr>
            <w:tcW w:w="1384" w:type="dxa"/>
          </w:tcPr>
          <w:p w14:paraId="47E8D1A0">
            <w:pPr>
              <w:pStyle w:val="5"/>
              <w:rPr>
                <w:rFonts w:ascii="仿宋_GB2312" w:hAnsi="仿宋_GB2312" w:eastAsia="仿宋_GB2312" w:cs="仿宋_GB2312"/>
              </w:rPr>
            </w:pPr>
            <w:r>
              <w:rPr>
                <w:rFonts w:ascii="仿宋_GB2312" w:hAnsi="仿宋_GB2312" w:eastAsia="仿宋_GB2312" w:cs="仿宋_GB2312"/>
              </w:rPr>
              <w:t>分值</w:t>
            </w:r>
          </w:p>
        </w:tc>
        <w:tc>
          <w:tcPr>
            <w:tcW w:w="1384" w:type="dxa"/>
          </w:tcPr>
          <w:p w14:paraId="1425033E">
            <w:pPr>
              <w:pStyle w:val="5"/>
              <w:rPr>
                <w:rFonts w:ascii="仿宋_GB2312" w:hAnsi="仿宋_GB2312" w:eastAsia="仿宋_GB2312" w:cs="仿宋_GB2312"/>
              </w:rPr>
            </w:pPr>
            <w:r>
              <w:rPr>
                <w:rFonts w:ascii="仿宋_GB2312" w:hAnsi="仿宋_GB2312" w:eastAsia="仿宋_GB2312" w:cs="仿宋_GB2312"/>
              </w:rPr>
              <w:t>客观评审项</w:t>
            </w:r>
          </w:p>
        </w:tc>
      </w:tr>
      <w:tr w14:paraId="3622A5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52C8864">
            <w:pPr>
              <w:pStyle w:val="5"/>
              <w:rPr>
                <w:rFonts w:ascii="仿宋_GB2312" w:hAnsi="仿宋_GB2312" w:eastAsia="仿宋_GB2312" w:cs="仿宋_GB2312"/>
              </w:rPr>
            </w:pPr>
            <w:r>
              <w:rPr>
                <w:rFonts w:ascii="仿宋_GB2312" w:hAnsi="仿宋_GB2312" w:eastAsia="仿宋_GB2312" w:cs="仿宋_GB2312"/>
              </w:rPr>
              <w:t>1</w:t>
            </w:r>
          </w:p>
        </w:tc>
        <w:tc>
          <w:tcPr>
            <w:tcW w:w="1384" w:type="dxa"/>
          </w:tcPr>
          <w:p w14:paraId="1DB26D06">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74263070">
            <w:pPr>
              <w:pStyle w:val="5"/>
              <w:rPr>
                <w:rFonts w:ascii="仿宋_GB2312" w:hAnsi="仿宋_GB2312" w:eastAsia="仿宋_GB2312" w:cs="仿宋_GB2312"/>
              </w:rPr>
            </w:pPr>
            <w:r>
              <w:rPr>
                <w:rFonts w:ascii="仿宋_GB2312" w:hAnsi="仿宋_GB2312" w:eastAsia="仿宋_GB2312" w:cs="仿宋_GB2312"/>
              </w:rPr>
              <w:t>项目测试方案</w:t>
            </w:r>
          </w:p>
        </w:tc>
        <w:tc>
          <w:tcPr>
            <w:tcW w:w="1384" w:type="dxa"/>
          </w:tcPr>
          <w:p w14:paraId="7657F316">
            <w:pPr>
              <w:pStyle w:val="5"/>
              <w:rPr>
                <w:rFonts w:ascii="仿宋_GB2312" w:hAnsi="仿宋_GB2312" w:eastAsia="仿宋_GB2312" w:cs="仿宋_GB2312"/>
              </w:rPr>
            </w:pPr>
            <w:r>
              <w:rPr>
                <w:rFonts w:hint="eastAsia" w:ascii="仿宋_GB2312" w:hAnsi="仿宋_GB2312" w:eastAsia="仿宋_GB2312" w:cs="仿宋_GB2312"/>
              </w:rPr>
              <w:t>供应商针对本项目提供针对性测试方案。包括但不限于：①测试计划及测试环境②测试目标③测试方法。要求内容详实、可行性强，服务定位清晰，能有效保障本项目实施。每有一项缺项扣2分，每有一处内容存在缺陷，扣0.5分，扣完为止。备注：缺陷是指内容不合理、虽有内容但不完善、内容表述前后不一致、与项目需求不匹配及其他不利于项目实施的等任意一种情形。</w:t>
            </w:r>
          </w:p>
        </w:tc>
        <w:tc>
          <w:tcPr>
            <w:tcW w:w="1384" w:type="dxa"/>
          </w:tcPr>
          <w:p w14:paraId="6836FE98">
            <w:pPr>
              <w:pStyle w:val="5"/>
              <w:jc w:val="right"/>
              <w:rPr>
                <w:rFonts w:ascii="仿宋_GB2312" w:hAnsi="仿宋_GB2312" w:eastAsia="仿宋_GB2312" w:cs="仿宋_GB2312"/>
              </w:rPr>
            </w:pPr>
            <w:r>
              <w:rPr>
                <w:rFonts w:ascii="仿宋_GB2312" w:hAnsi="仿宋_GB2312" w:eastAsia="仿宋_GB2312" w:cs="仿宋_GB2312"/>
              </w:rPr>
              <w:t>6.0000</w:t>
            </w:r>
          </w:p>
        </w:tc>
        <w:tc>
          <w:tcPr>
            <w:tcW w:w="1384" w:type="dxa"/>
          </w:tcPr>
          <w:p w14:paraId="5019631B">
            <w:pPr>
              <w:pStyle w:val="5"/>
              <w:rPr>
                <w:rFonts w:ascii="仿宋_GB2312" w:hAnsi="仿宋_GB2312" w:eastAsia="仿宋_GB2312" w:cs="仿宋_GB2312"/>
              </w:rPr>
            </w:pPr>
            <w:r>
              <w:rPr>
                <w:rFonts w:ascii="仿宋_GB2312" w:hAnsi="仿宋_GB2312" w:eastAsia="仿宋_GB2312" w:cs="仿宋_GB2312"/>
              </w:rPr>
              <w:t>否</w:t>
            </w:r>
          </w:p>
        </w:tc>
      </w:tr>
      <w:tr w14:paraId="6240D3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F8B13BF">
            <w:pPr>
              <w:pStyle w:val="5"/>
              <w:rPr>
                <w:rFonts w:ascii="仿宋_GB2312" w:hAnsi="仿宋_GB2312" w:eastAsia="仿宋_GB2312" w:cs="仿宋_GB2312"/>
              </w:rPr>
            </w:pPr>
            <w:r>
              <w:rPr>
                <w:rFonts w:ascii="仿宋_GB2312" w:hAnsi="仿宋_GB2312" w:eastAsia="仿宋_GB2312" w:cs="仿宋_GB2312"/>
              </w:rPr>
              <w:t>2</w:t>
            </w:r>
          </w:p>
        </w:tc>
        <w:tc>
          <w:tcPr>
            <w:tcW w:w="1384" w:type="dxa"/>
          </w:tcPr>
          <w:p w14:paraId="668962E0">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46E4F75B">
            <w:pPr>
              <w:pStyle w:val="5"/>
              <w:rPr>
                <w:rFonts w:ascii="仿宋_GB2312" w:hAnsi="仿宋_GB2312" w:eastAsia="仿宋_GB2312" w:cs="仿宋_GB2312"/>
              </w:rPr>
            </w:pPr>
            <w:r>
              <w:rPr>
                <w:rFonts w:hint="eastAsia" w:ascii="仿宋_GB2312" w:hAnsi="仿宋_GB2312" w:eastAsia="仿宋_GB2312" w:cs="仿宋_GB2312"/>
              </w:rPr>
              <w:t>整体实施方案</w:t>
            </w:r>
          </w:p>
        </w:tc>
        <w:tc>
          <w:tcPr>
            <w:tcW w:w="1384" w:type="dxa"/>
          </w:tcPr>
          <w:p w14:paraId="0E224FC4">
            <w:pPr>
              <w:pStyle w:val="5"/>
              <w:rPr>
                <w:rFonts w:ascii="仿宋_GB2312" w:hAnsi="仿宋_GB2312" w:eastAsia="仿宋_GB2312" w:cs="仿宋_GB2312"/>
              </w:rPr>
            </w:pPr>
            <w:r>
              <w:rPr>
                <w:rFonts w:hint="eastAsia" w:ascii="仿宋_GB2312" w:hAnsi="仿宋_GB2312" w:eastAsia="仿宋_GB2312" w:cs="仿宋_GB2312"/>
              </w:rPr>
              <w:t>供应商为本项目提供有针对性的整体测试（或测评）方案。方案包括但不限于①功能性测试②性能效率测试③代码审计④组织管理。要求内容详实、可行性强，服务定位清晰，能有效保障本项目实施。每有一项缺项扣2分，每有一处内容存在缺陷，扣0.5分，扣完为止。备注：缺陷是指内容不合理、虽有内容但不完善、内容表述前后不一致、与项目需求不匹配及其他不利于项目实施的等任意一种情形。</w:t>
            </w:r>
          </w:p>
        </w:tc>
        <w:tc>
          <w:tcPr>
            <w:tcW w:w="1384" w:type="dxa"/>
          </w:tcPr>
          <w:p w14:paraId="1CF7C5D4">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8</w:t>
            </w:r>
            <w:r>
              <w:rPr>
                <w:rFonts w:ascii="仿宋_GB2312" w:hAnsi="仿宋_GB2312" w:eastAsia="仿宋_GB2312" w:cs="仿宋_GB2312"/>
              </w:rPr>
              <w:t>.0000</w:t>
            </w:r>
          </w:p>
        </w:tc>
        <w:tc>
          <w:tcPr>
            <w:tcW w:w="1384" w:type="dxa"/>
          </w:tcPr>
          <w:p w14:paraId="454F923A">
            <w:pPr>
              <w:pStyle w:val="5"/>
              <w:rPr>
                <w:rFonts w:ascii="仿宋_GB2312" w:hAnsi="仿宋_GB2312" w:eastAsia="仿宋_GB2312" w:cs="仿宋_GB2312"/>
              </w:rPr>
            </w:pPr>
            <w:r>
              <w:rPr>
                <w:rFonts w:ascii="仿宋_GB2312" w:hAnsi="仿宋_GB2312" w:eastAsia="仿宋_GB2312" w:cs="仿宋_GB2312"/>
              </w:rPr>
              <w:t>否</w:t>
            </w:r>
          </w:p>
        </w:tc>
      </w:tr>
      <w:tr w14:paraId="3E010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0B27089">
            <w:pPr>
              <w:pStyle w:val="5"/>
              <w:rPr>
                <w:rFonts w:ascii="仿宋_GB2312" w:hAnsi="仿宋_GB2312" w:eastAsia="仿宋_GB2312" w:cs="仿宋_GB2312"/>
              </w:rPr>
            </w:pPr>
            <w:r>
              <w:rPr>
                <w:rFonts w:ascii="仿宋_GB2312" w:hAnsi="仿宋_GB2312" w:eastAsia="仿宋_GB2312" w:cs="仿宋_GB2312"/>
              </w:rPr>
              <w:t>3</w:t>
            </w:r>
          </w:p>
        </w:tc>
        <w:tc>
          <w:tcPr>
            <w:tcW w:w="1384" w:type="dxa"/>
          </w:tcPr>
          <w:p w14:paraId="07D7A484">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1174D8F3">
            <w:pPr>
              <w:pStyle w:val="5"/>
              <w:rPr>
                <w:rFonts w:ascii="仿宋_GB2312" w:hAnsi="仿宋_GB2312" w:eastAsia="仿宋_GB2312" w:cs="仿宋_GB2312"/>
              </w:rPr>
            </w:pPr>
            <w:r>
              <w:rPr>
                <w:rFonts w:ascii="仿宋_GB2312" w:hAnsi="仿宋_GB2312" w:eastAsia="仿宋_GB2312" w:cs="仿宋_GB2312"/>
              </w:rPr>
              <w:t>质量保证措施</w:t>
            </w:r>
          </w:p>
        </w:tc>
        <w:tc>
          <w:tcPr>
            <w:tcW w:w="1384" w:type="dxa"/>
          </w:tcPr>
          <w:p w14:paraId="73C9D1C2">
            <w:pPr>
              <w:pStyle w:val="5"/>
              <w:rPr>
                <w:rFonts w:ascii="仿宋_GB2312" w:hAnsi="仿宋_GB2312" w:eastAsia="仿宋_GB2312" w:cs="仿宋_GB2312"/>
              </w:rPr>
            </w:pPr>
            <w:r>
              <w:rPr>
                <w:rFonts w:hint="eastAsia" w:ascii="仿宋_GB2312" w:hAnsi="仿宋_GB2312" w:eastAsia="仿宋_GB2312" w:cs="仿宋_GB2312"/>
                <w:color w:val="auto"/>
                <w:sz w:val="20"/>
                <w:szCs w:val="20"/>
                <w:highlight w:val="none"/>
                <w:lang w:val="en-US" w:eastAsia="zh-CN"/>
              </w:rPr>
              <w:t>供应商详细说明本项目的①测试质量目标与标准；②测试质量检查与评审；③测试记录与文档管理等。</w:t>
            </w:r>
            <w:r>
              <w:rPr>
                <w:rFonts w:hint="eastAsia" w:ascii="仿宋_GB2312" w:hAnsi="仿宋_GB2312" w:eastAsia="仿宋_GB2312" w:cs="仿宋_GB2312"/>
                <w:color w:val="auto"/>
                <w:sz w:val="20"/>
                <w:szCs w:val="20"/>
                <w:highlight w:val="none"/>
                <w:lang w:eastAsia="zh-CN"/>
              </w:rPr>
              <w:t>要求内容详实、可行性强，结构完善，</w:t>
            </w:r>
            <w:r>
              <w:rPr>
                <w:rFonts w:hint="eastAsia" w:ascii="仿宋_GB2312" w:hAnsi="仿宋_GB2312" w:eastAsia="仿宋_GB2312" w:cs="仿宋_GB2312"/>
                <w:color w:val="auto"/>
                <w:sz w:val="20"/>
                <w:szCs w:val="20"/>
                <w:highlight w:val="none"/>
                <w:lang w:val="en-US" w:eastAsia="zh-CN"/>
              </w:rPr>
              <w:t>计划</w:t>
            </w:r>
            <w:r>
              <w:rPr>
                <w:rFonts w:hint="eastAsia" w:ascii="仿宋_GB2312" w:hAnsi="仿宋_GB2312" w:eastAsia="仿宋_GB2312" w:cs="仿宋_GB2312"/>
                <w:color w:val="auto"/>
                <w:sz w:val="20"/>
                <w:szCs w:val="20"/>
                <w:highlight w:val="none"/>
                <w:lang w:eastAsia="zh-CN"/>
              </w:rPr>
              <w:t>合理；能有效保障本项目实施。每有一项缺项扣</w:t>
            </w:r>
            <w:r>
              <w:rPr>
                <w:rFonts w:hint="eastAsia" w:ascii="仿宋_GB2312" w:hAnsi="仿宋_GB2312" w:eastAsia="仿宋_GB2312" w:cs="仿宋_GB2312"/>
                <w:color w:val="auto"/>
                <w:sz w:val="20"/>
                <w:szCs w:val="20"/>
                <w:highlight w:val="none"/>
                <w:lang w:val="en-US" w:eastAsia="zh-CN"/>
              </w:rPr>
              <w:t>2</w:t>
            </w:r>
            <w:r>
              <w:rPr>
                <w:rFonts w:hint="eastAsia" w:ascii="仿宋_GB2312" w:hAnsi="仿宋_GB2312" w:eastAsia="仿宋_GB2312" w:cs="仿宋_GB2312"/>
                <w:color w:val="auto"/>
                <w:sz w:val="20"/>
                <w:szCs w:val="20"/>
                <w:highlight w:val="none"/>
                <w:lang w:eastAsia="zh-CN"/>
              </w:rPr>
              <w:t>分，每有一处内容存在缺陷，扣1分，扣完为止。备注：缺陷是指内容不合理、虽有内容但不完善、内容表述前后不一致、与项目需求不匹配及其他不利于项目实施的等任意一种情形。</w:t>
            </w:r>
          </w:p>
        </w:tc>
        <w:tc>
          <w:tcPr>
            <w:tcW w:w="1384" w:type="dxa"/>
          </w:tcPr>
          <w:p w14:paraId="1D41C73C">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6</w:t>
            </w:r>
            <w:r>
              <w:rPr>
                <w:rFonts w:ascii="仿宋_GB2312" w:hAnsi="仿宋_GB2312" w:eastAsia="仿宋_GB2312" w:cs="仿宋_GB2312"/>
              </w:rPr>
              <w:t>.0000</w:t>
            </w:r>
          </w:p>
        </w:tc>
        <w:tc>
          <w:tcPr>
            <w:tcW w:w="1384" w:type="dxa"/>
          </w:tcPr>
          <w:p w14:paraId="50F56D14">
            <w:pPr>
              <w:pStyle w:val="5"/>
              <w:rPr>
                <w:rFonts w:ascii="仿宋_GB2312" w:hAnsi="仿宋_GB2312" w:eastAsia="仿宋_GB2312" w:cs="仿宋_GB2312"/>
              </w:rPr>
            </w:pPr>
            <w:r>
              <w:rPr>
                <w:rFonts w:ascii="仿宋_GB2312" w:hAnsi="仿宋_GB2312" w:eastAsia="仿宋_GB2312" w:cs="仿宋_GB2312"/>
              </w:rPr>
              <w:t>否</w:t>
            </w:r>
          </w:p>
        </w:tc>
      </w:tr>
      <w:tr w14:paraId="58F2AF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DE5FB26">
            <w:pPr>
              <w:pStyle w:val="5"/>
              <w:rPr>
                <w:rFonts w:ascii="仿宋_GB2312" w:hAnsi="仿宋_GB2312" w:eastAsia="仿宋_GB2312" w:cs="仿宋_GB2312"/>
              </w:rPr>
            </w:pPr>
            <w:r>
              <w:rPr>
                <w:rFonts w:ascii="仿宋_GB2312" w:hAnsi="仿宋_GB2312" w:eastAsia="仿宋_GB2312" w:cs="仿宋_GB2312"/>
              </w:rPr>
              <w:t>4</w:t>
            </w:r>
          </w:p>
        </w:tc>
        <w:tc>
          <w:tcPr>
            <w:tcW w:w="1384" w:type="dxa"/>
          </w:tcPr>
          <w:p w14:paraId="5C10CE40">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7ADD5518">
            <w:pPr>
              <w:pStyle w:val="5"/>
              <w:rPr>
                <w:rFonts w:hint="eastAsia" w:ascii="仿宋_GB2312" w:hAnsi="仿宋_GB2312" w:eastAsia="仿宋_GB2312" w:cs="仿宋_GB2312"/>
                <w:lang w:eastAsia="zh-CN"/>
              </w:rPr>
            </w:pPr>
            <w:r>
              <w:rPr>
                <w:rFonts w:ascii="仿宋_GB2312" w:hAnsi="仿宋_GB2312" w:eastAsia="仿宋_GB2312" w:cs="仿宋_GB2312"/>
              </w:rPr>
              <w:t>保密</w:t>
            </w:r>
            <w:r>
              <w:rPr>
                <w:rFonts w:hint="eastAsia" w:ascii="仿宋_GB2312" w:hAnsi="仿宋_GB2312" w:eastAsia="仿宋_GB2312" w:cs="仿宋_GB2312"/>
                <w:lang w:val="en-US" w:eastAsia="zh-CN"/>
              </w:rPr>
              <w:t>方案</w:t>
            </w:r>
          </w:p>
        </w:tc>
        <w:tc>
          <w:tcPr>
            <w:tcW w:w="1384" w:type="dxa"/>
          </w:tcPr>
          <w:p w14:paraId="35F478B0">
            <w:pPr>
              <w:pStyle w:val="5"/>
              <w:rPr>
                <w:rFonts w:ascii="仿宋_GB2312" w:hAnsi="仿宋_GB2312" w:eastAsia="仿宋_GB2312" w:cs="仿宋_GB2312"/>
              </w:rPr>
            </w:pPr>
            <w:r>
              <w:rPr>
                <w:rFonts w:hint="eastAsia" w:ascii="仿宋_GB2312" w:hAnsi="仿宋_GB2312" w:eastAsia="仿宋_GB2312" w:cs="仿宋_GB2312"/>
              </w:rPr>
              <w:t>供应商提供针对本项目的保密方案，方案至少包含：①相应的保密措施及保密管理制度等；②测试过程的保密承诺；③保密信息范围及保密主体等内容。要求内容详实、可行性强，服务定位清晰，能有效保障本项目实施。每有一项缺项扣2分，每有一处内容存在缺陷，扣0.5分，扣完为止。备注：缺陷是指内容不合理、虽有内容但不完善、内容表述前后不一致、与项目需求不匹配及其他不利于项目实施的等任意一种情形。</w:t>
            </w:r>
          </w:p>
        </w:tc>
        <w:tc>
          <w:tcPr>
            <w:tcW w:w="1384" w:type="dxa"/>
          </w:tcPr>
          <w:p w14:paraId="727545B5">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6</w:t>
            </w:r>
            <w:r>
              <w:rPr>
                <w:rFonts w:ascii="仿宋_GB2312" w:hAnsi="仿宋_GB2312" w:eastAsia="仿宋_GB2312" w:cs="仿宋_GB2312"/>
              </w:rPr>
              <w:t>.0000</w:t>
            </w:r>
          </w:p>
        </w:tc>
        <w:tc>
          <w:tcPr>
            <w:tcW w:w="1384" w:type="dxa"/>
          </w:tcPr>
          <w:p w14:paraId="1EAE5053">
            <w:pPr>
              <w:pStyle w:val="5"/>
              <w:rPr>
                <w:rFonts w:ascii="仿宋_GB2312" w:hAnsi="仿宋_GB2312" w:eastAsia="仿宋_GB2312" w:cs="仿宋_GB2312"/>
              </w:rPr>
            </w:pPr>
            <w:r>
              <w:rPr>
                <w:rFonts w:ascii="仿宋_GB2312" w:hAnsi="仿宋_GB2312" w:eastAsia="仿宋_GB2312" w:cs="仿宋_GB2312"/>
              </w:rPr>
              <w:t>否</w:t>
            </w:r>
          </w:p>
        </w:tc>
      </w:tr>
      <w:tr w14:paraId="5B034B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7107402">
            <w:pPr>
              <w:pStyle w:val="5"/>
              <w:rPr>
                <w:rFonts w:ascii="仿宋_GB2312" w:hAnsi="仿宋_GB2312" w:eastAsia="仿宋_GB2312" w:cs="仿宋_GB2312"/>
              </w:rPr>
            </w:pPr>
            <w:r>
              <w:rPr>
                <w:rFonts w:ascii="仿宋_GB2312" w:hAnsi="仿宋_GB2312" w:eastAsia="仿宋_GB2312" w:cs="仿宋_GB2312"/>
              </w:rPr>
              <w:t>5</w:t>
            </w:r>
          </w:p>
        </w:tc>
        <w:tc>
          <w:tcPr>
            <w:tcW w:w="1384" w:type="dxa"/>
          </w:tcPr>
          <w:p w14:paraId="7005F33B">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2A592FA6">
            <w:pPr>
              <w:pStyle w:val="5"/>
              <w:rPr>
                <w:rFonts w:ascii="仿宋_GB2312" w:hAnsi="仿宋_GB2312" w:eastAsia="仿宋_GB2312" w:cs="仿宋_GB2312"/>
              </w:rPr>
            </w:pPr>
            <w:r>
              <w:rPr>
                <w:rFonts w:hint="eastAsia" w:ascii="仿宋_GB2312" w:hAnsi="仿宋_GB2312" w:eastAsia="仿宋_GB2312" w:cs="仿宋_GB2312"/>
                <w:b w:val="0"/>
                <w:bCs w:val="0"/>
                <w:color w:val="auto"/>
                <w:sz w:val="20"/>
                <w:szCs w:val="20"/>
                <w:highlight w:val="none"/>
              </w:rPr>
              <w:t>进度计划及保证措施</w:t>
            </w:r>
          </w:p>
        </w:tc>
        <w:tc>
          <w:tcPr>
            <w:tcW w:w="1384" w:type="dxa"/>
          </w:tcPr>
          <w:p w14:paraId="7A76E817">
            <w:pPr>
              <w:pStyle w:val="5"/>
              <w:rPr>
                <w:rFonts w:ascii="仿宋_GB2312" w:hAnsi="仿宋_GB2312" w:eastAsia="仿宋_GB2312" w:cs="仿宋_GB2312"/>
              </w:rPr>
            </w:pPr>
            <w:r>
              <w:rPr>
                <w:rFonts w:hint="eastAsia" w:ascii="仿宋_GB2312" w:hAnsi="仿宋_GB2312" w:eastAsia="仿宋_GB2312" w:cs="仿宋_GB2312"/>
                <w:color w:val="auto"/>
                <w:sz w:val="20"/>
                <w:szCs w:val="20"/>
                <w:highlight w:val="none"/>
                <w:lang w:eastAsia="zh-CN"/>
              </w:rPr>
              <w:t>供应商根据本项目特点，对工作计划及进度保证措施进行阐述，包括但不限于①进度控制计划和时间节点安排；②各阶段进度保障措施；③各阶段资源配置计划等。要求内容详实、可行性强，结构完善，</w:t>
            </w:r>
            <w:r>
              <w:rPr>
                <w:rFonts w:hint="eastAsia" w:ascii="仿宋_GB2312" w:hAnsi="仿宋_GB2312" w:eastAsia="仿宋_GB2312" w:cs="仿宋_GB2312"/>
                <w:color w:val="auto"/>
                <w:sz w:val="20"/>
                <w:szCs w:val="20"/>
                <w:highlight w:val="none"/>
                <w:lang w:val="en-US" w:eastAsia="zh-CN"/>
              </w:rPr>
              <w:t>计划</w:t>
            </w:r>
            <w:r>
              <w:rPr>
                <w:rFonts w:hint="eastAsia" w:ascii="仿宋_GB2312" w:hAnsi="仿宋_GB2312" w:eastAsia="仿宋_GB2312" w:cs="仿宋_GB2312"/>
                <w:color w:val="auto"/>
                <w:sz w:val="20"/>
                <w:szCs w:val="20"/>
                <w:highlight w:val="none"/>
                <w:lang w:eastAsia="zh-CN"/>
              </w:rPr>
              <w:t>合理；能有效保障本项目实施。每有一项缺项扣</w:t>
            </w:r>
            <w:r>
              <w:rPr>
                <w:rFonts w:hint="eastAsia" w:ascii="仿宋_GB2312" w:hAnsi="仿宋_GB2312" w:eastAsia="仿宋_GB2312" w:cs="仿宋_GB2312"/>
                <w:color w:val="auto"/>
                <w:sz w:val="20"/>
                <w:szCs w:val="20"/>
                <w:highlight w:val="none"/>
                <w:lang w:val="en-US" w:eastAsia="zh-CN"/>
              </w:rPr>
              <w:t>2</w:t>
            </w:r>
            <w:r>
              <w:rPr>
                <w:rFonts w:hint="eastAsia" w:ascii="仿宋_GB2312" w:hAnsi="仿宋_GB2312" w:eastAsia="仿宋_GB2312" w:cs="仿宋_GB2312"/>
                <w:color w:val="auto"/>
                <w:sz w:val="20"/>
                <w:szCs w:val="20"/>
                <w:highlight w:val="none"/>
                <w:lang w:eastAsia="zh-CN"/>
              </w:rPr>
              <w:t>分，每有一处内容存在缺陷，扣1分，扣完为止。备注：缺陷是指内容不合理、虽有内容但不完善、内容表述前后不一致、与项目需求不匹配及其他不利于项目实施的等任意一种情形。</w:t>
            </w:r>
          </w:p>
        </w:tc>
        <w:tc>
          <w:tcPr>
            <w:tcW w:w="1384" w:type="dxa"/>
          </w:tcPr>
          <w:p w14:paraId="7C77034B">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6</w:t>
            </w:r>
            <w:r>
              <w:rPr>
                <w:rFonts w:ascii="仿宋_GB2312" w:hAnsi="仿宋_GB2312" w:eastAsia="仿宋_GB2312" w:cs="仿宋_GB2312"/>
              </w:rPr>
              <w:t>.0000</w:t>
            </w:r>
          </w:p>
        </w:tc>
        <w:tc>
          <w:tcPr>
            <w:tcW w:w="1384" w:type="dxa"/>
          </w:tcPr>
          <w:p w14:paraId="337099CD">
            <w:pPr>
              <w:pStyle w:val="5"/>
              <w:rPr>
                <w:rFonts w:ascii="仿宋_GB2312" w:hAnsi="仿宋_GB2312" w:eastAsia="仿宋_GB2312" w:cs="仿宋_GB2312"/>
              </w:rPr>
            </w:pPr>
            <w:r>
              <w:rPr>
                <w:rFonts w:ascii="仿宋_GB2312" w:hAnsi="仿宋_GB2312" w:eastAsia="仿宋_GB2312" w:cs="仿宋_GB2312"/>
              </w:rPr>
              <w:t>否</w:t>
            </w:r>
          </w:p>
        </w:tc>
      </w:tr>
      <w:tr w14:paraId="7F47B3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70B7B2D">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6</w:t>
            </w:r>
          </w:p>
        </w:tc>
        <w:tc>
          <w:tcPr>
            <w:tcW w:w="1384" w:type="dxa"/>
          </w:tcPr>
          <w:p w14:paraId="20B0B695">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0129C574">
            <w:pPr>
              <w:pStyle w:val="5"/>
              <w:rPr>
                <w:rFonts w:ascii="仿宋_GB2312" w:hAnsi="仿宋_GB2312" w:eastAsia="仿宋_GB2312" w:cs="仿宋_GB2312"/>
              </w:rPr>
            </w:pPr>
            <w:r>
              <w:rPr>
                <w:rFonts w:ascii="仿宋_GB2312" w:hAnsi="仿宋_GB2312" w:eastAsia="仿宋_GB2312" w:cs="仿宋_GB2312"/>
              </w:rPr>
              <w:t>应急方案</w:t>
            </w:r>
          </w:p>
        </w:tc>
        <w:tc>
          <w:tcPr>
            <w:tcW w:w="1384" w:type="dxa"/>
          </w:tcPr>
          <w:p w14:paraId="71AF2DAC">
            <w:pPr>
              <w:pStyle w:val="5"/>
              <w:rPr>
                <w:rFonts w:ascii="仿宋_GB2312" w:hAnsi="仿宋_GB2312" w:eastAsia="仿宋_GB2312" w:cs="仿宋_GB2312"/>
              </w:rPr>
            </w:pPr>
            <w:r>
              <w:rPr>
                <w:rFonts w:hint="eastAsia" w:ascii="仿宋_GB2312" w:hAnsi="仿宋_GB2312" w:eastAsia="仿宋_GB2312" w:cs="仿宋_GB2312"/>
              </w:rPr>
              <w:t>供应商提供针对本项目的应急预案，方案至少包含：①应急预案中的应急组织与职责；②风险识别与分级；③应急响应流程；④应急资源保障等。要求内容详实、可行性强，服务定位清晰，能有效保障本项目实施。每有一项缺项扣2分，每有一处内容存在缺陷，扣0.5分，扣完为止。备注：缺陷是指内容不合理、虽有内容但不完善、内容表述前后不一致、与项目需求不匹配及其他不利于项目实施的等任意一种情形。</w:t>
            </w:r>
          </w:p>
        </w:tc>
        <w:tc>
          <w:tcPr>
            <w:tcW w:w="1384" w:type="dxa"/>
          </w:tcPr>
          <w:p w14:paraId="583ADC14">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8</w:t>
            </w:r>
            <w:r>
              <w:rPr>
                <w:rFonts w:ascii="仿宋_GB2312" w:hAnsi="仿宋_GB2312" w:eastAsia="仿宋_GB2312" w:cs="仿宋_GB2312"/>
              </w:rPr>
              <w:t>.0000</w:t>
            </w:r>
          </w:p>
        </w:tc>
        <w:tc>
          <w:tcPr>
            <w:tcW w:w="1384" w:type="dxa"/>
          </w:tcPr>
          <w:p w14:paraId="1B9E885E">
            <w:pPr>
              <w:pStyle w:val="5"/>
              <w:rPr>
                <w:rFonts w:ascii="仿宋_GB2312" w:hAnsi="仿宋_GB2312" w:eastAsia="仿宋_GB2312" w:cs="仿宋_GB2312"/>
              </w:rPr>
            </w:pPr>
            <w:r>
              <w:rPr>
                <w:rFonts w:ascii="仿宋_GB2312" w:hAnsi="仿宋_GB2312" w:eastAsia="仿宋_GB2312" w:cs="仿宋_GB2312"/>
              </w:rPr>
              <w:t>否</w:t>
            </w:r>
          </w:p>
        </w:tc>
      </w:tr>
      <w:tr w14:paraId="2BF5A1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top"/>
          </w:tcPr>
          <w:p w14:paraId="5D6B360A">
            <w:pPr>
              <w:pStyle w:val="5"/>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7</w:t>
            </w:r>
          </w:p>
        </w:tc>
        <w:tc>
          <w:tcPr>
            <w:tcW w:w="1384" w:type="dxa"/>
            <w:vAlign w:val="top"/>
          </w:tcPr>
          <w:p w14:paraId="4357808C">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vAlign w:val="top"/>
          </w:tcPr>
          <w:p w14:paraId="18ED768B">
            <w:pPr>
              <w:pStyle w:val="5"/>
              <w:rPr>
                <w:rFonts w:ascii="仿宋_GB2312" w:hAnsi="仿宋_GB2312" w:eastAsia="仿宋_GB2312" w:cs="仿宋_GB2312"/>
              </w:rPr>
            </w:pPr>
            <w:r>
              <w:rPr>
                <w:rFonts w:ascii="仿宋_GB2312" w:hAnsi="仿宋_GB2312" w:eastAsia="仿宋_GB2312" w:cs="仿宋_GB2312"/>
              </w:rPr>
              <w:t>业绩</w:t>
            </w:r>
          </w:p>
        </w:tc>
        <w:tc>
          <w:tcPr>
            <w:tcW w:w="1384" w:type="dxa"/>
            <w:vAlign w:val="top"/>
          </w:tcPr>
          <w:p w14:paraId="5C0EA5B0">
            <w:pPr>
              <w:pStyle w:val="5"/>
              <w:rPr>
                <w:rFonts w:hint="eastAsia" w:ascii="仿宋_GB2312" w:hAnsi="仿宋_GB2312" w:eastAsia="仿宋_GB2312" w:cs="仿宋_GB2312"/>
              </w:rPr>
            </w:pPr>
            <w:r>
              <w:rPr>
                <w:rFonts w:ascii="仿宋_GB2312" w:hAnsi="仿宋_GB2312" w:eastAsia="仿宋_GB2312" w:cs="仿宋_GB2312"/>
              </w:rPr>
              <w:t>供应商提供2022年1月1日以来类似项目业绩证明文件，每提供一份业绩计2分，满分</w:t>
            </w:r>
            <w:r>
              <w:rPr>
                <w:rFonts w:hint="eastAsia" w:ascii="仿宋_GB2312" w:hAnsi="仿宋_GB2312" w:eastAsia="仿宋_GB2312" w:cs="仿宋_GB2312"/>
                <w:lang w:val="en-US" w:eastAsia="zh-CN"/>
              </w:rPr>
              <w:t>10</w:t>
            </w:r>
            <w:r>
              <w:rPr>
                <w:rFonts w:ascii="仿宋_GB2312" w:hAnsi="仿宋_GB2312" w:eastAsia="仿宋_GB2312" w:cs="仿宋_GB2312"/>
              </w:rPr>
              <w:t>分。未提供不计分。注：须提供合同关键页复印件，关键页包括合同标的、合同金额页、签字盖章页，否则不计分。（以合同签订时间为准）。</w:t>
            </w:r>
          </w:p>
        </w:tc>
        <w:tc>
          <w:tcPr>
            <w:tcW w:w="1384" w:type="dxa"/>
            <w:vAlign w:val="top"/>
          </w:tcPr>
          <w:p w14:paraId="1277668A">
            <w:pPr>
              <w:pStyle w:val="5"/>
              <w:jc w:val="righ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w:t>
            </w:r>
            <w:r>
              <w:rPr>
                <w:rFonts w:ascii="仿宋_GB2312" w:hAnsi="仿宋_GB2312" w:eastAsia="仿宋_GB2312" w:cs="仿宋_GB2312"/>
              </w:rPr>
              <w:t>.0000</w:t>
            </w:r>
          </w:p>
        </w:tc>
        <w:tc>
          <w:tcPr>
            <w:tcW w:w="1384" w:type="dxa"/>
            <w:vAlign w:val="top"/>
          </w:tcPr>
          <w:p w14:paraId="6B292908">
            <w:pPr>
              <w:pStyle w:val="5"/>
              <w:rPr>
                <w:rFonts w:ascii="仿宋_GB2312" w:hAnsi="仿宋_GB2312" w:eastAsia="仿宋_GB2312" w:cs="仿宋_GB2312"/>
              </w:rPr>
            </w:pPr>
            <w:r>
              <w:rPr>
                <w:rFonts w:ascii="仿宋_GB2312" w:hAnsi="仿宋_GB2312" w:eastAsia="仿宋_GB2312" w:cs="仿宋_GB2312"/>
              </w:rPr>
              <w:t>是</w:t>
            </w:r>
          </w:p>
        </w:tc>
      </w:tr>
      <w:tr w14:paraId="4F0D7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5EC3EAF">
            <w:pPr>
              <w:pStyle w:val="5"/>
              <w:rPr>
                <w:rFonts w:ascii="仿宋_GB2312" w:hAnsi="仿宋_GB2312" w:eastAsia="仿宋_GB2312" w:cs="仿宋_GB2312"/>
              </w:rPr>
            </w:pPr>
            <w:r>
              <w:rPr>
                <w:rFonts w:ascii="仿宋_GB2312" w:hAnsi="仿宋_GB2312" w:eastAsia="仿宋_GB2312" w:cs="仿宋_GB2312"/>
              </w:rPr>
              <w:t>8</w:t>
            </w:r>
          </w:p>
        </w:tc>
        <w:tc>
          <w:tcPr>
            <w:tcW w:w="1384" w:type="dxa"/>
          </w:tcPr>
          <w:p w14:paraId="04014DCE">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5FC041D1">
            <w:pPr>
              <w:pStyle w:val="5"/>
              <w:rPr>
                <w:rFonts w:ascii="仿宋_GB2312" w:hAnsi="仿宋_GB2312" w:eastAsia="仿宋_GB2312" w:cs="仿宋_GB2312"/>
              </w:rPr>
            </w:pPr>
            <w:r>
              <w:rPr>
                <w:rFonts w:ascii="仿宋_GB2312" w:hAnsi="仿宋_GB2312" w:eastAsia="仿宋_GB2312" w:cs="仿宋_GB2312"/>
              </w:rPr>
              <w:t>项目负责人</w:t>
            </w:r>
          </w:p>
        </w:tc>
        <w:tc>
          <w:tcPr>
            <w:tcW w:w="1384" w:type="dxa"/>
          </w:tcPr>
          <w:p w14:paraId="4D7138B6">
            <w:pPr>
              <w:pStyle w:val="5"/>
              <w:rPr>
                <w:rFonts w:ascii="仿宋_GB2312" w:hAnsi="仿宋_GB2312" w:eastAsia="仿宋_GB2312" w:cs="仿宋_GB2312"/>
              </w:rPr>
            </w:pPr>
            <w:r>
              <w:rPr>
                <w:rFonts w:ascii="仿宋_GB2312" w:hAnsi="仿宋_GB2312" w:eastAsia="仿宋_GB2312" w:cs="仿宋_GB2312"/>
              </w:rPr>
              <w:t>项目负责人具有人社部门颁发的信息系统项目管理师证书资格证书、人社部门颁发的软件</w:t>
            </w:r>
            <w:r>
              <w:rPr>
                <w:rFonts w:hint="eastAsia" w:ascii="仿宋_GB2312" w:hAnsi="仿宋_GB2312" w:eastAsia="仿宋_GB2312" w:cs="仿宋_GB2312"/>
                <w:lang w:val="en-US" w:eastAsia="zh-CN"/>
              </w:rPr>
              <w:t>评测</w:t>
            </w:r>
            <w:r>
              <w:rPr>
                <w:rFonts w:ascii="仿宋_GB2312" w:hAnsi="仿宋_GB2312" w:eastAsia="仿宋_GB2312" w:cs="仿宋_GB2312"/>
              </w:rPr>
              <w:t>师资格证书、</w:t>
            </w:r>
            <w:r>
              <w:rPr>
                <w:rFonts w:hint="eastAsia" w:ascii="仿宋_GB2312" w:hAnsi="仿宋_GB2312" w:eastAsia="仿宋_GB2312" w:cs="仿宋_GB2312"/>
                <w:color w:val="auto"/>
                <w:sz w:val="20"/>
                <w:szCs w:val="20"/>
                <w:highlight w:val="none"/>
                <w:lang w:val="en-US" w:eastAsia="zh-CN"/>
              </w:rPr>
              <w:t>信息系统高级工程师证书</w:t>
            </w:r>
            <w:r>
              <w:rPr>
                <w:rFonts w:ascii="仿宋_GB2312" w:hAnsi="仿宋_GB2312" w:eastAsia="仿宋_GB2312" w:cs="仿宋_GB2312"/>
              </w:rPr>
              <w:t>，提供一项计</w:t>
            </w:r>
            <w:r>
              <w:rPr>
                <w:rFonts w:hint="eastAsia" w:ascii="仿宋_GB2312" w:hAnsi="仿宋_GB2312" w:eastAsia="仿宋_GB2312" w:cs="仿宋_GB2312"/>
                <w:lang w:val="en-US" w:eastAsia="zh-CN"/>
              </w:rPr>
              <w:t>5</w:t>
            </w:r>
            <w:r>
              <w:rPr>
                <w:rFonts w:ascii="仿宋_GB2312" w:hAnsi="仿宋_GB2312" w:eastAsia="仿宋_GB2312" w:cs="仿宋_GB2312"/>
              </w:rPr>
              <w:t>分，满分</w:t>
            </w:r>
            <w:r>
              <w:rPr>
                <w:rFonts w:hint="eastAsia" w:ascii="仿宋_GB2312" w:hAnsi="仿宋_GB2312" w:eastAsia="仿宋_GB2312" w:cs="仿宋_GB2312"/>
                <w:lang w:val="en-US" w:eastAsia="zh-CN"/>
              </w:rPr>
              <w:t>15</w:t>
            </w:r>
            <w:r>
              <w:rPr>
                <w:rFonts w:ascii="仿宋_GB2312" w:hAnsi="仿宋_GB2312" w:eastAsia="仿宋_GB2312" w:cs="仿宋_GB2312"/>
              </w:rPr>
              <w:t>分。注：须提供有效的身份证扫描件、相关证书扫描件和2024年1月至今任意1个月的社保证明。</w:t>
            </w:r>
          </w:p>
        </w:tc>
        <w:tc>
          <w:tcPr>
            <w:tcW w:w="1384" w:type="dxa"/>
          </w:tcPr>
          <w:p w14:paraId="11F6823D">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15</w:t>
            </w:r>
            <w:r>
              <w:rPr>
                <w:rFonts w:ascii="仿宋_GB2312" w:hAnsi="仿宋_GB2312" w:eastAsia="仿宋_GB2312" w:cs="仿宋_GB2312"/>
              </w:rPr>
              <w:t>.0000</w:t>
            </w:r>
          </w:p>
        </w:tc>
        <w:tc>
          <w:tcPr>
            <w:tcW w:w="1384" w:type="dxa"/>
          </w:tcPr>
          <w:p w14:paraId="6737159A">
            <w:pPr>
              <w:pStyle w:val="5"/>
              <w:rPr>
                <w:rFonts w:ascii="仿宋_GB2312" w:hAnsi="仿宋_GB2312" w:eastAsia="仿宋_GB2312" w:cs="仿宋_GB2312"/>
              </w:rPr>
            </w:pPr>
            <w:r>
              <w:rPr>
                <w:rFonts w:ascii="仿宋_GB2312" w:hAnsi="仿宋_GB2312" w:eastAsia="仿宋_GB2312" w:cs="仿宋_GB2312"/>
              </w:rPr>
              <w:t>是</w:t>
            </w:r>
          </w:p>
        </w:tc>
      </w:tr>
      <w:tr w14:paraId="60414C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FF139FE">
            <w:pPr>
              <w:pStyle w:val="5"/>
              <w:rPr>
                <w:rFonts w:ascii="仿宋_GB2312" w:hAnsi="仿宋_GB2312" w:eastAsia="仿宋_GB2312" w:cs="仿宋_GB2312"/>
              </w:rPr>
            </w:pPr>
            <w:r>
              <w:rPr>
                <w:rFonts w:ascii="仿宋_GB2312" w:hAnsi="仿宋_GB2312" w:eastAsia="仿宋_GB2312" w:cs="仿宋_GB2312"/>
              </w:rPr>
              <w:t>9</w:t>
            </w:r>
          </w:p>
        </w:tc>
        <w:tc>
          <w:tcPr>
            <w:tcW w:w="1384" w:type="dxa"/>
          </w:tcPr>
          <w:p w14:paraId="70C04B98">
            <w:pPr>
              <w:pStyle w:val="5"/>
              <w:rPr>
                <w:rFonts w:ascii="仿宋_GB2312" w:hAnsi="仿宋_GB2312" w:eastAsia="仿宋_GB2312" w:cs="仿宋_GB2312"/>
              </w:rPr>
            </w:pPr>
            <w:r>
              <w:rPr>
                <w:rFonts w:ascii="仿宋_GB2312" w:hAnsi="仿宋_GB2312" w:eastAsia="仿宋_GB2312" w:cs="仿宋_GB2312"/>
              </w:rPr>
              <w:t>详细评审</w:t>
            </w:r>
          </w:p>
        </w:tc>
        <w:tc>
          <w:tcPr>
            <w:tcW w:w="1384" w:type="dxa"/>
          </w:tcPr>
          <w:p w14:paraId="4884D0A2">
            <w:pPr>
              <w:pStyle w:val="5"/>
              <w:rPr>
                <w:rFonts w:ascii="仿宋_GB2312" w:hAnsi="仿宋_GB2312" w:eastAsia="仿宋_GB2312" w:cs="仿宋_GB2312"/>
              </w:rPr>
            </w:pPr>
            <w:r>
              <w:rPr>
                <w:rFonts w:ascii="仿宋_GB2312" w:hAnsi="仿宋_GB2312" w:eastAsia="仿宋_GB2312" w:cs="仿宋_GB2312"/>
              </w:rPr>
              <w:t>团队要求（</w:t>
            </w:r>
            <w:r>
              <w:rPr>
                <w:rFonts w:hint="eastAsia" w:ascii="仿宋_GB2312" w:hAnsi="仿宋_GB2312" w:eastAsia="仿宋_GB2312" w:cs="仿宋_GB2312"/>
                <w:b w:val="0"/>
                <w:bCs w:val="0"/>
                <w:sz w:val="20"/>
                <w:szCs w:val="20"/>
                <w:lang w:val="en-US" w:eastAsia="zh-CN"/>
              </w:rPr>
              <w:t>除项目负责人外</w:t>
            </w:r>
            <w:r>
              <w:rPr>
                <w:rFonts w:ascii="仿宋_GB2312" w:hAnsi="仿宋_GB2312" w:eastAsia="仿宋_GB2312" w:cs="仿宋_GB2312"/>
              </w:rPr>
              <w:t>）</w:t>
            </w:r>
          </w:p>
        </w:tc>
        <w:tc>
          <w:tcPr>
            <w:tcW w:w="1384" w:type="dxa"/>
          </w:tcPr>
          <w:p w14:paraId="26D24308">
            <w:pPr>
              <w:spacing w:line="240" w:lineRule="auto"/>
              <w:jc w:val="both"/>
              <w:rPr>
                <w:rFonts w:hint="eastAsia"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本项目配备的测试人员具备下列认证的：软件评测师、软件测试工程师、代码审计工程师；每项得5分，最高15分</w:t>
            </w:r>
          </w:p>
          <w:p w14:paraId="72CFBDD0">
            <w:pPr>
              <w:spacing w:line="240" w:lineRule="auto"/>
              <w:jc w:val="both"/>
              <w:rPr>
                <w:rFonts w:hint="eastAsia"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注：1.相同证书不重复计分，同一人员只计分1次。</w:t>
            </w:r>
          </w:p>
          <w:p w14:paraId="49AA63E2">
            <w:pPr>
              <w:pStyle w:val="5"/>
              <w:rPr>
                <w:rFonts w:ascii="仿宋_GB2312" w:hAnsi="仿宋_GB2312" w:eastAsia="仿宋_GB2312" w:cs="仿宋_GB2312"/>
              </w:rPr>
            </w:pPr>
            <w:r>
              <w:rPr>
                <w:rFonts w:hint="eastAsia" w:ascii="仿宋_GB2312" w:hAnsi="仿宋_GB2312" w:eastAsia="仿宋_GB2312" w:cs="仿宋_GB2312"/>
                <w:color w:val="auto"/>
                <w:sz w:val="20"/>
                <w:szCs w:val="20"/>
                <w:highlight w:val="none"/>
                <w:lang w:val="en-US" w:eastAsia="zh-CN"/>
              </w:rPr>
              <w:t>2.须提供有效的身份证扫描件、相关证书扫描件和2024年1月至今任意1个月的社保证明。</w:t>
            </w:r>
          </w:p>
        </w:tc>
        <w:tc>
          <w:tcPr>
            <w:tcW w:w="1384" w:type="dxa"/>
          </w:tcPr>
          <w:p w14:paraId="54D4A696">
            <w:pPr>
              <w:pStyle w:val="5"/>
              <w:jc w:val="right"/>
              <w:rPr>
                <w:rFonts w:ascii="仿宋_GB2312" w:hAnsi="仿宋_GB2312" w:eastAsia="仿宋_GB2312" w:cs="仿宋_GB2312"/>
              </w:rPr>
            </w:pPr>
            <w:r>
              <w:rPr>
                <w:rFonts w:hint="eastAsia" w:ascii="仿宋_GB2312" w:hAnsi="仿宋_GB2312" w:eastAsia="仿宋_GB2312" w:cs="仿宋_GB2312"/>
                <w:lang w:val="en-US" w:eastAsia="zh-CN"/>
              </w:rPr>
              <w:t>15</w:t>
            </w:r>
            <w:r>
              <w:rPr>
                <w:rFonts w:ascii="仿宋_GB2312" w:hAnsi="仿宋_GB2312" w:eastAsia="仿宋_GB2312" w:cs="仿宋_GB2312"/>
              </w:rPr>
              <w:t>.0000</w:t>
            </w:r>
          </w:p>
        </w:tc>
        <w:tc>
          <w:tcPr>
            <w:tcW w:w="1384" w:type="dxa"/>
          </w:tcPr>
          <w:p w14:paraId="5727A4D3">
            <w:pPr>
              <w:pStyle w:val="5"/>
              <w:rPr>
                <w:rFonts w:ascii="仿宋_GB2312" w:hAnsi="仿宋_GB2312" w:eastAsia="仿宋_GB2312" w:cs="仿宋_GB2312"/>
              </w:rPr>
            </w:pPr>
            <w:r>
              <w:rPr>
                <w:rFonts w:ascii="仿宋_GB2312" w:hAnsi="仿宋_GB2312" w:eastAsia="仿宋_GB2312" w:cs="仿宋_GB2312"/>
              </w:rPr>
              <w:t>是</w:t>
            </w:r>
          </w:p>
        </w:tc>
      </w:tr>
      <w:tr w14:paraId="401D5E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87CB3CD">
            <w:pPr>
              <w:pStyle w:val="5"/>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10</w:t>
            </w:r>
          </w:p>
        </w:tc>
        <w:tc>
          <w:tcPr>
            <w:tcW w:w="1384" w:type="dxa"/>
          </w:tcPr>
          <w:p w14:paraId="2F5E8C79">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详细评审</w:t>
            </w:r>
          </w:p>
        </w:tc>
        <w:tc>
          <w:tcPr>
            <w:tcW w:w="1384" w:type="dxa"/>
          </w:tcPr>
          <w:p w14:paraId="34D8B97F">
            <w:pPr>
              <w:pStyle w:val="5"/>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履约能力</w:t>
            </w:r>
          </w:p>
        </w:tc>
        <w:tc>
          <w:tcPr>
            <w:tcW w:w="1384" w:type="dxa"/>
          </w:tcPr>
          <w:p w14:paraId="5B97213A">
            <w:pPr>
              <w:spacing w:line="240" w:lineRule="auto"/>
              <w:jc w:val="left"/>
              <w:rPr>
                <w:rFonts w:hint="eastAsia" w:ascii="仿宋_GB2312" w:hAnsi="仿宋_GB2312" w:eastAsia="仿宋_GB2312" w:cs="仿宋_GB2312"/>
                <w:color w:val="auto"/>
                <w:sz w:val="20"/>
                <w:szCs w:val="20"/>
                <w:highlight w:val="none"/>
                <w:lang w:val="en-US" w:eastAsia="zh-CN"/>
              </w:rPr>
            </w:pPr>
            <w:bookmarkStart w:id="0" w:name="_GoBack"/>
            <w:r>
              <w:rPr>
                <w:rFonts w:hint="eastAsia" w:ascii="仿宋_GB2312" w:hAnsi="仿宋_GB2312" w:eastAsia="仿宋_GB2312" w:cs="仿宋_GB2312"/>
                <w:color w:val="auto"/>
                <w:sz w:val="20"/>
                <w:szCs w:val="20"/>
                <w:highlight w:val="none"/>
                <w:lang w:val="en-US" w:eastAsia="zh-CN"/>
              </w:rPr>
              <w:t>供应商具备下列认证的：质量管理体系认证证书、环境管理体系认证证书、职业健康安全管理体系认证证书、信息安全管理体系认证证书、信息技术服务管理体系认证证书；每项得2分，最高10分</w:t>
            </w:r>
          </w:p>
          <w:p w14:paraId="63E464DB">
            <w:pPr>
              <w:rPr>
                <w:rFonts w:ascii="仿宋_GB2312" w:hAnsi="仿宋_GB2312" w:eastAsia="仿宋_GB2312" w:cs="仿宋_GB2312"/>
                <w:sz w:val="20"/>
                <w:szCs w:val="20"/>
              </w:rPr>
            </w:pPr>
            <w:r>
              <w:rPr>
                <w:rFonts w:hint="eastAsia" w:ascii="仿宋_GB2312" w:hAnsi="仿宋_GB2312" w:eastAsia="仿宋_GB2312" w:cs="仿宋_GB2312"/>
                <w:color w:val="auto"/>
                <w:sz w:val="20"/>
                <w:szCs w:val="20"/>
                <w:highlight w:val="none"/>
                <w:lang w:val="en-US" w:eastAsia="zh-CN"/>
              </w:rPr>
              <w:t>注：提供相关证书扫描件，认证范围须包含软件测试服务或软件检验检测服务。</w:t>
            </w:r>
            <w:bookmarkEnd w:id="0"/>
          </w:p>
        </w:tc>
        <w:tc>
          <w:tcPr>
            <w:tcW w:w="1384" w:type="dxa"/>
          </w:tcPr>
          <w:p w14:paraId="3CC843F6">
            <w:pPr>
              <w:pStyle w:val="5"/>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10.000</w:t>
            </w:r>
          </w:p>
        </w:tc>
        <w:tc>
          <w:tcPr>
            <w:tcW w:w="1384" w:type="dxa"/>
          </w:tcPr>
          <w:p w14:paraId="65D0940D">
            <w:pPr>
              <w:pStyle w:val="5"/>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是</w:t>
            </w:r>
          </w:p>
        </w:tc>
      </w:tr>
      <w:tr w14:paraId="0111CF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7DD8161">
            <w:pPr>
              <w:pStyle w:val="5"/>
              <w:rPr>
                <w:rFonts w:hint="eastAsia" w:ascii="仿宋_GB2312" w:hAnsi="仿宋_GB2312" w:eastAsia="仿宋_GB2312" w:cs="仿宋_GB2312"/>
                <w:lang w:eastAsia="zh-CN"/>
              </w:rPr>
            </w:pPr>
            <w:r>
              <w:rPr>
                <w:rFonts w:ascii="仿宋_GB2312" w:hAnsi="仿宋_GB2312" w:eastAsia="仿宋_GB2312" w:cs="仿宋_GB2312"/>
              </w:rPr>
              <w:t>1</w:t>
            </w:r>
            <w:r>
              <w:rPr>
                <w:rFonts w:hint="eastAsia" w:ascii="仿宋_GB2312" w:hAnsi="仿宋_GB2312" w:eastAsia="仿宋_GB2312" w:cs="仿宋_GB2312"/>
                <w:lang w:val="en-US" w:eastAsia="zh-CN"/>
              </w:rPr>
              <w:t>1</w:t>
            </w:r>
          </w:p>
        </w:tc>
        <w:tc>
          <w:tcPr>
            <w:tcW w:w="1384" w:type="dxa"/>
          </w:tcPr>
          <w:p w14:paraId="6B1FEEC0">
            <w:pPr>
              <w:pStyle w:val="5"/>
              <w:rPr>
                <w:rFonts w:ascii="仿宋_GB2312" w:hAnsi="仿宋_GB2312" w:eastAsia="仿宋_GB2312" w:cs="仿宋_GB2312"/>
              </w:rPr>
            </w:pPr>
            <w:r>
              <w:rPr>
                <w:rFonts w:ascii="仿宋_GB2312" w:hAnsi="仿宋_GB2312" w:eastAsia="仿宋_GB2312" w:cs="仿宋_GB2312"/>
              </w:rPr>
              <w:t>价格分</w:t>
            </w:r>
          </w:p>
        </w:tc>
        <w:tc>
          <w:tcPr>
            <w:tcW w:w="1384" w:type="dxa"/>
          </w:tcPr>
          <w:p w14:paraId="03D7ED2E">
            <w:pPr>
              <w:pStyle w:val="5"/>
              <w:rPr>
                <w:rFonts w:ascii="仿宋_GB2312" w:hAnsi="仿宋_GB2312" w:eastAsia="仿宋_GB2312" w:cs="仿宋_GB2312"/>
              </w:rPr>
            </w:pPr>
            <w:r>
              <w:rPr>
                <w:rFonts w:ascii="仿宋_GB2312" w:hAnsi="仿宋_GB2312" w:eastAsia="仿宋_GB2312" w:cs="仿宋_GB2312"/>
              </w:rPr>
              <w:t>价格分</w:t>
            </w:r>
          </w:p>
        </w:tc>
        <w:tc>
          <w:tcPr>
            <w:tcW w:w="1384" w:type="dxa"/>
          </w:tcPr>
          <w:p w14:paraId="3AF211E8">
            <w:pPr>
              <w:pStyle w:val="5"/>
              <w:rPr>
                <w:rFonts w:ascii="仿宋_GB2312" w:hAnsi="仿宋_GB2312" w:eastAsia="仿宋_GB2312" w:cs="仿宋_GB2312"/>
              </w:rPr>
            </w:pPr>
            <w:r>
              <w:rPr>
                <w:rFonts w:ascii="仿宋_GB2312" w:hAnsi="仿宋_GB2312" w:eastAsia="仿宋_GB2312" w:cs="仿宋_GB2312"/>
              </w:rPr>
              <w:t>1.经初审合格的投标响应文件，其投标总报价为有效报价。2.满足文件实质性要求且总报价最低的供应商的投标总报价为基准价，其价格分为满分10分。3.报价得分=（基准价/总报价）×10的公式计算得分。4.报价不完整的，不计入评标标准价的计算，本项得0分。5.经评审小组一致认定，供应商的总报价低于公认市场成本，或超过采购预算，其响应将被拒绝。6.本项目为专门面向中小企业采购，故不参与政策性扣减得分。</w:t>
            </w:r>
          </w:p>
        </w:tc>
        <w:tc>
          <w:tcPr>
            <w:tcW w:w="1384" w:type="dxa"/>
          </w:tcPr>
          <w:p w14:paraId="74D22055">
            <w:pPr>
              <w:pStyle w:val="5"/>
              <w:jc w:val="right"/>
              <w:rPr>
                <w:rFonts w:ascii="仿宋_GB2312" w:hAnsi="仿宋_GB2312" w:eastAsia="仿宋_GB2312" w:cs="仿宋_GB2312"/>
              </w:rPr>
            </w:pPr>
            <w:r>
              <w:rPr>
                <w:rFonts w:ascii="仿宋_GB2312" w:hAnsi="仿宋_GB2312" w:eastAsia="仿宋_GB2312" w:cs="仿宋_GB2312"/>
              </w:rPr>
              <w:t>10.0000</w:t>
            </w:r>
          </w:p>
        </w:tc>
        <w:tc>
          <w:tcPr>
            <w:tcW w:w="1384" w:type="dxa"/>
          </w:tcPr>
          <w:p w14:paraId="5FDF8E57">
            <w:pPr>
              <w:pStyle w:val="5"/>
              <w:rPr>
                <w:rFonts w:ascii="仿宋_GB2312" w:hAnsi="仿宋_GB2312" w:eastAsia="仿宋_GB2312" w:cs="仿宋_GB2312"/>
              </w:rPr>
            </w:pPr>
            <w:r>
              <w:rPr>
                <w:rFonts w:ascii="仿宋_GB2312" w:hAnsi="仿宋_GB2312" w:eastAsia="仿宋_GB2312" w:cs="仿宋_GB2312"/>
              </w:rPr>
              <w:t>是</w:t>
            </w:r>
          </w:p>
        </w:tc>
      </w:tr>
    </w:tbl>
    <w:p w14:paraId="5D493382">
      <w:pPr>
        <w:pStyle w:val="5"/>
      </w:pPr>
      <w:r>
        <w:rPr>
          <w:rFonts w:ascii="仿宋_GB2312" w:hAnsi="仿宋_GB2312" w:eastAsia="仿宋_GB2312" w:cs="仿宋_GB2312"/>
        </w:rPr>
        <w:t>10、合同管理安排</w:t>
      </w:r>
    </w:p>
    <w:p w14:paraId="6F73313A">
      <w:pPr>
        <w:pStyle w:val="5"/>
        <w:ind w:firstLine="840"/>
      </w:pPr>
      <w:r>
        <w:rPr>
          <w:rFonts w:ascii="仿宋_GB2312" w:hAnsi="仿宋_GB2312" w:eastAsia="仿宋_GB2312" w:cs="仿宋_GB2312"/>
        </w:rPr>
        <w:t>1）合同类型：委托合同</w:t>
      </w:r>
    </w:p>
    <w:p w14:paraId="2404D5D3">
      <w:pPr>
        <w:pStyle w:val="5"/>
        <w:ind w:firstLine="840"/>
      </w:pPr>
      <w:r>
        <w:rPr>
          <w:rFonts w:ascii="仿宋_GB2312" w:hAnsi="仿宋_GB2312" w:eastAsia="仿宋_GB2312" w:cs="仿宋_GB2312"/>
        </w:rPr>
        <w:t>2）合同履行期限： 合同签订后至整个项目验收交付完成。</w:t>
      </w:r>
    </w:p>
    <w:p w14:paraId="131965DC">
      <w:pPr>
        <w:pStyle w:val="5"/>
        <w:ind w:firstLine="840"/>
      </w:pPr>
      <w:r>
        <w:rPr>
          <w:rFonts w:ascii="仿宋_GB2312" w:hAnsi="仿宋_GB2312" w:eastAsia="仿宋_GB2312" w:cs="仿宋_GB2312"/>
        </w:rPr>
        <w:t>3）合同履约地点：采购人指定地点</w:t>
      </w:r>
    </w:p>
    <w:p w14:paraId="2416BE9C">
      <w:pPr>
        <w:pStyle w:val="5"/>
        <w:ind w:firstLine="840"/>
      </w:pPr>
      <w:r>
        <w:rPr>
          <w:rFonts w:ascii="仿宋_GB2312" w:hAnsi="仿宋_GB2312" w:eastAsia="仿宋_GB2312" w:cs="仿宋_GB2312"/>
        </w:rPr>
        <w:t>4）支付方式：分期付款</w:t>
      </w:r>
    </w:p>
    <w:p w14:paraId="58F2A7F3">
      <w:pPr>
        <w:pStyle w:val="5"/>
        <w:ind w:firstLine="840"/>
      </w:pPr>
      <w:r>
        <w:rPr>
          <w:rFonts w:ascii="仿宋_GB2312" w:hAnsi="仿宋_GB2312" w:eastAsia="仿宋_GB2312" w:cs="仿宋_GB2312"/>
        </w:rPr>
        <w:t>5）履约保证金及缴纳形式：</w:t>
      </w:r>
    </w:p>
    <w:p w14:paraId="62A3E3D1">
      <w:pPr>
        <w:pStyle w:val="5"/>
      </w:pPr>
      <w:r>
        <w:rPr>
          <w:rFonts w:ascii="仿宋_GB2312" w:hAnsi="仿宋_GB2312" w:eastAsia="仿宋_GB2312" w:cs="仿宋_GB2312"/>
        </w:rPr>
        <w:t>中标/成交供应商是否需要缴纳履约保证金：否</w:t>
      </w:r>
    </w:p>
    <w:p w14:paraId="7778A940">
      <w:pPr>
        <w:pStyle w:val="5"/>
        <w:ind w:firstLine="840"/>
      </w:pPr>
      <w:r>
        <w:rPr>
          <w:rFonts w:ascii="仿宋_GB2312" w:hAnsi="仿宋_GB2312" w:eastAsia="仿宋_GB2312" w:cs="仿宋_GB2312"/>
        </w:rPr>
        <w:t>6）质量保证金及缴纳形式：</w:t>
      </w:r>
    </w:p>
    <w:p w14:paraId="485E1C1E">
      <w:pPr>
        <w:pStyle w:val="5"/>
      </w:pPr>
      <w:r>
        <w:rPr>
          <w:rFonts w:ascii="仿宋_GB2312" w:hAnsi="仿宋_GB2312" w:eastAsia="仿宋_GB2312" w:cs="仿宋_GB2312"/>
        </w:rPr>
        <w:t>中标/成交供应商是否需要缴纳质量保证金：否</w:t>
      </w:r>
    </w:p>
    <w:p w14:paraId="5A0519AE">
      <w:pPr>
        <w:pStyle w:val="5"/>
        <w:ind w:firstLine="840"/>
      </w:pPr>
      <w:r>
        <w:rPr>
          <w:rFonts w:ascii="仿宋_GB2312" w:hAnsi="仿宋_GB2312" w:eastAsia="仿宋_GB2312" w:cs="仿宋_GB2312"/>
        </w:rPr>
        <w:t>7）合同支付约定：</w:t>
      </w:r>
    </w:p>
    <w:p w14:paraId="5F9D6A44">
      <w:pPr>
        <w:pStyle w:val="5"/>
      </w:pPr>
      <w:r>
        <w:rPr>
          <w:rFonts w:ascii="仿宋_GB2312" w:hAnsi="仿宋_GB2312" w:eastAsia="仿宋_GB2312" w:cs="仿宋_GB2312"/>
        </w:rPr>
        <w:t>1、 付款条件说明： 签订合同后支付测试费用 ，达到付款条件起 5 日内，支付合同总金额的 40.00%。</w:t>
      </w:r>
    </w:p>
    <w:p w14:paraId="0248B75F">
      <w:pPr>
        <w:pStyle w:val="5"/>
        <w:ind w:firstLine="0"/>
      </w:pPr>
      <w:r>
        <w:rPr>
          <w:rFonts w:ascii="仿宋_GB2312" w:hAnsi="仿宋_GB2312" w:eastAsia="仿宋_GB2312" w:cs="仿宋_GB2312"/>
        </w:rPr>
        <w:t>2、 付款条件说明： 终验后支付测试费用，同时，需继续配合完成项目档案验收、竣工验收等工作 ，达到付款条件起 5 日内，支付合同总金额的 60.00%。</w:t>
      </w:r>
    </w:p>
    <w:p w14:paraId="6BA86A7B">
      <w:pPr>
        <w:pStyle w:val="5"/>
        <w:ind w:firstLine="840"/>
      </w:pPr>
      <w:r>
        <w:rPr>
          <w:rFonts w:ascii="仿宋_GB2312" w:hAnsi="仿宋_GB2312" w:eastAsia="仿宋_GB2312" w:cs="仿宋_GB2312"/>
        </w:rPr>
        <w:t>8）验收交付标准和方法：按陕政数据〔2023〕6号文关于印发省级政务信息化项目竣工验收管理办法（试行）的要求执行。</w:t>
      </w:r>
    </w:p>
    <w:p w14:paraId="08B25713">
      <w:pPr>
        <w:pStyle w:val="5"/>
        <w:ind w:firstLine="840"/>
      </w:pPr>
      <w:r>
        <w:rPr>
          <w:rFonts w:ascii="仿宋_GB2312" w:hAnsi="仿宋_GB2312" w:eastAsia="仿宋_GB2312" w:cs="仿宋_GB2312"/>
        </w:rPr>
        <w:t>9）质量保修范围和保修期：按合同签订要求执行。</w:t>
      </w:r>
    </w:p>
    <w:p w14:paraId="6A5CDD06">
      <w:pPr>
        <w:pStyle w:val="5"/>
        <w:ind w:firstLine="840"/>
      </w:pPr>
      <w:r>
        <w:rPr>
          <w:rFonts w:ascii="仿宋_GB2312" w:hAnsi="仿宋_GB2312" w:eastAsia="仿宋_GB2312" w:cs="仿宋_GB2312"/>
        </w:rPr>
        <w:t>10）知识产权归属和处理方式：软件成果知识产权属于甲方，原代码提交。招标人在中华人民共和国境内使用投标人提供的货物及服务时免受第三方提出的侵犯其专利权或其它知识产权的起诉。如果第三方提出侵权指控，投标人应承担由此而引起的一切法律责任和费用；如因此影响到招标人的正常使用，招标人有权单方解除本合同，投标人应无条件向招标人退回已收取的全部合同价款。</w:t>
      </w:r>
    </w:p>
    <w:p w14:paraId="51EC01F6">
      <w:pPr>
        <w:pStyle w:val="5"/>
        <w:ind w:firstLine="840"/>
      </w:pPr>
      <w:r>
        <w:rPr>
          <w:rFonts w:ascii="仿宋_GB2312" w:hAnsi="仿宋_GB2312" w:eastAsia="仿宋_GB2312" w:cs="仿宋_GB2312"/>
        </w:rPr>
        <w:t>11）成本补偿和风险分担约定：按《民法典》中的相关条款和本合同的约定执行。未按合同或招标文件要求提供产品或供应的产品质量不能满足招标人技术要求，招标人有权终止合同，甚至对投标人违约行为进行追究。</w:t>
      </w:r>
    </w:p>
    <w:p w14:paraId="52021948">
      <w:pPr>
        <w:pStyle w:val="5"/>
        <w:ind w:firstLine="840"/>
      </w:pPr>
      <w:r>
        <w:rPr>
          <w:rFonts w:ascii="仿宋_GB2312" w:hAnsi="仿宋_GB2312" w:eastAsia="仿宋_GB2312" w:cs="仿宋_GB2312"/>
        </w:rPr>
        <w:t>12）违约责任与解决争议的方法：按《民法典》中的相关条款和本合同的约定执行。未按合同或招标文件要求提供产品或供应的产品质量不能满足招标人技术要求，招标人有权终止合同，甚至对投标人违约行为进行追究。</w:t>
      </w:r>
    </w:p>
    <w:p w14:paraId="7E148AA9">
      <w:pPr>
        <w:pStyle w:val="5"/>
        <w:ind w:firstLine="840"/>
      </w:pPr>
      <w:r>
        <w:rPr>
          <w:rFonts w:ascii="仿宋_GB2312" w:hAnsi="仿宋_GB2312" w:eastAsia="仿宋_GB2312" w:cs="仿宋_GB2312"/>
        </w:rPr>
        <w:t>13）合同其他条款：无</w:t>
      </w:r>
    </w:p>
    <w:p w14:paraId="7E1AB777">
      <w:pPr>
        <w:pStyle w:val="5"/>
      </w:pPr>
      <w:r>
        <w:rPr>
          <w:rFonts w:ascii="仿宋_GB2312" w:hAnsi="仿宋_GB2312" w:eastAsia="仿宋_GB2312" w:cs="仿宋_GB2312"/>
        </w:rPr>
        <w:t>11、履约验收方案</w:t>
      </w:r>
    </w:p>
    <w:p w14:paraId="5981F70F">
      <w:pPr>
        <w:pStyle w:val="5"/>
        <w:ind w:firstLine="840"/>
      </w:pPr>
      <w:r>
        <w:rPr>
          <w:rFonts w:ascii="仿宋_GB2312" w:hAnsi="仿宋_GB2312" w:eastAsia="仿宋_GB2312" w:cs="仿宋_GB2312"/>
        </w:rPr>
        <w:t>1）验收组织方式：委托第三方验收</w:t>
      </w:r>
    </w:p>
    <w:p w14:paraId="38CBD4A8">
      <w:pPr>
        <w:pStyle w:val="5"/>
        <w:ind w:firstLine="840"/>
      </w:pPr>
      <w:r>
        <w:rPr>
          <w:rFonts w:ascii="仿宋_GB2312" w:hAnsi="仿宋_GB2312" w:eastAsia="仿宋_GB2312" w:cs="仿宋_GB2312"/>
        </w:rPr>
        <w:t>2）是否邀请本项目的其他供应商：否</w:t>
      </w:r>
    </w:p>
    <w:p w14:paraId="3C0B778D">
      <w:pPr>
        <w:pStyle w:val="5"/>
        <w:ind w:firstLine="840"/>
      </w:pPr>
      <w:r>
        <w:rPr>
          <w:rFonts w:ascii="仿宋_GB2312" w:hAnsi="仿宋_GB2312" w:eastAsia="仿宋_GB2312" w:cs="仿宋_GB2312"/>
        </w:rPr>
        <w:t>3）是否邀请专家：是</w:t>
      </w:r>
    </w:p>
    <w:p w14:paraId="3E5926FD">
      <w:pPr>
        <w:pStyle w:val="5"/>
        <w:ind w:firstLine="840"/>
      </w:pPr>
      <w:r>
        <w:rPr>
          <w:rFonts w:ascii="仿宋_GB2312" w:hAnsi="仿宋_GB2312" w:eastAsia="仿宋_GB2312" w:cs="仿宋_GB2312"/>
        </w:rPr>
        <w:t>4）是否邀请服务对象：是</w:t>
      </w:r>
    </w:p>
    <w:p w14:paraId="40E6C396">
      <w:pPr>
        <w:pStyle w:val="5"/>
        <w:ind w:firstLine="840"/>
      </w:pPr>
      <w:r>
        <w:rPr>
          <w:rFonts w:ascii="仿宋_GB2312" w:hAnsi="仿宋_GB2312" w:eastAsia="仿宋_GB2312" w:cs="仿宋_GB2312"/>
        </w:rPr>
        <w:t>5）是否邀请第三方检测机构：是</w:t>
      </w:r>
    </w:p>
    <w:p w14:paraId="4454B6D9">
      <w:pPr>
        <w:pStyle w:val="5"/>
        <w:ind w:firstLine="840"/>
      </w:pPr>
      <w:r>
        <w:rPr>
          <w:rFonts w:ascii="仿宋_GB2312" w:hAnsi="仿宋_GB2312" w:eastAsia="仿宋_GB2312" w:cs="仿宋_GB2312"/>
        </w:rPr>
        <w:t>6）履约验收程序：分段/分期验收</w:t>
      </w:r>
    </w:p>
    <w:p w14:paraId="046FE87A">
      <w:pPr>
        <w:pStyle w:val="5"/>
        <w:ind w:firstLine="840"/>
      </w:pPr>
      <w:r>
        <w:rPr>
          <w:rFonts w:ascii="仿宋_GB2312" w:hAnsi="仿宋_GB2312" w:eastAsia="仿宋_GB2312" w:cs="仿宋_GB2312"/>
        </w:rPr>
        <w:t>7）履约验收时间：</w:t>
      </w:r>
    </w:p>
    <w:p w14:paraId="721E29B2">
      <w:pPr>
        <w:pStyle w:val="5"/>
      </w:pPr>
      <w:r>
        <w:rPr>
          <w:rFonts w:ascii="仿宋_GB2312" w:hAnsi="仿宋_GB2312" w:eastAsia="仿宋_GB2312" w:cs="仿宋_GB2312"/>
        </w:rPr>
        <w:t>供应商提出验收申请之日起10日内组织验收</w:t>
      </w:r>
    </w:p>
    <w:p w14:paraId="4B5C3397">
      <w:pPr>
        <w:pStyle w:val="5"/>
        <w:ind w:firstLine="840"/>
      </w:pPr>
      <w:r>
        <w:rPr>
          <w:rFonts w:ascii="仿宋_GB2312" w:hAnsi="仿宋_GB2312" w:eastAsia="仿宋_GB2312" w:cs="仿宋_GB2312"/>
        </w:rPr>
        <w:t>8）验收组织的其他事项：无</w:t>
      </w:r>
    </w:p>
    <w:p w14:paraId="23E2B98D">
      <w:pPr>
        <w:pStyle w:val="5"/>
        <w:ind w:firstLine="840"/>
      </w:pPr>
      <w:r>
        <w:rPr>
          <w:rFonts w:ascii="仿宋_GB2312" w:hAnsi="仿宋_GB2312" w:eastAsia="仿宋_GB2312" w:cs="仿宋_GB2312"/>
        </w:rPr>
        <w:t>9）技术履约验收内容：由招标人和投标人共同对项目整体进行验收。其内容包括确认产品的技术指标、性能参数是否达到现行国家有关验收规范“合格”标准进行逐项检查。①所验产品的指标、性能参数通过验收达不到招标文件要求和投标文件承诺的，或在使用中发现招标人不能容忍的缺陷等，将视为验收不合格，投标人应无条件免费更换或退货。②系统的验收和交付按照陕政数据〔2023〕6号文关于印发省级政务信息化项目竣工验收管理办法（试行）的要求执行。③验收标准：按招标文件、投标文件及澄清函等技术指标进行验收。各项指标均应符合验收标准及要求。④验收合格后，填写验收单，双方签字生效。⑤验收依据：合同文本；投标文件及澄清函、招标文件；系统验收清单。</w:t>
      </w:r>
    </w:p>
    <w:p w14:paraId="0ACC4BFB">
      <w:pPr>
        <w:pStyle w:val="5"/>
        <w:ind w:firstLine="840"/>
      </w:pPr>
      <w:r>
        <w:rPr>
          <w:rFonts w:ascii="仿宋_GB2312" w:hAnsi="仿宋_GB2312" w:eastAsia="仿宋_GB2312" w:cs="仿宋_GB2312"/>
        </w:rPr>
        <w:t>10）商务履约验收内容：①合同价款与费用核对 核查实际发生费用是否与合同总价（含增值税等税费）一致，确认无额外未约定费用。检查付款进度是否符合合同约定，核对付款凭证及票据的合规性。②合同文件完整性审查，确认组成本合同的全部文件（协议书、成交通知书、投标文件、招标文件、澄清补充文件、相关服务建议书、附录、补充协议等）齐全且双方已签字盖章，无缺失或遗漏。核查产品清单及报价明细（如有）是否与合同约定一致，单价、数量、总价计算无误。③财务合规性验收，审查乙方提供的财务票据（发票等）是否符合国家财税规定，票据信息与合同主体、服务内容一致。确认无违反合同约定的费用超支、重复收费或不合理收费情况。</w:t>
      </w:r>
    </w:p>
    <w:p w14:paraId="66E70085">
      <w:pPr>
        <w:pStyle w:val="5"/>
        <w:ind w:firstLine="840"/>
      </w:pPr>
      <w:r>
        <w:rPr>
          <w:rFonts w:ascii="仿宋_GB2312" w:hAnsi="仿宋_GB2312" w:eastAsia="仿宋_GB2312" w:cs="仿宋_GB2312"/>
        </w:rPr>
        <w:t>11）履约验收标准：系统的验收和交付按照陕政数据〔2023〕6号文关于印发省级政务信息化项目竣工验收管理办法（试行）的要求执行。</w:t>
      </w:r>
    </w:p>
    <w:p w14:paraId="5D3D761E">
      <w:pPr>
        <w:pStyle w:val="5"/>
        <w:ind w:firstLine="840"/>
      </w:pPr>
      <w:r>
        <w:rPr>
          <w:rFonts w:ascii="仿宋_GB2312" w:hAnsi="仿宋_GB2312" w:eastAsia="仿宋_GB2312" w:cs="仿宋_GB2312"/>
        </w:rPr>
        <w:t>12）履约验收其他事项：无</w:t>
      </w:r>
    </w:p>
    <w:p w14:paraId="68273DB9">
      <w:pPr>
        <w:pStyle w:val="5"/>
        <w:outlineLvl w:val="2"/>
      </w:pPr>
      <w:r>
        <w:rPr>
          <w:rFonts w:ascii="仿宋_GB2312" w:hAnsi="仿宋_GB2312" w:eastAsia="仿宋_GB2312" w:cs="仿宋_GB2312"/>
          <w:b/>
          <w:sz w:val="28"/>
        </w:rPr>
        <w:t>五、风险控制措施和替代方案</w:t>
      </w:r>
    </w:p>
    <w:p w14:paraId="10D2C738">
      <w:pPr>
        <w:pStyle w:val="5"/>
        <w:ind w:firstLine="400" w:firstLineChars="200"/>
      </w:pPr>
      <w:r>
        <w:rPr>
          <w:rFonts w:ascii="仿宋_GB2312" w:hAnsi="仿宋_GB2312" w:eastAsia="仿宋_GB2312" w:cs="仿宋_GB2312"/>
        </w:rPr>
        <w:t>该采购项目按照《政府采购需求管理办法》第二十五条规定，本项目是否需要组织风险判断、提出处置措施和替代方案：否</w:t>
      </w:r>
    </w:p>
    <w:p w14:paraId="34CC90F8">
      <w:pPr>
        <w:pStyle w:val="5"/>
      </w:pPr>
    </w:p>
    <w:p w14:paraId="61E4C397">
      <w:pPr>
        <w:pStyle w:val="5"/>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1527EDF"/>
    <w:rsid w:val="04B54A0D"/>
    <w:rsid w:val="06CE625A"/>
    <w:rsid w:val="08E9737B"/>
    <w:rsid w:val="0DA9532B"/>
    <w:rsid w:val="0E26697C"/>
    <w:rsid w:val="0E300793"/>
    <w:rsid w:val="0ECF0DC1"/>
    <w:rsid w:val="125D3222"/>
    <w:rsid w:val="12900868"/>
    <w:rsid w:val="137F5784"/>
    <w:rsid w:val="157816D8"/>
    <w:rsid w:val="177F50ED"/>
    <w:rsid w:val="17E22329"/>
    <w:rsid w:val="18047D2E"/>
    <w:rsid w:val="199F6085"/>
    <w:rsid w:val="1A9557A0"/>
    <w:rsid w:val="1AA224E6"/>
    <w:rsid w:val="1C92790C"/>
    <w:rsid w:val="1F0028D1"/>
    <w:rsid w:val="218665B8"/>
    <w:rsid w:val="220E6DE5"/>
    <w:rsid w:val="22C54290"/>
    <w:rsid w:val="25EC2454"/>
    <w:rsid w:val="2A50113D"/>
    <w:rsid w:val="2F565F5C"/>
    <w:rsid w:val="303B572D"/>
    <w:rsid w:val="32292413"/>
    <w:rsid w:val="332A433F"/>
    <w:rsid w:val="36530521"/>
    <w:rsid w:val="382B418E"/>
    <w:rsid w:val="38F117B0"/>
    <w:rsid w:val="393D67A4"/>
    <w:rsid w:val="3C8262FB"/>
    <w:rsid w:val="3CB739B9"/>
    <w:rsid w:val="3DC472A4"/>
    <w:rsid w:val="3EBD4415"/>
    <w:rsid w:val="46274FD6"/>
    <w:rsid w:val="482C010F"/>
    <w:rsid w:val="486057F4"/>
    <w:rsid w:val="4DDC525F"/>
    <w:rsid w:val="511D3BEC"/>
    <w:rsid w:val="525865FF"/>
    <w:rsid w:val="52CD64E0"/>
    <w:rsid w:val="53B52B8D"/>
    <w:rsid w:val="540463E4"/>
    <w:rsid w:val="557E69B6"/>
    <w:rsid w:val="56016983"/>
    <w:rsid w:val="5B7025B1"/>
    <w:rsid w:val="66216982"/>
    <w:rsid w:val="6B56531F"/>
    <w:rsid w:val="6F2A727B"/>
    <w:rsid w:val="6F551A24"/>
    <w:rsid w:val="714122C7"/>
    <w:rsid w:val="73767F94"/>
    <w:rsid w:val="74E32EEC"/>
    <w:rsid w:val="77F79321"/>
    <w:rsid w:val="79B903B6"/>
    <w:rsid w:val="7A1B25EC"/>
    <w:rsid w:val="7AB67B89"/>
    <w:rsid w:val="7ACC115A"/>
    <w:rsid w:val="7AE83528"/>
    <w:rsid w:val="7AEC35AA"/>
    <w:rsid w:val="7C80044E"/>
    <w:rsid w:val="7CDE76D8"/>
    <w:rsid w:val="7F302F67"/>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9f40a247-5a23-4ca1-b731-c8417dab40f0</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 E24DE13</paraID>
      <start>0</start>
      <end>11</end>
      <status>unmodified</status>
      <modifiedWord/>
      <trackRevisions>false</trackRevisions>
    </reviewItem>
    <reviewItem>
      <errorID>6a9356fb-598e-4142-b3ac-16b13bc7e731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27684313</paraID>
      <start>0</start>
      <end>2</end>
      <status>unmodified</status>
      <modifiedWord/>
      <trackRevisions>false</trackRevisions>
    </reviewItem>
    <reviewItem>
      <errorID>e34ab304-a0af-47d8-81e7-168be433c2a0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26FCE406</paraID>
      <start>0</start>
      <end>2</end>
      <status>unmodified</status>
      <modifiedWord/>
      <trackRevisions>false</trackRevisions>
    </reviewItem>
    <reviewItem>
      <errorID>4051f53c-245e-45b5-8244-3e813b2f849d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79F471E8</paraID>
      <start>0</start>
      <end>2</end>
      <status>unmodified</status>
      <modifiedWord/>
      <trackRevisions>false</trackRevisions>
    </reviewItem>
    <reviewItem>
      <errorID>e32764e0-0421-4ed0-a9c2-53b1c0e21b03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CA64219</paraID>
      <start>0</start>
      <end>2</end>
      <status>unmodified</status>
      <modifiedWord/>
      <trackRevisions>false</trackRevisions>
    </reviewItem>
    <reviewItem>
      <errorID>4090a815-b152-4b3e-82b7-f175c022cb7e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2827EF19</paraID>
      <start>0</start>
      <end>2</end>
      <status>unmodified</status>
      <modifiedWord/>
      <trackRevisions>false</trackRevisions>
    </reviewItem>
    <reviewItem>
      <errorID>d65e8442-d10a-47c4-9d87-5ec087b56866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54DE7080</paraID>
      <start>0</start>
      <end>2</end>
      <status>unmodified</status>
      <modifiedWord/>
      <trackRevisions>false</trackRevisions>
    </reviewItem>
    <reviewItem>
      <errorID>c70b4a83-96f9-4fc8-bb52-25cd19faab2e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2B2493F3</paraID>
      <start>0</start>
      <end>2</end>
      <status>unmodified</status>
      <modifiedWord/>
      <trackRevisions>false</trackRevisions>
    </reviewItem>
    <reviewItem>
      <errorID>606556d2-3dde-4307-a7eb-037732095f29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79D6B736</paraID>
      <start>0</start>
      <end>2</end>
      <status>unmodified</status>
      <modifiedWord/>
      <trackRevisions>false</trackRevisions>
    </reviewItem>
    <reviewItem>
      <errorID>62fd00b6-9972-4a82-8f9b-620c8cdd9b8a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19324DD8</paraID>
      <start>0</start>
      <end>2</end>
      <status>unmodified</status>
      <modifiedWord/>
      <trackRevisions>false</trackRevisions>
    </reviewItem>
    <reviewItem>
      <errorID>e1959e42-cfa5-4b7a-9170-83de5fb5ccc1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3AE4E62D</paraID>
      <start>0</start>
      <end>2</end>
      <status>unmodified</status>
      <modifiedWord/>
      <trackRevisions>false</trackRevisions>
    </reviewItem>
    <reviewItem>
      <errorID>c38f94bb-61e2-4e82-9acd-16f8e95cb7f1</errorID>
      <errorWord>会计帐簿</errorWord>
      <group>L1_Word</group>
      <groupName>字词问题</groupName>
      <ability>L2_Alias</ability>
      <abilityName>也作/曾用词</abilityName>
      <candidateList>
        <item>会计账簿</item>
      </candidateList>
      <explain>词汇[会计帐簿]为不规范表述或旧称，其规范书面表述为[会计账簿]。</explain>
      <paraID>13649E52</paraID>
      <start>158</start>
      <end>162</end>
      <status>unmodified</status>
      <modifiedWord/>
      <trackRevisions>false</trackRevisions>
    </reviewItem>
    <reviewItem>
      <errorID>7743d0e2-c15b-497f-b16c-cea1968a4e7f</errorID>
      <errorWord>小金库</errorWord>
      <group>L1_Political</group>
      <groupName>政治性问题</groupName>
      <ability>L2_Keyword</ability>
      <abilityName>固定表述</abilityName>
      <candidateList>
        <item>“小金库”</item>
      </candidateList>
      <explain>注意检查当前固定表述标点是否使用规范。</explain>
      <paraID>6AA658E2</paraID>
      <start>28</start>
      <end>31</end>
      <status>unmodified</status>
      <modifiedWord/>
      <trackRevisions>false</trackRevisions>
    </reviewItem>
    <reviewItem>
      <errorID>fc19ec42-ff9d-4afc-8909-d5605bb0ccb5</errorID>
      <errorWord>.。</errorWord>
      <group>L1_Punc</group>
      <groupName>标点问题</groupName>
      <ability>L2_Punc_CN</ability>
      <abilityName>标点符号问题</abilityName>
      <candidateList>
        <item>.</item>
      </candidateList>
      <explain/>
      <paraID>3BE0B892</paraID>
      <start>17</start>
      <end>19</end>
      <status>unmodified</status>
      <modifiedWord/>
      <trackRevisions>false</trackRevisions>
    </reviewItem>
    <reviewItem>
      <errorID>5958ca82-683a-4aee-9c41-e4026d557b94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55F774FA</paraID>
      <start>0</start>
      <end>2</end>
      <status>unmodified</status>
      <modifiedWord/>
      <trackRevisions>false</trackRevisions>
    </reviewItem>
    <reviewItem>
      <errorID>72a14fea-a2b6-4c98-9dce-1149026edf21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3A6FB924</paraID>
      <start>0</start>
      <end>2</end>
      <status>unmodified</status>
      <modifiedWord/>
      <trackRevisions>false</trackRevisions>
    </reviewItem>
    <reviewItem>
      <errorID>d2f5226c-c94e-446b-8801-2f6aab480064</errorID>
      <errorWord>所必须的</errorWord>
      <group>L1_Word</group>
      <groupName>字词问题</groupName>
      <ability>L2_Typo</ability>
      <abilityName>字词错误</abilityName>
      <candidateList>
        <item>所必需的</item>
      </candidateList>
      <explain/>
      <paraID>3C16E9A1</paraID>
      <start>6</start>
      <end>10</end>
      <status>unmodified</status>
      <modifiedWord/>
      <trackRevisions>false</trackRevisions>
    </reviewItem>
    <reviewItem>
      <errorID>4bd3e8ef-e296-4de7-a90b-c8a5f0ed71e8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382FDDBD</paraID>
      <start>0</start>
      <end>2</end>
      <status>unmodified</status>
      <modifiedWord/>
      <trackRevisions>false</trackRevisions>
    </reviewItem>
    <reviewItem>
      <errorID>d2de7e23-ce9c-428f-be28-415621afdb24</errorID>
      <errorWord>方案方案</errorWord>
      <group>L1_Word</group>
      <groupName>字词问题</groupName>
      <ability>L2_Typo</ability>
      <abilityName>字词错误</abilityName>
      <candidateList>
        <item>方案</item>
      </candidateList>
      <explain/>
      <paraID>249C1C5B</paraID>
      <start>4</start>
      <end>8</end>
      <status>unmodified</status>
      <modifiedWord/>
      <trackRevisions>false</trackRevisions>
    </reviewItem>
    <reviewItem>
      <errorID>9dd13915-ad59-49ca-9d09-288d349e9b1c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46C8FC2D</paraID>
      <start>0</start>
      <end>3</end>
      <status>unmodified</status>
      <modifiedWord/>
      <trackRevisions>false</trackRevisions>
    </reviewItem>
    <reviewItem>
      <errorID>a6fdc5b1-1eb1-476e-bf4e-5dbf560d061f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CA85C72</paraID>
      <start>0</start>
      <end>2</end>
      <status>unmodified</status>
      <modifiedWord/>
      <trackRevisions>false</trackRevisions>
    </reviewItem>
    <reviewItem>
      <errorID>24388360-602d-4979-9487-e28565a076d8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D8EB482</paraID>
      <start>0</start>
      <end>2</end>
      <status>unmodified</status>
      <modifiedWord/>
      <trackRevisions>false</trackRevisions>
    </reviewItem>
    <reviewItem>
      <errorID>21fb0676-9e66-43b6-b6f3-2b88e8e09cba</errorID>
      <errorWord>原代码</errorWord>
      <group>L1_Word</group>
      <groupName>字词问题</groupName>
      <ability>L2_Typo</ability>
      <abilityName>字词错误</abilityName>
      <candidateList>
        <item>源代码</item>
      </candidateList>
      <explain>存在发音相同字词的误用。</explain>
      <paraID>108DE0C1</paraID>
      <start>28</start>
      <end>31</end>
      <status>ignored</status>
      <modifiedWord/>
      <trackRevisions>false</trackRevisions>
    </reviewItem>
    <reviewItem>
      <errorID>5238874b-f092-4fe1-a27e-79b3170a972f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108DE0C1</paraID>
      <start>76</start>
      <end>78</end>
      <status>unmodified</status>
      <modifiedWord/>
      <trackRevisions>false</trackRevisions>
    </reviewItem>
    <reviewItem>
      <errorID>962f7008-d416-4867-b83c-04812b27bb42</errorID>
      <errorWord>《民法典》</errorWord>
      <group>L1_Word</group>
      <groupName>字词问题</groupName>
      <ability>L2_Typo</ability>
      <abilityName>字词错误</abilityName>
      <candidateList>
        <item>《中华人民共和国民法典》</item>
      </candidateList>
      <explain/>
      <paraID> A360459</paraID>
      <start>16</start>
      <end>21</end>
      <status>unmodified</status>
      <modifiedWord/>
      <trackRevisions>false</trackRevisions>
    </reviewItem>
    <reviewItem>
      <errorID>94b62cc8-a927-4577-89f9-6c93f04f90ef</errorID>
      <errorWord>《民法典》</errorWord>
      <group>L1_Word</group>
      <groupName>字词问题</groupName>
      <ability>L2_Typo</ability>
      <abilityName>字词错误</abilityName>
      <candidateList>
        <item>《中华人民共和国民法典》</item>
      </candidateList>
      <explain/>
      <paraID>6D488B5A</paraID>
      <start>17</start>
      <end>22</end>
      <status>unmodified</status>
      <modifiedWord/>
      <trackRevisions>false</trackRevisions>
    </reviewItem>
    <reviewItem>
      <errorID>63ab4e13-4933-4a76-8af8-c56db66f2288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605F3573</paraID>
      <start>0</start>
      <end>3</end>
      <status>unmodified</status>
      <modifiedWord/>
      <trackRevisions>false</trackRevisions>
    </reviewItem>
    <reviewItem>
      <errorID>2e48e41f-4b00-4680-8391-0a3a6a65bf31</errorID>
      <errorWord>。。</errorWord>
      <group>L1_Punc</group>
      <groupName>标点问题</groupName>
      <ability>L2_Punc_CN</ability>
      <abilityName>标点符号问题</abilityName>
      <candidateList>
        <item>。</item>
      </candidateList>
      <explain/>
      <paraID>770C1CC4</paraID>
      <start>209</start>
      <end>211</end>
      <status>unmodified</status>
      <modifiedWord/>
      <trackRevisions>false</trackRevisions>
    </reviewItem>
    <reviewItem>
      <errorID>321f08b6-4651-45d7-b82a-77fe7f22686a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55E963DA</paraID>
      <start>0</start>
      <end>2</end>
      <status>unmodified</status>
      <modifiedWord/>
      <trackRevisions>false</trackRevisions>
    </reviewItem>
    <reviewItem>
      <errorID>1f35246e-166d-494c-ad24-79e5f0fcc50b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CED3A9C</paraID>
      <start>0</start>
      <end>2</end>
      <status>unmodified</status>
      <modifiedWord/>
      <trackRevisions>false</trackRevisions>
    </reviewItem>
    <reviewItem>
      <errorID>f6befd33-4799-498a-b8b4-a4cf6704d660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28E50F9F</paraID>
      <start>0</start>
      <end>2</end>
      <status>unmodified</status>
      <modifiedWord/>
      <trackRevisions>false</trackRevisions>
    </reviewItem>
    <reviewItem>
      <errorID>77c3269a-c519-4111-bee9-a2a7055fc80f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8F770E4</paraID>
      <start>0</start>
      <end>2</end>
      <status>unmodified</status>
      <modifiedWord/>
      <trackRevisions>false</trackRevisions>
    </reviewItem>
    <reviewItem>
      <errorID>744676b3-486d-46a0-9b70-84512e162081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375678E0</paraID>
      <start>0</start>
      <end>2</end>
      <status>unmodified</status>
      <modifiedWord/>
      <trackRevisions>false</trackRevisions>
    </reviewItem>
    <reviewItem>
      <errorID>1dd24380-2a96-46b2-9486-6afebe7598d9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D83A892</paraID>
      <start>0</start>
      <end>2</end>
      <status>unmodified</status>
      <modifiedWord/>
      <trackRevisions>false</trackRevisions>
    </reviewItem>
    <reviewItem>
      <errorID>0fd3c40a-0d2a-413f-b088-8ea742839d71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629AD3B2</paraID>
      <start>0</start>
      <end>2</end>
      <status>unmodified</status>
      <modifiedWord/>
      <trackRevisions>false</trackRevisions>
    </reviewItem>
    <reviewItem>
      <errorID>4df17ec6-745a-4bf0-86f6-69374d4d7f12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7BAF5131</paraID>
      <start>0</start>
      <end>2</end>
      <status>unmodified</status>
      <modifiedWord/>
      <trackRevisions>false</trackRevisions>
    </reviewItem>
    <reviewItem>
      <errorID>f25326bc-3950-47a3-9575-e4692fb538a0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34F375E9</paraID>
      <start>0</start>
      <end>2</end>
      <status>unmodified</status>
      <modifiedWord/>
      <trackRevisions>false</trackRevisions>
    </reviewItem>
    <reviewItem>
      <errorID>2792301c-e881-4338-b3d1-cb5cf4aa4cee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7E9A9DE2</paraID>
      <start>0</start>
      <end>2</end>
      <status>unmodified</status>
      <modifiedWord/>
      <trackRevisions>false</trackRevisions>
    </reviewItem>
    <reviewItem>
      <errorID>b11680e6-a2eb-4a5a-98c7-3ed6ac946e6d</errorID>
      <errorWord>考虑到</errorWord>
      <group>L1_Word</group>
      <groupName>字词问题</groupName>
      <ability>L2_Typo</ability>
      <abilityName>字词错误</abilityName>
      <candidateList>
        <item>考虑</item>
      </candidateList>
      <explain/>
      <paraID>1EDF9F9A</paraID>
      <start>58</start>
      <end>61</end>
      <status>unmodified</status>
      <modifiedWord/>
      <trackRevisions>false</trackRevisions>
    </reviewItem>
    <reviewItem>
      <errorID>8bc7efa8-2e3e-4488-ade4-f4a13e90c333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3115F05F</paraID>
      <start>0</start>
      <end>2</end>
      <status>unmodified</status>
      <modifiedWord/>
      <trackRevisions>false</trackRevisions>
    </reviewItem>
    <reviewItem>
      <errorID>920c101a-9daa-4d65-9082-c0f326ce5f38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DEE818B</paraID>
      <start>0</start>
      <end>2</end>
      <status>unmodified</status>
      <modifiedWord/>
      <trackRevisions>false</trackRevisions>
    </reviewItem>
    <reviewItem>
      <errorID>6d4849e4-816e-47dc-950c-29b63f2d32a0</errorID>
      <errorWord>所必须的</errorWord>
      <group>L1_Word</group>
      <groupName>字词问题</groupName>
      <ability>L2_Typo</ability>
      <abilityName>字词错误</abilityName>
      <candidateList>
        <item>所必需的</item>
      </candidateList>
      <explain/>
      <paraID>1DADB87F</paraID>
      <start>6</start>
      <end>10</end>
      <status>unmodified</status>
      <modifiedWord/>
      <trackRevisions>false</trackRevisions>
    </reviewItem>
    <reviewItem>
      <errorID>d79528c7-0ea4-4ed7-9f2c-9cdad8265f43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99A2E78</paraID>
      <start>0</start>
      <end>2</end>
      <status>unmodified</status>
      <modifiedWord/>
      <trackRevisions>false</trackRevisions>
    </reviewItem>
    <reviewItem>
      <errorID>b272fdb2-e8cd-4ec1-88c6-c1532309b99d</errorID>
      <errorWord>详实</errorWord>
      <group>L1_Word</group>
      <groupName>字词问题</groupName>
      <ability>L2_Typo</ability>
      <abilityName>字词错误</abilityName>
      <candidateList>
        <item>翔实</item>
      </candidateList>
      <explain/>
      <paraID>7657F316</paraID>
      <start>50</start>
      <end>52</end>
      <status>unmodified</status>
      <modifiedWord/>
      <trackRevisions>false</trackRevisions>
    </reviewItem>
    <reviewItem>
      <errorID>f07e2c40-c5d5-4dff-ba52-2ad1f38b5aec</errorID>
      <errorWord>详实</errorWord>
      <group>L1_Word</group>
      <groupName>字词问题</groupName>
      <ability>L2_Typo</ability>
      <abilityName>字词错误</abilityName>
      <candidateList>
        <item>翔实</item>
      </candidateList>
      <explain/>
      <paraID> E224FC4</paraID>
      <start>62</start>
      <end>64</end>
      <status>unmodified</status>
      <modifiedWord/>
      <trackRevisions>false</trackRevisions>
    </reviewItem>
    <reviewItem>
      <errorID>e2d49a0b-82f2-4e94-bb15-516938297ad7</errorID>
      <errorWord>详实</errorWord>
      <group>L1_Word</group>
      <groupName>字词问题</groupName>
      <ability>L2_Typo</ability>
      <abilityName>字词错误</abilityName>
      <candidateList>
        <item>翔实</item>
      </candidateList>
      <explain/>
      <paraID>73C9D1C2</paraID>
      <start>49</start>
      <end>51</end>
      <status>unmodified</status>
      <modifiedWord/>
      <trackRevisions>false</trackRevisions>
    </reviewItem>
    <reviewItem>
      <errorID>2e255c02-618b-4652-b4b4-bae3e6a3c009</errorID>
      <errorWord>详实</errorWord>
      <group>L1_Word</group>
      <groupName>字词问题</groupName>
      <ability>L2_Typo</ability>
      <abilityName>字词错误</abilityName>
      <candidateList>
        <item>翔实</item>
      </candidateList>
      <explain/>
      <paraID>35F478B0</paraID>
      <start>71</start>
      <end>73</end>
      <status>unmodified</status>
      <modifiedWord/>
      <trackRevisions>false</trackRevisions>
    </reviewItem>
    <reviewItem>
      <errorID>cdb35415-f3c7-481d-be6d-073b28c5d669</errorID>
      <errorWord>详实</errorWord>
      <group>L1_Word</group>
      <groupName>字词问题</groupName>
      <ability>L2_Typo</ability>
      <abilityName>字词错误</abilityName>
      <candidateList>
        <item>翔实</item>
      </candidateList>
      <explain/>
      <paraID>7A76E817</paraID>
      <start>76</start>
      <end>78</end>
      <status>unmodified</status>
      <modifiedWord/>
      <trackRevisions>false</trackRevisions>
    </reviewItem>
    <reviewItem>
      <errorID>8957596a-c827-49d1-8ce0-b5eee5857b46</errorID>
      <errorWord>详实</errorWord>
      <group>L1_Word</group>
      <groupName>字词问题</groupName>
      <ability>L2_Typo</ability>
      <abilityName>字词错误</abilityName>
      <candidateList>
        <item>翔实</item>
      </candidateList>
      <explain/>
      <paraID>71AF2DAC</paraID>
      <start>68</start>
      <end>70</end>
      <status>unmodified</status>
      <modifiedWord/>
      <trackRevisions>false</trackRevisions>
    </reviewItem>
    <reviewItem>
      <errorID>a5177eed-7c6f-43e7-ac63-adfcaa53b131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5D493382</paraID>
      <start>0</start>
      <end>3</end>
      <status>unmodified</status>
      <modifiedWord/>
      <trackRevisions>false</trackRevisions>
    </reviewItem>
    <reviewItem>
      <errorID>cbaf808e-86fd-4b23-9a7c-896c49581b33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5F9D6A44</paraID>
      <start>0</start>
      <end>2</end>
      <status>unmodified</status>
      <modifiedWord/>
      <trackRevisions>false</trackRevisions>
    </reviewItem>
    <reviewItem>
      <errorID>3f1707cb-a610-479e-895b-64213a1cf8fb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248B75F</paraID>
      <start>0</start>
      <end>2</end>
      <status>unmodified</status>
      <modifiedWord/>
      <trackRevisions>false</trackRevisions>
    </reviewItem>
    <reviewItem>
      <errorID>7147f84e-0f7b-4355-8ed3-df0701377180</errorID>
      <errorWord>原代码</errorWord>
      <group>L1_Word</group>
      <groupName>字词问题</groupName>
      <ability>L2_Typo</ability>
      <abilityName>字词错误</abilityName>
      <candidateList>
        <item>源代码</item>
      </candidateList>
      <explain>存在发音相同字词的误用。</explain>
      <paraID>6A5CDD06</paraID>
      <start>28</start>
      <end>31</end>
      <status>unmodified</status>
      <modifiedWord/>
      <trackRevisions>false</trackRevisions>
    </reviewItem>
    <reviewItem>
      <errorID>b56e4cae-b730-4e69-9dcd-582eeb581d90</errorID>
      <errorWord>其它</errorWord>
      <group>L1_Word</group>
      <groupName>字词问题</groupName>
      <ability>L2_Alias</ability>
      <abilityName>也作/曾用词</abilityName>
      <candidateList>
        <item>其他</item>
      </candidateList>
      <explain>词汇[其它]为不规范表述或旧称，其规范书面表述为[其他]。</explain>
      <paraID>6A5CDD06</paraID>
      <start>76</start>
      <end>78</end>
      <status>unmodified</status>
      <modifiedWord/>
      <trackRevisions>false</trackRevisions>
    </reviewItem>
    <reviewItem>
      <errorID>e2135506-ed57-40a2-a406-25d9ba130e40</errorID>
      <errorWord>《民法典》</errorWord>
      <group>L1_Word</group>
      <groupName>字词问题</groupName>
      <ability>L2_Typo</ability>
      <abilityName>字词错误</abilityName>
      <candidateList>
        <item>《中华人民共和国民法典》</item>
      </candidateList>
      <explain/>
      <paraID>51EC01F6</paraID>
      <start>16</start>
      <end>21</end>
      <status>unmodified</status>
      <modifiedWord/>
      <trackRevisions>false</trackRevisions>
    </reviewItem>
    <reviewItem>
      <errorID>4fc5738a-841d-42dc-879c-e9afcb5c9c54</errorID>
      <errorWord>《民法典》</errorWord>
      <group>L1_Word</group>
      <groupName>字词问题</groupName>
      <ability>L2_Typo</ability>
      <abilityName>字词错误</abilityName>
      <candidateList>
        <item>《中华人民共和国民法典》</item>
      </candidateList>
      <explain/>
      <paraID>52021948</paraID>
      <start>17</start>
      <end>22</end>
      <status>unmodified</status>
      <modifiedWord/>
      <trackRevisions>false</trackRevisions>
    </reviewItem>
    <reviewItem>
      <errorID>d0fbf87a-be37-40f2-bd69-489824a49dda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7E1AB777</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a8bd0157-5f43-4bfb-982f-b40014420fe5}">
  <ds:schemaRefs/>
</ds:datastoreItem>
</file>

<file path=docProps/app.xml><?xml version="1.0" encoding="utf-8"?>
<Properties xmlns="http://schemas.openxmlformats.org/officeDocument/2006/extended-properties" xmlns:vt="http://schemas.openxmlformats.org/officeDocument/2006/docPropsVTypes">
  <Template>Normal.dotm</Template>
  <Pages>29</Pages>
  <Words>3705</Words>
  <Characters>3797</Characters>
  <Lines>0</Lines>
  <Paragraphs>0</Paragraphs>
  <TotalTime>34</TotalTime>
  <ScaleCrop>false</ScaleCrop>
  <LinksUpToDate>false</LinksUpToDate>
  <CharactersWithSpaces>3824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陕西中发项目管理发展有限公司</cp:lastModifiedBy>
  <cp:lastPrinted>2026-06-11T02:56:00Z</cp:lastPrinted>
  <dcterms:modified xsi:type="dcterms:W3CDTF">2026-06-11T03:36:49Z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eyJoZGlkIjoiNDBkMzU2OTEzYzIwMzg0ZmExOTg0OTkwMjU2MzZkZGQiLCJ1c2VySWQiOiI2MjIwOTU0MTkifQ==</vt:lpwstr>
  </property>
  <property fmtid="{D5CDD505-2E9C-101B-9397-08002B2CF9AE}" pid="4" name="ICV">
    <vt:lpwstr>2C5F5621EE0849E495E83F8AC02E3841_12</vt:lpwstr>
  </property>
</Properties>
</file>