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2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供应商认为有必要补充说明的事项</w:t>
      </w:r>
    </w:p>
    <w:p w14:paraId="1B24135F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027E0C73">
      <w:pPr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textWrapping"/>
      </w:r>
      <w:bookmarkStart w:id="0" w:name="_GoBack"/>
      <w:bookmarkEnd w:id="0"/>
    </w:p>
    <w:p w14:paraId="2BEF959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0A5237B9"/>
    <w:rsid w:val="0A6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BD586F2AF5AE4D35BAD1E50702FA15C5_13</vt:lpwstr>
  </property>
</Properties>
</file>