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96109">
      <w:pPr>
        <w:pStyle w:val="4"/>
        <w:outlineLvl w:val="2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Hans"/>
        </w:rPr>
        <w:t>业绩</w:t>
      </w:r>
    </w:p>
    <w:p w14:paraId="006663AE">
      <w:pPr>
        <w:keepNext w:val="0"/>
        <w:keepLines w:val="0"/>
        <w:pageBreakBefore w:val="0"/>
        <w:widowControl w:val="0"/>
        <w:topLinePunct w:val="0"/>
        <w:bidi w:val="0"/>
        <w:jc w:val="center"/>
        <w:rPr>
          <w:rFonts w:hint="eastAsia" w:ascii="仿宋" w:hAnsi="仿宋" w:eastAsia="仿宋" w:cs="仿宋"/>
          <w:b/>
          <w:bCs/>
          <w:sz w:val="28"/>
          <w:szCs w:val="36"/>
        </w:rPr>
      </w:pPr>
    </w:p>
    <w:p w14:paraId="5FDD04E1">
      <w:pPr>
        <w:keepNext w:val="0"/>
        <w:keepLines w:val="0"/>
        <w:pageBreakBefore w:val="0"/>
        <w:widowControl w:val="0"/>
        <w:topLinePunct w:val="0"/>
        <w:bidi w:val="0"/>
        <w:jc w:val="center"/>
        <w:rPr>
          <w:rFonts w:hint="eastAsia" w:ascii="仿宋" w:hAnsi="仿宋" w:eastAsia="仿宋" w:cs="仿宋"/>
          <w:b/>
          <w:bCs/>
          <w:sz w:val="28"/>
          <w:szCs w:val="36"/>
        </w:rPr>
      </w:pPr>
      <w:r>
        <w:rPr>
          <w:rFonts w:hint="eastAsia" w:ascii="仿宋" w:hAnsi="仿宋" w:eastAsia="仿宋" w:cs="仿宋"/>
          <w:b/>
          <w:bCs/>
          <w:sz w:val="28"/>
          <w:szCs w:val="36"/>
        </w:rPr>
        <w:t>业绩情况表</w:t>
      </w:r>
    </w:p>
    <w:tbl>
      <w:tblPr>
        <w:tblStyle w:val="2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6"/>
        <w:gridCol w:w="1614"/>
        <w:gridCol w:w="1480"/>
        <w:gridCol w:w="1498"/>
        <w:gridCol w:w="1590"/>
        <w:gridCol w:w="1687"/>
        <w:gridCol w:w="1173"/>
      </w:tblGrid>
      <w:tr w14:paraId="36B41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4" w:hRule="atLeast"/>
          <w:jc w:val="center"/>
        </w:trPr>
        <w:tc>
          <w:tcPr>
            <w:tcW w:w="409" w:type="pct"/>
            <w:tcBorders>
              <w:top w:val="single" w:color="auto" w:sz="4" w:space="0"/>
            </w:tcBorders>
            <w:vAlign w:val="center"/>
          </w:tcPr>
          <w:p w14:paraId="6BF741C0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819" w:type="pct"/>
            <w:tcBorders>
              <w:top w:val="single" w:color="auto" w:sz="4" w:space="0"/>
            </w:tcBorders>
            <w:vAlign w:val="center"/>
          </w:tcPr>
          <w:p w14:paraId="2ADF83DB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751" w:type="pct"/>
            <w:tcBorders>
              <w:top w:val="single" w:color="auto" w:sz="4" w:space="0"/>
            </w:tcBorders>
            <w:vAlign w:val="center"/>
          </w:tcPr>
          <w:p w14:paraId="389B8FA2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760" w:type="pct"/>
            <w:tcBorders>
              <w:top w:val="single" w:color="auto" w:sz="4" w:space="0"/>
            </w:tcBorders>
            <w:vAlign w:val="center"/>
          </w:tcPr>
          <w:p w14:paraId="1538ABC9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完成时间</w:t>
            </w:r>
          </w:p>
        </w:tc>
        <w:tc>
          <w:tcPr>
            <w:tcW w:w="807" w:type="pct"/>
            <w:tcBorders>
              <w:top w:val="single" w:color="auto" w:sz="4" w:space="0"/>
            </w:tcBorders>
            <w:vAlign w:val="center"/>
          </w:tcPr>
          <w:p w14:paraId="7B7B5C01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856" w:type="pc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01BAFDBD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完成项目质量</w:t>
            </w:r>
          </w:p>
        </w:tc>
        <w:tc>
          <w:tcPr>
            <w:tcW w:w="595" w:type="pc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34101B3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4CF49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  <w:jc w:val="center"/>
        </w:trPr>
        <w:tc>
          <w:tcPr>
            <w:tcW w:w="409" w:type="pct"/>
            <w:vAlign w:val="center"/>
          </w:tcPr>
          <w:p w14:paraId="1F2B2704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9" w:type="pct"/>
            <w:vAlign w:val="center"/>
          </w:tcPr>
          <w:p w14:paraId="31944CD8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505D33FC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3FE2A921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7" w:type="pct"/>
            <w:vAlign w:val="center"/>
          </w:tcPr>
          <w:p w14:paraId="4625B498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pct"/>
            <w:tcBorders>
              <w:right w:val="single" w:color="auto" w:sz="4" w:space="0"/>
            </w:tcBorders>
            <w:vAlign w:val="center"/>
          </w:tcPr>
          <w:p w14:paraId="03590BB2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vAlign w:val="center"/>
          </w:tcPr>
          <w:p w14:paraId="0F67BAB0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CD6C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  <w:jc w:val="center"/>
        </w:trPr>
        <w:tc>
          <w:tcPr>
            <w:tcW w:w="409" w:type="pct"/>
            <w:vAlign w:val="center"/>
          </w:tcPr>
          <w:p w14:paraId="65FB70F4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9" w:type="pct"/>
            <w:vAlign w:val="center"/>
          </w:tcPr>
          <w:p w14:paraId="49188424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26321CB0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180677BF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7" w:type="pct"/>
            <w:vAlign w:val="center"/>
          </w:tcPr>
          <w:p w14:paraId="4B1746B9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pct"/>
            <w:tcBorders>
              <w:right w:val="single" w:color="auto" w:sz="4" w:space="0"/>
            </w:tcBorders>
            <w:vAlign w:val="center"/>
          </w:tcPr>
          <w:p w14:paraId="610C14BE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vAlign w:val="center"/>
          </w:tcPr>
          <w:p w14:paraId="409558D7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6FEE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  <w:jc w:val="center"/>
        </w:trPr>
        <w:tc>
          <w:tcPr>
            <w:tcW w:w="409" w:type="pct"/>
            <w:vAlign w:val="center"/>
          </w:tcPr>
          <w:p w14:paraId="5F0297B4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9" w:type="pct"/>
            <w:vAlign w:val="center"/>
          </w:tcPr>
          <w:p w14:paraId="3E49D8E7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25447696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3295B222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7" w:type="pct"/>
            <w:vAlign w:val="center"/>
          </w:tcPr>
          <w:p w14:paraId="73AE8363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pct"/>
            <w:tcBorders>
              <w:right w:val="single" w:color="auto" w:sz="4" w:space="0"/>
            </w:tcBorders>
            <w:vAlign w:val="center"/>
          </w:tcPr>
          <w:p w14:paraId="01272530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vAlign w:val="center"/>
          </w:tcPr>
          <w:p w14:paraId="464B8340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5E70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  <w:jc w:val="center"/>
        </w:trPr>
        <w:tc>
          <w:tcPr>
            <w:tcW w:w="409" w:type="pct"/>
            <w:vAlign w:val="center"/>
          </w:tcPr>
          <w:p w14:paraId="6D3AF103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9" w:type="pct"/>
            <w:tcBorders>
              <w:right w:val="single" w:color="auto" w:sz="4" w:space="0"/>
            </w:tcBorders>
            <w:vAlign w:val="center"/>
          </w:tcPr>
          <w:p w14:paraId="07E0959D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tcBorders>
              <w:left w:val="single" w:color="auto" w:sz="4" w:space="0"/>
            </w:tcBorders>
            <w:vAlign w:val="center"/>
          </w:tcPr>
          <w:p w14:paraId="0B692C5F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36313376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7" w:type="pct"/>
            <w:vAlign w:val="center"/>
          </w:tcPr>
          <w:p w14:paraId="3ECEA6FB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pct"/>
            <w:tcBorders>
              <w:right w:val="single" w:color="auto" w:sz="4" w:space="0"/>
            </w:tcBorders>
            <w:vAlign w:val="center"/>
          </w:tcPr>
          <w:p w14:paraId="70BBDD29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vAlign w:val="center"/>
          </w:tcPr>
          <w:p w14:paraId="4308B0D1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BD9F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  <w:jc w:val="center"/>
        </w:trPr>
        <w:tc>
          <w:tcPr>
            <w:tcW w:w="409" w:type="pct"/>
            <w:tcBorders>
              <w:right w:val="single" w:color="auto" w:sz="4" w:space="0"/>
            </w:tcBorders>
            <w:vAlign w:val="center"/>
          </w:tcPr>
          <w:p w14:paraId="6794AA3E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683249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0B46B5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A84C2B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1A2DBB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E878C3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vAlign w:val="center"/>
          </w:tcPr>
          <w:p w14:paraId="72EEE333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5072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  <w:jc w:val="center"/>
        </w:trPr>
        <w:tc>
          <w:tcPr>
            <w:tcW w:w="409" w:type="pct"/>
            <w:vAlign w:val="center"/>
          </w:tcPr>
          <w:p w14:paraId="793BBA3D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9" w:type="pct"/>
            <w:vAlign w:val="center"/>
          </w:tcPr>
          <w:p w14:paraId="1ADF2E26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2BDA73F6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5A5064FA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7" w:type="pct"/>
            <w:tcBorders>
              <w:right w:val="single" w:color="auto" w:sz="4" w:space="0"/>
            </w:tcBorders>
            <w:vAlign w:val="center"/>
          </w:tcPr>
          <w:p w14:paraId="10DEABA7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8F6D07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vAlign w:val="center"/>
          </w:tcPr>
          <w:p w14:paraId="1B18F668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DFD2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1" w:hRule="atLeast"/>
          <w:jc w:val="center"/>
        </w:trPr>
        <w:tc>
          <w:tcPr>
            <w:tcW w:w="409" w:type="pct"/>
            <w:tcBorders>
              <w:bottom w:val="single" w:color="auto" w:sz="4" w:space="0"/>
            </w:tcBorders>
            <w:vAlign w:val="center"/>
          </w:tcPr>
          <w:p w14:paraId="679BB24B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9" w:type="pct"/>
            <w:tcBorders>
              <w:bottom w:val="single" w:color="auto" w:sz="4" w:space="0"/>
            </w:tcBorders>
            <w:vAlign w:val="center"/>
          </w:tcPr>
          <w:p w14:paraId="57B40AE5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tcBorders>
              <w:bottom w:val="single" w:color="auto" w:sz="4" w:space="0"/>
            </w:tcBorders>
            <w:vAlign w:val="center"/>
          </w:tcPr>
          <w:p w14:paraId="1BF0B950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tcBorders>
              <w:bottom w:val="single" w:color="auto" w:sz="4" w:space="0"/>
            </w:tcBorders>
            <w:vAlign w:val="center"/>
          </w:tcPr>
          <w:p w14:paraId="43DA44E7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7" w:type="pct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87A2245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D27D2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D093E85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4BF603C">
      <w:pPr>
        <w:keepNext w:val="0"/>
        <w:keepLines w:val="0"/>
        <w:pageBreakBefore w:val="0"/>
        <w:widowControl w:val="0"/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topLinePunct w:val="0"/>
        <w:bidi w:val="0"/>
        <w:spacing w:line="4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注：提供投标人2022年1月1日至投标截止时间（以合同签订时间为准）类似多类别货物批量供货合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同，提供1份计0.5分，满分2分。无合同计0分，提供合同复印件、供货发票及验收单。</w:t>
      </w:r>
    </w:p>
    <w:p w14:paraId="26FA2E6D">
      <w:pPr>
        <w:keepNext w:val="0"/>
        <w:keepLines w:val="0"/>
        <w:pageBreakBefore w:val="0"/>
        <w:widowControl w:val="0"/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topLinePunct w:val="0"/>
        <w:bidi w:val="0"/>
        <w:spacing w:line="4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ABABC9F">
      <w:pPr>
        <w:keepNext w:val="0"/>
        <w:keepLines w:val="0"/>
        <w:pageBreakBefore w:val="0"/>
        <w:widowControl w:val="0"/>
        <w:topLinePunct w:val="0"/>
        <w:bidi w:val="0"/>
        <w:spacing w:line="360" w:lineRule="auto"/>
        <w:ind w:left="36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CE6A805">
      <w:pPr>
        <w:keepNext w:val="0"/>
        <w:keepLines w:val="0"/>
        <w:pageBreakBefore w:val="0"/>
        <w:widowControl w:val="0"/>
        <w:topLinePunct w:val="0"/>
        <w:bidi w:val="0"/>
        <w:adjustRightInd w:val="0"/>
        <w:spacing w:line="360" w:lineRule="auto"/>
        <w:ind w:firstLine="420" w:firstLineChars="175"/>
        <w:jc w:val="left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投标人名称：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</w:rPr>
        <w:t xml:space="preserve">              （全称及公章）</w:t>
      </w:r>
    </w:p>
    <w:p w14:paraId="7E5B9F25">
      <w:pPr>
        <w:keepNext w:val="0"/>
        <w:keepLines w:val="0"/>
        <w:pageBreakBefore w:val="0"/>
        <w:widowControl w:val="0"/>
        <w:topLinePunct w:val="0"/>
        <w:bidi w:val="0"/>
        <w:adjustRightInd w:val="0"/>
        <w:spacing w:line="360" w:lineRule="auto"/>
        <w:ind w:firstLine="420" w:firstLineChars="175"/>
        <w:jc w:val="left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法定代表人或委托代理人（签字或盖章）：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</w:rPr>
        <w:t xml:space="preserve">               </w:t>
      </w:r>
    </w:p>
    <w:p w14:paraId="5C921151">
      <w:pPr>
        <w:keepNext w:val="0"/>
        <w:keepLines w:val="0"/>
        <w:pageBreakBefore w:val="0"/>
        <w:widowControl w:val="0"/>
        <w:topLinePunct w:val="0"/>
        <w:bidi w:val="0"/>
        <w:adjustRightInd w:val="0"/>
        <w:spacing w:line="360" w:lineRule="auto"/>
        <w:ind w:firstLine="420" w:firstLineChars="175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日    期: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</w:rPr>
        <w:t xml:space="preserve">                       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973DD5"/>
    <w:rsid w:val="1E973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2026-07-13T07:37:00Z</dcterms:created>
  <dc:creator>  </dc:creator>
  <cp:lastModifiedBy>  </cp:lastModifiedBy>
  <dcterms:modified xsi:type="dcterms:W3CDTF">2026-07-13T07:38:35Z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6E716871346C4723ABAA81F9465DA372_11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