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539EE8">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楷体_GB2312" w:hAnsi="楷体_GB2312" w:eastAsia="楷体_GB2312" w:cs="楷体_GB2312"/>
          <w:b/>
          <w:bCs/>
          <w:color w:val="000000"/>
          <w:sz w:val="30"/>
          <w:szCs w:val="30"/>
        </w:rPr>
      </w:pPr>
      <w:r>
        <w:rPr>
          <w:rFonts w:hint="eastAsia" w:ascii="楷体_GB2312" w:hAnsi="楷体_GB2312" w:eastAsia="楷体_GB2312" w:cs="楷体_GB2312"/>
          <w:b/>
          <w:bCs/>
          <w:color w:val="000000"/>
          <w:sz w:val="30"/>
          <w:szCs w:val="30"/>
        </w:rPr>
        <w:t>一标段：信息化及厨房设备（</w:t>
      </w:r>
      <w:r>
        <w:rPr>
          <w:rFonts w:hint="eastAsia" w:ascii="楷体_GB2312" w:hAnsi="楷体_GB2312" w:eastAsia="楷体_GB2312" w:cs="楷体_GB2312"/>
          <w:b/>
          <w:bCs/>
          <w:color w:val="000000"/>
          <w:sz w:val="30"/>
          <w:szCs w:val="30"/>
          <w:lang w:eastAsia="zh-CN"/>
        </w:rPr>
        <w:t>采购预算：</w:t>
      </w:r>
      <w:r>
        <w:rPr>
          <w:rFonts w:hint="eastAsia" w:ascii="楷体_GB2312" w:hAnsi="楷体_GB2312" w:eastAsia="楷体_GB2312" w:cs="楷体_GB2312"/>
          <w:b/>
          <w:bCs/>
          <w:color w:val="000000"/>
          <w:sz w:val="30"/>
          <w:szCs w:val="30"/>
          <w:lang w:val="en-US" w:eastAsia="zh-CN"/>
        </w:rPr>
        <w:t>132.75</w:t>
      </w:r>
      <w:r>
        <w:rPr>
          <w:rFonts w:hint="eastAsia" w:ascii="楷体_GB2312" w:hAnsi="楷体_GB2312" w:eastAsia="楷体_GB2312" w:cs="楷体_GB2312"/>
          <w:b/>
          <w:bCs/>
          <w:color w:val="000000"/>
          <w:sz w:val="30"/>
          <w:szCs w:val="30"/>
        </w:rPr>
        <w:t>万元）</w:t>
      </w:r>
    </w:p>
    <w:p w14:paraId="32A1BB91">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楷体_GB2312" w:hAnsi="楷体_GB2312" w:eastAsia="楷体_GB2312" w:cs="楷体_GB2312"/>
          <w:b/>
          <w:bCs/>
          <w:color w:val="000000"/>
          <w:sz w:val="30"/>
          <w:szCs w:val="30"/>
          <w:lang w:eastAsia="zh-CN"/>
        </w:rPr>
      </w:pPr>
      <w:r>
        <w:rPr>
          <w:rFonts w:hint="eastAsia" w:ascii="楷体_GB2312" w:hAnsi="楷体_GB2312" w:eastAsia="楷体_GB2312" w:cs="楷体_GB2312"/>
          <w:b/>
          <w:bCs/>
          <w:color w:val="000000"/>
          <w:sz w:val="30"/>
          <w:szCs w:val="30"/>
          <w:lang w:eastAsia="zh-CN"/>
        </w:rPr>
        <w:t>本标段核心产品为：办公电脑</w:t>
      </w:r>
    </w:p>
    <w:tbl>
      <w:tblPr>
        <w:tblStyle w:val="2"/>
        <w:tblW w:w="5240" w:type="pct"/>
        <w:tblInd w:w="-34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84"/>
        <w:gridCol w:w="752"/>
        <w:gridCol w:w="969"/>
        <w:gridCol w:w="5947"/>
        <w:gridCol w:w="809"/>
        <w:gridCol w:w="725"/>
      </w:tblGrid>
      <w:tr w14:paraId="136CB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72890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一、丰京路幼儿园设备清单</w:t>
            </w:r>
            <w:r>
              <w:rPr>
                <w:rFonts w:hint="eastAsia" w:ascii="仿宋" w:hAnsi="仿宋" w:eastAsia="仿宋" w:cs="仿宋"/>
                <w:b/>
                <w:bCs/>
                <w:i w:val="0"/>
                <w:iCs w:val="0"/>
                <w:color w:val="000000"/>
                <w:kern w:val="0"/>
                <w:sz w:val="24"/>
                <w:szCs w:val="24"/>
                <w:u w:val="none"/>
                <w:lang w:val="en-US" w:eastAsia="zh-CN" w:bidi="ar"/>
              </w:rPr>
              <w:t>（</w:t>
            </w:r>
            <w:r>
              <w:rPr>
                <w:rFonts w:hint="eastAsia" w:ascii="宋体" w:hAnsi="宋体" w:eastAsia="宋体" w:cs="宋体"/>
                <w:b/>
                <w:bCs/>
                <w:i w:val="0"/>
                <w:iCs w:val="0"/>
                <w:color w:val="000000"/>
                <w:kern w:val="0"/>
                <w:sz w:val="24"/>
                <w:szCs w:val="24"/>
                <w:u w:val="none"/>
                <w:lang w:val="en-US" w:eastAsia="zh-CN" w:bidi="ar"/>
              </w:rPr>
              <w:t>采购预算：84.42万元</w:t>
            </w:r>
            <w:r>
              <w:rPr>
                <w:rFonts w:hint="eastAsia" w:ascii="仿宋" w:hAnsi="仿宋" w:eastAsia="仿宋" w:cs="仿宋"/>
                <w:b/>
                <w:bCs/>
                <w:i w:val="0"/>
                <w:iCs w:val="0"/>
                <w:color w:val="000000"/>
                <w:kern w:val="0"/>
                <w:sz w:val="24"/>
                <w:szCs w:val="24"/>
                <w:u w:val="none"/>
                <w:lang w:val="en-US" w:eastAsia="zh-CN" w:bidi="ar"/>
              </w:rPr>
              <w:t>）</w:t>
            </w:r>
          </w:p>
        </w:tc>
      </w:tr>
      <w:tr w14:paraId="477F0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A1376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1.信息化设备部分</w:t>
            </w:r>
          </w:p>
        </w:tc>
      </w:tr>
      <w:tr w14:paraId="714FB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647A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775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采购名称</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7716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E90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488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r>
      <w:tr w14:paraId="6328E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E67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3E1F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洗衣机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168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类型：全自动波轮洗衣机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开门方式：顶开式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内筒材质：不锈钢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脱水转速：≥680转/分钟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变频/定频：变频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排水方式：下排水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洗涤容量：≥12kg</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4FA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147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A2BA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A96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F76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办公电脑（核心产品）</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F30C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1.CPU：≥8核，≥8线程，工作频率≥3.0GHz，L3缓存≥32MB；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2.内存：≥8GB DDR4 3200MT/s 内存或以上；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3.硬盘：≥512GB M.2 NVMe SSD硬盘；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4.集成标准声卡；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5.▲前置面板接口：USB3.2接口≥5个；≥2个麦克风接口，其中至少包括1个3.5mm四段式耳麦接口，1个3.5mm三段式麦克风接口；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6.▲关机状态下，支持≥2个前置USB端口对外供电，包含USB-C接口；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7.▲后置面板：USB3.2≥4个，支持键盘开机；HDMI≥1个；DP≥1个；VGA≥1个；音频输入≥2个；音频输出≥1个；RJ45≥1个；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8.电源功率≥180W，电源转换效率≥88%；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9.集成显卡;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10.操作系统：预装正版UOS/麒麟系统，可支持UOS、Windows10、麒麟等桌面操作系统;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11.显示器：同品牌≥23.8寸显示器。</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984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8F1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9E6D5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838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EED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笔记本电脑</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C1CC9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1.CPU采用国产化处理器，最高频率≥3.5GHz 、≥8核处理器，缓存≥32MB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2.▲内存：≥16GB DDR5-4800 内存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3.▲存储：≥512GB SSD硬盘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4.接口：USB-A≥3个（至少USB3.2 Gen1≥2个，其中一个接口支持关机对外供电）；Type-C≥2个；RJ45接口≥1个；3.5mm音频接口≥1；HDMI 2.0b接口≥1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5.≥14英寸显示屏幕；屏幕分辨率≥1920*1200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6.整机具有扬声器单元，扬声器数量≥2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7.电池容量≥70Wh</w:t>
            </w:r>
          </w:p>
          <w:p w14:paraId="391DEE6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8.摄像头分辨率≥1280x720</w:t>
            </w:r>
          </w:p>
          <w:p w14:paraId="5801FAD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9.操作系统：预装正版UOS/麒麟系统，可支持UOS、Windows10、麒麟等桌面操作系统。</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3B5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ED5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9317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10A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698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摄像机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07C72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传感器类型：背照式Exmor R CMOS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传感器尺寸：1/2.5英寸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有效像素：动态有效像素：≥829万像素（16:9）*1、静态有效像素：≥829万像素（16:9）/ ≥662万像素（4:3）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光学变焦：≥20倍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数字变焦：≥250x</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镜头：实际焦距：f=4.4-88mm、等效35mm焦距、静态模式：f=26.8-536.0mm(16:9)、f=32.8-656.0mm(4:3)、动态模式：f=26.8-536.0mm(16:9)*1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最大光圈：F2.0-3.8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滤镜直径：55mm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液晶屏类型：触摸屏，翻转屏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液晶屏尺寸：≥3英寸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液晶屏像素：≥92.1万像素液晶屏(16:9)、翻转角度约270度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对焦方式：自动对焦，手动对焦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自动快门速度：1/6-1/10000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标准快门速度：1/50-1/10000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快门速度(手动光圈) ：1/25-1/10000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快门速度(手动快门) ：1/6-1/10000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最低照明度：4K标准模式:9 lux(1/50快门速度)、HD标准模式:6 lux(1/50快门速度)、4K低照度模式:1.8 lux(1/25 快门速度)、HD低照度模式:1.2 lux(1/25 快门速度)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白平衡模式：自动/一键式/户外/室内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配件：含≥16G内存卡，读写速度≥120MB/s,备用一块FV70型电池，UV镜一个，摄像机包一个。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758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1A7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908C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237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2BF2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打印机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60C1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产品类型：黑白激光多功能一体机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功能：打印/复印/扫描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最大处理幅面：≥A4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双面功能：自动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网络功能：支持无线/有线网络打印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黑白打印速度：支持首页≥25页/分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扫描控制器：标准配置</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32F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F82C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80B6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A67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3CBC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A3打印复印一体机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8C2305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Style w:val="4"/>
                <w:rFonts w:hint="eastAsia" w:ascii="宋体" w:hAnsi="宋体" w:eastAsia="宋体" w:cs="宋体"/>
                <w:sz w:val="24"/>
                <w:szCs w:val="24"/>
                <w:lang w:val="en-US" w:eastAsia="zh-CN" w:bidi="ar"/>
              </w:rPr>
              <w:t>产品类型：数码复合机</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复印色彩：黑白</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涵盖功能：复印/打印/扫描/传真</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标配内存：</w:t>
            </w:r>
            <w:r>
              <w:rPr>
                <w:rFonts w:hint="eastAsia" w:ascii="宋体" w:hAnsi="宋体" w:eastAsia="宋体" w:cs="宋体"/>
                <w:i w:val="0"/>
                <w:iCs w:val="0"/>
                <w:color w:val="000000"/>
                <w:kern w:val="0"/>
                <w:sz w:val="24"/>
                <w:szCs w:val="24"/>
                <w:u w:val="none"/>
                <w:lang w:val="en-US" w:eastAsia="zh-CN" w:bidi="ar"/>
              </w:rPr>
              <w:t>≥</w:t>
            </w:r>
            <w:r>
              <w:rPr>
                <w:rStyle w:val="4"/>
                <w:rFonts w:hint="eastAsia" w:ascii="宋体" w:hAnsi="宋体" w:eastAsia="宋体" w:cs="宋体"/>
                <w:sz w:val="24"/>
                <w:szCs w:val="24"/>
                <w:lang w:val="en-US" w:eastAsia="zh-CN" w:bidi="ar"/>
              </w:rPr>
              <w:t>2+2GB SOP</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硬盘容量：≥320G</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预热时间：≤18秒</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接口类型：USB2.0接口,10Base-T/100Base-TX/1000Base-T（RJ-45网络接口）</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最大原稿尺寸：A3</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供纸容量：标配纸盒：≥1200页，最大容量：≥4700页</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纸张重量：纸盒：60-300g/㎡，手送纸盘：52-300g/㎡，双面：52-256g/㎡</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双面器：标配</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操作面板：≥10.1英寸彩色触摸屏</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最大处理幅面：A3</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首张复印时间：≤4.6秒</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复印速度：≥25页/分</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复印分辩率：≥600×600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可连续复印数：1-999</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复印缩放比例：25%-400%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打印速度：≥25ppm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打印分辨率：≥1200×1200dpi</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打印语言：PCL6/5e、PostScript3 (仿真)、PDF直接打印(仿真)</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扫描速度</w:t>
            </w:r>
            <w:r>
              <w:rPr>
                <w:rStyle w:val="5"/>
                <w:rFonts w:hint="eastAsia" w:ascii="宋体" w:hAnsi="宋体" w:eastAsia="宋体" w:cs="宋体"/>
                <w:sz w:val="24"/>
                <w:szCs w:val="24"/>
                <w:lang w:val="en-US" w:eastAsia="zh-CN" w:bidi="ar"/>
              </w:rPr>
              <w:t xml:space="preserve"> </w:t>
            </w:r>
            <w:r>
              <w:rPr>
                <w:rStyle w:val="4"/>
                <w:rFonts w:hint="eastAsia" w:ascii="宋体" w:hAnsi="宋体" w:eastAsia="宋体" w:cs="宋体"/>
                <w:sz w:val="24"/>
                <w:szCs w:val="24"/>
                <w:lang w:val="en-US" w:eastAsia="zh-CN" w:bidi="ar"/>
              </w:rPr>
              <w:t>：单面扫描：≥120页/分钟（A4,200dpi）、双面扫描：≥240页/分钟（A4,200dpi）</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扫描分辨率：100×100dpi，200×200dpi，300×300dpi，400×400dpi，600×600dpi</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文件格式：TIFF/JPEG/PDF/高压缩PDF/PDF-A</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发送方式：SMTP (Mail Server) Gateway，POP，IMAP4</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扫描发送方法：扫描到USB/SD卡、扫描到电子邮件、扫描到文件服务器、扫描到文件夹（SMB、FTP）、扫描到URL</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调制解调器速度：33.6-2400Kbps</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传真发送速度：2秒（200×100dpi，JBIG），3秒（200×100dpi，MMR）</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传真电路：PSTN、PBX</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传真兼容性：ITU-T (CCITT) G3</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传真内存容量：≥4MB</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功耗：≤1600W</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4C0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2DC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965EE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363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F77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A4彩色激光打印机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4CEE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产品类型：彩色激光打印机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最大打印幅面：A4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最高分辨率：≥1200*1200dpi</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黑白打印速度：≥18页/分钟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彩色打印速度：≥18页/分钟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双面打印：自动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网络功能：支持有线&amp;无线网络打印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无线功能：支持无线打印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接口类型：USB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显示屏：≥2.7英寸彩色触摸显示屏</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D3C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C72E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106A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8495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ACF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塑封机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707E10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最大塑封尺寸：A3</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最大塑封厚度：0.6mm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塑封速度：≥300mm/min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预热时间：3-5min</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调温范围：85-145℃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电源：AC 220-240V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功率：≤410W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噪音：≤55dB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外壳材料：ABS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过塑范围：80-200mm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最大过塑宽度：330mm（A3幅面）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加热方式：外部加热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支持温度调节，双向电机，静音功能；快速预热，过塑平整，自动进模，一键退膜，状态显示，低噪音，档位开关</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498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C2C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1346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757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B30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多功能厅音箱</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F8EDB">
            <w:pPr>
              <w:keepNext w:val="0"/>
              <w:keepLines w:val="0"/>
              <w:pageBreakBefore w:val="0"/>
              <w:widowControl/>
              <w:suppressLineNumbers w:val="0"/>
              <w:kinsoku/>
              <w:wordWrap/>
              <w:overflowPunct/>
              <w:topLinePunct w:val="0"/>
              <w:autoSpaceDE/>
              <w:autoSpaceDN/>
              <w:bidi w:val="0"/>
              <w:adjustRightInd/>
              <w:snapToGrid/>
              <w:spacing w:line="280" w:lineRule="exact"/>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1、≥10英寸、长冲程低音驱动单元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2、≥2*3寸纸盆高音单元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3、90°x90°覆盖角设计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4、箱体采用≥12 mm优质中密度纤维板，可以有效的减少箱体谐振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6、箱体表面采用环保水性漆，防滑、耐磨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7、专业多功能吊装方式：多点M8螺丝吊装孔位；音箱底部Φ35mm支撑座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8、可配专业吊挂支架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9、专业四芯接插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10、额定/峰值功率：≥100W /400 W ；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11、额定阻抗：8Ω；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12、灵敏度：95dB/W/m；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13、输出声压级：115 dB/W/m(Continues)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                121 dB/W/m(Peak)；</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14、额定频率范围：60Hz～20000Hz，±6db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15、覆盖角度H×V：90 º×90 º；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16、扬声器单元：≥LF:1*10 英寸，HF:2* 3寸纸盆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17、输入接口：NL4MP×1。                                 </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8DC6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A6C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60288D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D4F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7F9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数字功放</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C305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1、1U高度。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2、经典D类电路。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3、完善的保护功能，电源软启动功能，双重无失真压缩电路，电压、电流跟踪技术，多点温度监控，模具成型的绝缘风道设计，进口导热材料。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4、输入、输出接口：XLR孔形卡侬插座输入，输出接口采用快装接口</w:t>
            </w:r>
          </w:p>
          <w:p w14:paraId="1C7B936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技术指标：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1、额定功率：≥2×200W/8Ω，2×300W/4Ω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2、频率响应：20Hz～20kHz ±1dB；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3、输入灵敏度：0dBu（775mV）；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4、输入阻抗：平衡20kΩ，非平衡10kΩ；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5、总谐波失真(1kHz)：≤0.1%；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6、信噪比(A计权)：≥100dB；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7、串音衰减(1kHz)：≥70dB；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8、电压适应范围：AC110-242V，50Hz/60Hz</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48D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E13D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5434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8A7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5334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调音台</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DB6CE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1、≥6路MIC/LINE，≥1组立体声输入（RCA插座），≥1组立体声效果返回输入（6.35插座）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2、≥2组立体声输出，≥2路编组输出，≥1路效果输出，≥1路辅助输出，≥1路监听耳机输出，≥1组立体声录音输出（RCA插座）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3、支持蓝牙接收功能，支持MP3，WAV双解码播放功能，支持USB播放，多媒体播放器配备遥控器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4、内置效果器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5、支持48V幻象电源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6、耳机监听功能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7、三色LED电平显示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8、≥11个60mm行程推子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9、输入通道高、低两段均衡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技术指标：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1、频率响应：20Hz～20kHz （+1dB，-3dB）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2、总谐波失真：≤0.05%@4dBu，1kHz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3、信噪比（A计权）：≥85dB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4、最大输入电平：≥15dBu</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5、最大输出电平：≥17.5dBu</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6、增益差：≤0.5dB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7、串音：＞69dB</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329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2B5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527C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E6E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6388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无线话筒</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EAB49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1、采用UHF双通道设计；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2、接收机采用≥1.8寸TFT彩色显示屏，多个通道频道号、频率、电量、音量、音频电平；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3、接收机内置啸叫抑制，可根据需要开启或关闭；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4、接收机内置≥4种EQ模式——直通、低切、高切及用户模式，其中用户模式可灵活调节13段EQ增益；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5、接收机采用真分集接收技术，CPU自动选讯，保证接收稳定，有效预防断频；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6、使用红外对频方式；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7、采用动态随机ID设计；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8、接收机预置多组规避干扰的频率；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9、发射器带≥1寸LCD显示屏，抗静电设计；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10、拾音头，语音清晰保真；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11、发射器采用2节AA电池供电，可连续发言≥8小时以上，待机≥10小时以上。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技术参数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载波频段:UHF645-690MHz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单机频带宽度:50MHz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单机频道数量:≥200个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综合T.H.D.:&lt;0.5%@1kHz(A计权)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频率响应(线路):70Hz-16kHz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有效使用距离:≥50米(无干扰环境，无遮挡)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频率稳定度:±0.005%(-10°C-+50°C)</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最大频偏:±45KHz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对频方式:红外+无线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天线:50Q/BNC</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接收机电源供应:DC 12V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音频输出接口:XLR+TS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发射器指标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载波频段:UHF640-690MHz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调制方式:宽带FM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频率振荡模式:PLL相位锁定频率合成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对频方式:无线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频带宽度:50MHz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最大频道数：200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最大频偏:±45KHz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发射功率:10dBm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显示方式:≥1寸LCD显示屏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供电方式:二节AA电池</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C7D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521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5E9A7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E05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E2D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电源时序器</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D765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1、LED数码管，可实时显示当前电压，编辑通道状态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2、≥8路通道每通道额定2.2KW电源，通道延时≤1秒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3、采用新国标5孔电源插座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4、配置RS232接口，支持外部中控设备控制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5、配置RS485级联接口，最大支持32台设备级联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6、通道支持时序开、时序关、直通等状态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技术指标：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1、可控电源路数：≥8路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2、时序通道：默认1秒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3、通道额定输出电流：≥10A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4、整机额定总输出电流：≥25A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5、工作电压：AC 180V～240V，50Hz/60Hz</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8F8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63AB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D6C6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7DC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A3C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音响系统辅材及安装</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4C4CD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音响系统专用线缆、机柜及安装施工调试</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BC4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A25B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72E9E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248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515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智能广播中心机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8A13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寸电容触摸显示屏，全中文与图形结合的操作菜单。进入界面需要输入密码。支持TF卡播放，U盘播放，话筒讲话，FM收音，辅助音源播放，一键紧急播音，定时自动广播，密码设置，网络设置，电源设置，音量预设，系统升级，任务备份，校时器校时。自动广播可设置多套方案，方案按时间顺序自动切换。方案之间时间有冲突系统自动提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2.▲可以通过IP地址登录网页对本机远程控制，实现对本机的文件上传、手动播音、任务编辑、系统设置等功能。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3.具有≥1个USB接口，≥1个TF卡接口。（支持常用音频格式mp3,wav,wma等。）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4.具有≥1个监听音量调节旋钮，内置监听功能。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5.具有≥1个总音量调节旋钮。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6.具有≥1个紧急播音按钮。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7.具有≥3路本地话筒输入（有默音功能，默音深度可调，有DC48V幻像电源开关），≥3路线路输入，≥2路音频输出。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8.具有≥2路功放输入，≥6路分区输出。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9.可编程≥3路音源电源控制，≥2路功放电源控制，可预开电源。≥1路电源输入。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10.具有≥1路FM输入，全频段自动搜台，手动搜台，自动保存最多99个台。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11.具有≥1路短路输入，≥1路24V信号输入，≥1路短路输出。报警音频可任意修改。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12.具有≥1路RS485，可外接分区器（最多级联4台），最多支持70分区（含内置6分区）。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13.具有≥1路RS232，支持无线遥控。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14.具有≥1路网络接入，实现电脑远程控制。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15.支持校时器校准时间。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16.失真度≤0.5%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17.线路频率响应：20Hz～20KHz  ±3dB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18.话筒频率响应：40Hz～16KHz  ±3dB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19.输入灵敏度：线路250±30mV 话筒  10±2mV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20.信噪比：线路≥80dB  话筒≥70dB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21.最大消耗功率：50W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22.电压适应范围：180V-242V</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262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983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A31D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4C9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23F9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有线麦克风</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F8FC5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1、频率响应：70Hz-12KHz；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2、灵敏度：-29dB±3dB；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3、指向性：心形单指向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4、最大声压级：≥114dB；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5、咪杆与底座采用旋转式卡侬连接；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6、咪杆长度≥400mm；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7、供电: 两节五号（AA）电池或幻像48V。</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8F5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F7C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355BF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251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209B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数字功放</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0CBA1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1.D类数字功率放大器。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2.具有MP3、Bluetooth播放功能,音量独立可调。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具有≥3路话筒（TRS6.35）输入、≥3组(6路)线路输入，≥1路录音输出，≥1路消防信号输入。其中3路话筒音量、3组线路音量独立调节，话筒高、低音独立调节功能，3路话筒具有+48V幻像供电选择开关，话筒1具有默音可调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4.具有≥1路短路报警强切接口，≥1路24V报警强切接口。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5.采用100V定压输出、70V定压输出、定阻（8Ω）输出三种输出方式。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6.▲≥6分区输出：可通过按键控制各分区通断。</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7.▲≥1路RS485接口：实现RS485远程监控功能。通过广播管理系统主机可监控功放的工作模式、工作温度、输出电平、保护状态、工作电流等工作状态。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8.▲网络音频信号优先或混音可选。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9.输出功率：≥300W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10.线路输入灵敏度：300mV±30mV。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11.话筒输入灵敏度：15mV±3mV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12.话筒音调：低音100Hz、高音10KHz ≥8dB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13.频率响应：120Hz~20KHz （+0.5dB~-3dB）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14.信噪比：线路 ≥82dB（A计权），话筒：≥72dB（A计权）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15.失真度：≤1%（@1KHz，额定输出功率）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16.功放输出调整率：400HZ ≤2；4KHZ ≤2.5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17.电源：220V±10%/50Hz</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FA7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8D4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99AA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487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EB7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吸顶扬声器</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67A72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1、塑料盆架，弹簧压片系统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2、额定功率：≥3W/6W。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3、输入电压：100V。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4、频率范围：120Hz-15KHz（±15%)。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5、灵敏度：90±3dB。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6、尺寸：Φ175×60mm。</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1EA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3D5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0EA88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550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BA25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壁挂扬声器</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4DA36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1、壁挂音箱采用一只≥5吋中低音和一只高音扬声器，二单元二分频。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3、额定功率：≥6W。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4、输入电压：100V。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5、频率范围：120Hz-15KHz(±15%)。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6、灵敏度：88dB±3dB。</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BAA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DBF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31EDD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6F5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D4A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室外音柱</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0D111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1、外壳采用铝质材料，网罩采用不锈钢钢网，抗腐蚀经久耐用，防水等级≥IP55。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2、喇叭单元采用两分频设计。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3、输入电压：100V。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4、额定功率：≥90W。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5、频率响应：120Hz-18KHz (±10%）。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6、灵敏度：89dB ±3 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7、最大声压级：109dB±1dB。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8、喇叭单元：LF：5"×6；HF：1"吋高音。</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4317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A5F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只</w:t>
            </w:r>
          </w:p>
        </w:tc>
      </w:tr>
      <w:tr w14:paraId="74711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469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883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广播系统辅材及安装</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1C48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广播系统专用线缆、机柜及安装施工调试</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1D61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A50A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6B99A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8F46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94A7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钢琴</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AFA53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产品规格：118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外壳尺寸（长×宽×高）：1500×598×1191mm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铁板：采用传统沙铸铁板工艺，音色纯正。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音板：采用优质木材制作的等厚加强型实木音板，在各种不同的气候条件下均能保持优良的音色，音板设计非常符合钢琴共鸣系统的发声规律，产生更加优美琴声和纯正的音质效果。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琴弦：采用钢线，音色纯净，音准稳定。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弦码：采用榉木多层板制作，音频振动响应精确、迅速。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弦轴板：由多层硬木交错拼接而成，为弦轴钉提供稳固的握钉力，保证了音准稳定性。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弦槌：采用优质羊毛毡，音色圆润通透。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制音器：采用优质羊毛制造，制音效果好。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转击器、联动杆、制音杆：采用坚硬细密的优质木材制作，强度高韧性大、运动灵敏、观感典雅。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顶杆：采用高强度ABS材质，不易磨损。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琴键：采用亚光黑键。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键板：采用优质木材制作的实木键板，性能稳定。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缓降器：采用优质内置键盖缓降器。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脚轮：采用单轮脚轮。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外壳涂饰：采用不饱和树脂环保漆，并应用静电喷涂、自动淋油等先进涂饰工艺。</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2E8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95B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架</w:t>
            </w:r>
          </w:p>
        </w:tc>
      </w:tr>
      <w:tr w14:paraId="70B02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D5C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5F2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电钢琴</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top"/>
          </w:tcPr>
          <w:p w14:paraId="4E62BF1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 音源：DSP音效音源, 5层动态波表，弦列泛音共振模拟音源技术。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 琴体特征：带小上门，木质外壳结构，滑动键盖，铝合金拉手，折叠大谱架，单排圆钮键侧操控面板。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 键盘：AF-30GH键盘，仿击弦结构动态触键感应重锤力度键盘。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 复音数：256复音数 （立体声）。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 示范曲：≥60首经典示范曲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 音色：26种，包含一组标准打击乐。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 力度：5种钢琴力度曲线，开机默认、轻、标准、重、力度关。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 录音功能：录音播放系统,录音、回放，单曲≥22,000音符（USB MIDI计算机状态，可实现无限量歌曲录音存储，支持64轨16通道MIDI录音、支持MIDI 0&amp;1格式文件，GM国际标准，还可实现系统的无限扩展和升级）。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 音色控制：三角大钢琴音色，双音色、双键盘，双键盘功能可调分离点。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 双音色：钢琴演奏带弦乐背景音色，用户可编辑多种组合音色。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 键盘分离：双钢琴，同音域，可将键盘分割成两种相同音高的音区功能、四手联弹、弦乐重奏、管乐合奏、钢琴+提琴，吉他+提琴演奏，可以实现多重组合。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 音量控制：主音量，夜间弹奏可调节音量控制。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 移调：25档位，（0，-/+12）。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 效果功能：定量，64级深度混响、64级深度合唱。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 节拍器：根据节拍发出强弱滴答声，1,2,3,4,5,6，节拍速度20-280。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 踏板功能：仿传统大三角钢琴踏板功能，可实现弱音踏板、选择延音踏板、延音踏板功能。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 耳机：连接耳机后内置喇叭系统失效，使用主音量设置按钮调整耳机音量。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18. USB接口：作为从设备与计算机连接或智能设备连接。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19. 接口：≥USB MIDI接口*1，踏板接口*1，电源接口*1，耳机插孔*2，左/右音频输入*1，左/右音频输出*1。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20. 内置式蓝牙系统：内置蓝牙功能，蓝牙与数码钢琴电路及功放系统融为一体内置主机内部电路，可与手机、平板电脑等通信连接并播放音频文件。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 MIDI键盘:通过USB与计算机连接可以实现编曲配器。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 音响系统：立体声双喇叭音响系统。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23. 电源：直流12V  2000mA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24. 功率：≥25W ×2</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89A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5E4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架</w:t>
            </w:r>
          </w:p>
        </w:tc>
      </w:tr>
      <w:tr w14:paraId="11D43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98B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023D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室内双基色LED条屏</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F0F03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1：物理点间距：4.75mm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2：物理密度：44321点/㎡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3：显示颜色：1R1G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4：单元板尺寸：304mm*152mm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5：单元板分辨率：64*32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6：模组尺寸：304mm*152mm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7：模组分辨率：64*32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8：模组厚度：15mm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9：平方米模组数：21.6个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10：峰值功率：22W/单元板 475W/㎡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11：工作功率：11/单元板 235W/㎡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12：扫描方式：1/16扫描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13：封装方式：COB封装，2121灯珠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14：封装胶水：环氧树脂，耐高温135度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15：水平视角：120°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16：垂直视角：180°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17：驱动方式：恒流驱动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18：亮度：≥600cd/㎡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19：接口定义：HUB08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20：整屏尺寸8.3米*0.55米，净屏尺寸8.2米*0.46米，总像素点：1728*96=165888</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ED9D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D7C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0AB2F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6F0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B585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室外单基色LED条屏</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B2B75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Style w:val="4"/>
                <w:rFonts w:hint="eastAsia" w:ascii="宋体" w:hAnsi="宋体" w:eastAsia="宋体" w:cs="宋体"/>
                <w:sz w:val="24"/>
                <w:szCs w:val="24"/>
                <w:lang w:val="en-US" w:eastAsia="zh-CN" w:bidi="ar"/>
              </w:rPr>
              <w:t>1、模组技术参数</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像数点间距：10.0mm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像素构成：1R</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尺寸(长*宽*厚)：320.0*160.0*23.5mm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结构：灯驱合一</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输入电压(直流)：4.8-5.5V</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模组功率：≤17W</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像素密度：10000Dots/㎡</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模组分辨率：32*16=512Dots</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套件材料：聚碳酸脂PC料</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最大电流：3.4A±0.1A</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驱动方式：1/4扫恒流驱动</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2、箱体技术参数</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标准常规箱体框规格(长*宽*厚)：960mm*960mm*70mm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箱体分辨率：96*96=9216 Dots</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箱体面积：0.922㎡</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箱体重量：33.5kg±0.05 kg</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最大功耗：307w</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平均功耗：123w</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防护等级(正面)：</w:t>
            </w:r>
            <w:r>
              <w:rPr>
                <w:rFonts w:hint="eastAsia" w:ascii="宋体" w:hAnsi="宋体" w:eastAsia="宋体" w:cs="宋体"/>
                <w:i w:val="0"/>
                <w:iCs w:val="0"/>
                <w:color w:val="000000"/>
                <w:kern w:val="0"/>
                <w:sz w:val="24"/>
                <w:szCs w:val="24"/>
                <w:u w:val="none"/>
                <w:lang w:val="en-US" w:eastAsia="zh-CN" w:bidi="ar"/>
              </w:rPr>
              <w:t>≥</w:t>
            </w:r>
            <w:r>
              <w:rPr>
                <w:rStyle w:val="4"/>
                <w:rFonts w:hint="eastAsia" w:ascii="宋体" w:hAnsi="宋体" w:eastAsia="宋体" w:cs="宋体"/>
                <w:sz w:val="24"/>
                <w:szCs w:val="24"/>
                <w:lang w:val="en-US" w:eastAsia="zh-CN" w:bidi="ar"/>
              </w:rPr>
              <w:t>IP65</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3、屏体技术参数</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亮度</w:t>
            </w:r>
            <w:r>
              <w:rPr>
                <w:rStyle w:val="5"/>
                <w:rFonts w:hint="eastAsia" w:ascii="宋体" w:hAnsi="宋体" w:eastAsia="宋体" w:cs="宋体"/>
                <w:sz w:val="24"/>
                <w:szCs w:val="24"/>
                <w:lang w:val="en-US" w:eastAsia="zh-CN" w:bidi="ar"/>
              </w:rPr>
              <w:t xml:space="preserve"> </w:t>
            </w:r>
            <w:r>
              <w:rPr>
                <w:rStyle w:val="4"/>
                <w:rFonts w:hint="eastAsia" w:ascii="宋体" w:hAnsi="宋体" w:eastAsia="宋体" w:cs="宋体"/>
                <w:sz w:val="24"/>
                <w:szCs w:val="24"/>
                <w:lang w:val="en-US" w:eastAsia="zh-CN" w:bidi="ar"/>
              </w:rPr>
              <w:t>：≥2000 cd/㎡</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亮度均匀性：＞0.95</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屏幕水平视角：80±10度</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屏幕垂直视角：45±10度</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4、系统控制参数</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灰度等级：0-128可选</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换帖频率：≥60帖/秒</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控制方式：计算机控制，逐点一一对应，视频同步，实时显示</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显示颜色：1种</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刷新频率：≥75Hz(全灰度场)</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亮度调节：256级手动/自动</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输入信号：DVI/VGA，视频(多种制式)、RGBHV、复合视频信号、S-VIDEO、YpbPr(HDTV)</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5、系统工作特性</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使用寿命：≥10万小时</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衰减率(工作3年)：</w:t>
            </w:r>
            <w:r>
              <w:rPr>
                <w:rStyle w:val="5"/>
                <w:rFonts w:hint="eastAsia" w:ascii="宋体" w:hAnsi="宋体" w:eastAsia="宋体" w:cs="宋体"/>
                <w:sz w:val="24"/>
                <w:szCs w:val="24"/>
                <w:lang w:val="en-US" w:eastAsia="zh-CN" w:bidi="ar"/>
              </w:rPr>
              <w:t xml:space="preserve"> </w:t>
            </w:r>
            <w:r>
              <w:rPr>
                <w:rStyle w:val="4"/>
                <w:rFonts w:hint="eastAsia" w:ascii="宋体" w:hAnsi="宋体" w:eastAsia="宋体" w:cs="宋体"/>
                <w:sz w:val="24"/>
                <w:szCs w:val="24"/>
                <w:lang w:val="en-US" w:eastAsia="zh-CN" w:bidi="ar"/>
              </w:rPr>
              <w:t>≤20％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离散失控点：</w:t>
            </w:r>
            <w:r>
              <w:rPr>
                <w:rStyle w:val="5"/>
                <w:rFonts w:hint="eastAsia" w:ascii="宋体" w:hAnsi="宋体" w:eastAsia="宋体" w:cs="宋体"/>
                <w:sz w:val="24"/>
                <w:szCs w:val="24"/>
                <w:lang w:val="en-US" w:eastAsia="zh-CN" w:bidi="ar"/>
              </w:rPr>
              <w:t xml:space="preserve"> </w:t>
            </w:r>
            <w:r>
              <w:rPr>
                <w:rStyle w:val="4"/>
                <w:rFonts w:hint="eastAsia" w:ascii="宋体" w:hAnsi="宋体" w:eastAsia="宋体" w:cs="宋体"/>
                <w:sz w:val="24"/>
                <w:szCs w:val="24"/>
                <w:lang w:val="en-US" w:eastAsia="zh-CN" w:bidi="ar"/>
              </w:rPr>
              <w:t>＜0.0001，出厂时为0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工作温度范围：-20至50℃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平均无故障时间：≥1万小时</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连续失控点：0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盲点率：＜0.0001，出厂时为0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工作湿度范围：10％至90％RH</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屏幕水平平整度：＜1mm/㎡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屏幕垂直平整度：＜1mm/㎡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最佳视距：≥10.0m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最大功耗：≤332W/㎡</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盲点率：小于万分之三</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使用环境：户外</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6、面积尺寸</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净屏尺寸：5.12米*0.48米</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含边尺寸：5.21米*0.57米</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总像素点：512*48=24576</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净屏面积：2.46平米</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1A2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05E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11B10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A99E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952A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86寸教学一体机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134C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一、整体设计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1.设备采用86寸超高清LED液晶显示屏，显示比例16:9，分辨率3840×2160。整机中间主屏及两侧副屏支持多种媒介进行板书书写。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2.支持在Windows及Android系统中进行50点或以上触控。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3.设备内置2.2声道扬声器，≥12W高音扬声器≥2个，≥30W中低音扬声器≥2个，最大功率≥80W。提供生产厂家确认的、相应的功能证明材料（包括但不限于测试报告、官网和功能截图等）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4.设备扬声器在100%音量下，可做到1米处声压级≥87db，10米处声压级≥80dB。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设备支持空间感知、标准、听力等音效模式，空间感知音效模式可通过麦克风采集环境声音，生成符合当前环境的音量、音效、频段。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6.设备内置非独立外扩展的≥4阵列麦克风，拾音角度≥180°，拾音距离≥12m。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7.设备背光系统支持多级亮度调节，支持白颜色背景下最暗亮度≤100nit。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8.★可根据屏幕内容自动调节画质参数，当出现人物、建筑等元素时，自动调整对比度、饱和度、高光、色调色相值等。提供生产厂家确认的、相应的功能证明材料（包括但不限于测试报告、官网和功能截图等）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9.设备采用硬件低蓝光背光技术，在源头减少有害蓝光波段能量，蓝光占比＜50%，低蓝光保护显示不偏色、不泛黄。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10.设备支持设置类纸质护眼显示，可实现纹理调整，同时画面各像素点灰度不规则，支持纸质的纹理有：素描纸、宣纸、水彩纸、水纹纸；支持透明度调节。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二、整机功能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1.设备内置非独立摄像头，采用一体化集成设计，≥1600万像素。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2.摄像头支持人脸识别，可识别所有学生，显示标记，然后随机抽选，同时显示标记≥55人。且支持通过识别教师人脸进行登录账号。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3.摄像头支持环境色温判断，根据环境调节合适的显示图像效果。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4.★整机听力模式下具备AI人声语言增强功能，支持三挡强弱调节，通过AI算法提取视频/音频中的语言进行效果增强。提供生产厂家确认的、相应的功能证明材料（包括但不限于测试报告、官网和功能截图等）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设备触摸支持动态压力感应，支持非电子书写笔书写或点压时，屏幕能感应压力变化，书写或点压过程的笔迹呈现粗细变化。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6.设备书写触控延迟≤25ms，支持同一支笔的笔头、笔尾可书写不同的颜色。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7.设备内置双WiFi6无线网卡，在Android和Windows系统下，可实现Wi-Fi无线上网连接、AP无线热点发射。提供生产厂家确认的、相应的功能证明材料（包括但不限于测试报告、官网和功能截图等）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8.设备关机状态下，长按电源键进入菜单，可点击屏幕选择恢复Android系统及Windows操作系统到出厂默认状态。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9.设备全通道侧边栏可以展示学校名称、班级、场地信息等内容。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10.设备教学桌面支持进行壁纸编辑，并支持自定义壁纸。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四、安卓系统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1.安卓系统版本≥Android 15.0，CPU≥8核，存储空间≥32GB。提供生产厂家确认的、相应的功能证明材料（包括但不限于测试报告、官网和功能截图等）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2.★设备内置朗读工具，通过麦克风检测算法监测教室中学生的朗读情况，以游戏化界面呈现朗读积极性。提供生产厂家确认的、相应的功能证明材料（包括但不限于测试报告、官网和功能截图等）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3.设备内置自习工具，通过麦克风检测算法监测教室中学生音量大小，当学生音量大于一定标准时，自动弹窗提醒。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五、电脑配置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1.采用抽拉内置式模块化电脑，抽拉内置式，PC模块可插入整机，可实现无单独接线的插拔。按压式卡扣方式，无需工具即可快速拆卸电脑模块。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2.搭载Intel酷睿≥i5或以上配置CPU。内存：≥8 GB DDR4笔记本内存或以上配置。硬盘：≥256 GB SSD固态硬盘或以上配置。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3.设备具备供电保护模块，可检测内置电脑是否插好，如内置电脑未查好情况下，内置电脑无法上电工作。</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F26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C99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861E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69C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DFFB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指纹人脸识别打卡机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7E9D2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摄像头: 双目≥30万像素 彩色+红外双摄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显示器：≥2.8英寸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通讯接口：U盘、RJ45以太网（10M/100M） 、wifi</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工作电压：DC 5V ± 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额定输入：DC 5V2A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存储容量：≥1000人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人脸容量：≥1000张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掌静脉容量：≥1000掌</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指纹容量：≥3000枚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密码容量：≥1000组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用户记录：≥160000条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认证方式：人脸、掌静脉、指纹、密码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确认方式：FC/FP/PP/P、P+FC/FP/PP</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FD9B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826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1F74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367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DA8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移动音响</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E1179C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高音单元：≥3英寸双磁高音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低音单元：≥8英寸100磁25芯低音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话筒配置：单/双U段可充电麦克风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信噪比：76dB(A计权)</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峰值功率：≥200W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输入灵敏度：350-500mv±30mv</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电池：12V/5.5AH铅酸电池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失真度：90HZ-20KHZ&gt;1%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阻抗：40</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AB78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C2F5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768D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CBF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B56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安全网关</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2709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highlight w:val="none"/>
                <w:u w:val="none"/>
                <w:lang w:val="en-US" w:eastAsia="zh-CN" w:bidi="ar"/>
              </w:rPr>
              <w:t>1、固化千兆电口数量≥5个；固化2.5千兆电口数量≥1个；固化千兆光口数量≥2个；</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2、最大并发连接≥10万；每秒最大新建连接≥1.7万；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3、内网并发用户数≥300人；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4、支持快速上线向导功能，指导配置人员完成快速入网，包括网络配置、流控配置、授权激活等必要上线步骤；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5、支持静态地址、DHCP、PPPoE等网络连接类型；支持静态路由、子接口、NAT等基础网络功能；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6、支持通过模板方式配置流控策略，模板类型包括：办公模板，娱乐模板等；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7、支持设置行为审计策略。可根据对象、内容、区域等参数来自定义策略，支持策略列表的呈现，支持设置审计模板。可选择需要审计的应用类型和内容。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8、支持策略配置向导功能，运维人员可通过向导流程完成地址对象创建、策略创建、策略模拟运行、策略执行等必要配置步骤；</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9、支持扩展防病毒功能，病毒库特征超过100万；支持HTTP、FTP、POP3、SMTP协议病毒过滤，支持2层以上的文件压缩。</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94EE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2DA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561C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93D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6D0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核心交换机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57980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1、★交换容量≥38.4Tbps/168Tbps，转发性能≥7200Mpps/36000Mpps。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2、独立插槽≥8个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3、支持独立的路由板卡和无线控制器板卡，可实现NAT、无线控制等功能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4、支持≥1个硬盘，硬盘容量≥1TB；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5、支持可拔插双模块化电源，实现1+1冗余，支持热插拔。</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6、采用高密度端口设计；同时符合业界主流机柜的尺寸规范要求，设备高度≤2U，设备深度≤400mm。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7、支持静态路由、等价路由、策略路由；支持OSPF v2/v3、RIPv1/v2、RIPng、BGPv4、BGP4+、IS-ISv4/v6等路由协议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8、支持一般性防攻击、AAA、RADIUS、ARP安全等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9、支持SNMP V1/V2/V3、Telnet、SSHv2.0；支持通过命令行或中文图形化配置软件等方式进行配置和管理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10、支持IGMP，支持PIM-DM、PIM-SM、PIM-SSM等组播路由协议、支持组播静态路由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11、N:1虚拟化：可将多台物理设备虚拟化为1台逻辑设备，VSU和外围设备通过聚合链路连接，如果其中一台设备或者一条成员链路出现故障，切换到另一条成员链路的时间毫秒级。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12、本次实配：≥8千兆电口、≥8千兆光口、双电源、无线控制器板卡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02D3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7BD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003A0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87A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23F9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千兆单模光模块</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B866C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1000BASE-LX mini GBIC转换模块（1310nm），10km</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A0E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2F5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C3CC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02C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B09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24口POE交换机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9E15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1、★交换容量≥432Gbps/4.32Tbps，转发性能≥108Mpps/126Mpps。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2、固化10/100/1000M以太网端口≥24个，1G/2.5G SFP非复用光接口≥4个。</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3、支持POE和POE+远程供电,最大可支持POE供电端口≥24个，POE最大输出功率≥370W。</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1CD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D4E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4828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CBC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799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吸顶AP</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3C82E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1、支持802.11ax标准；采用双射频设计，一个2.4GHz射频卡，一个5GHz射频卡；整机空间流≥4条。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2、整机最大无线速率≥2.9Gbps。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3、支持≥1个1G以太网电口、≥1个2.5G SFP光口。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4、整机功耗≤12.95W。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5、支持SSID隐藏，每个SSID可配置单独的认证方式、加密机制，VLAN属性。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6、支持基于终端数或流量的智能负载均衡。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7、支持带宽限制，支持基于STA/SSID/AP的限速。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8、支持PSK认证、Web认证、微信认证、二维码访客认证、短信认证、无感知认证等认证方式；支持WEP（64/128位）、WPA（TKIP）、WPA-PSK、WPA2（AES）、WPA3等数据加密方式。</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ADD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B8D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1F34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99E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492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面板AP</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18BD7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1、支持802.11ax标准；采用双射频设计，一个2.4GHz射频卡，一个5GHz射频卡；整机空间流≥4条。。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2、支持嵌入86面板安装方式。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3、整机最大无线速率≥2.9Gbps。</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highlight w:val="none"/>
                <w:u w:val="none"/>
                <w:lang w:val="en-US" w:eastAsia="zh-CN" w:bidi="ar"/>
              </w:rPr>
              <w:t>4、上行支持≥1个1G以太网电口，下行支持≥4个1G以太网电口。</w:t>
            </w:r>
            <w:r>
              <w:rPr>
                <w:rFonts w:hint="eastAsia" w:ascii="宋体" w:hAnsi="宋体" w:eastAsia="宋体" w:cs="宋体"/>
                <w:i w:val="0"/>
                <w:iCs w:val="0"/>
                <w:color w:val="000000"/>
                <w:kern w:val="0"/>
                <w:sz w:val="24"/>
                <w:szCs w:val="24"/>
                <w:highlight w:val="none"/>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5、整机功耗≤10W。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6、支持SSID隐藏，每个SSID可配置单独的认证方式、加密机制，VLAN属性。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7、支持基于终端数或流量的智能负载均衡。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8、支持非法AP检测及反制。支持数据帧过滤功能，支持白名单、静态黑名单、动态黑名单。</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6BF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307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7F416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C2F5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E4E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无线网络辅材及安装</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7E62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无线网络综合布线辅材、机柜及安装施工调试</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792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60A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7DB97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A5E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BDA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碎纸机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56DDC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碎纸对象：文件,卡,光盘,银行卡,U盘,文件袋,纸,回形针/订书针。碎纸方式：段状。单次碎纸张数：6-10张。保密等级：≥4级。移动轮：有。碎纸速度：≥2米/分钟。碎纸箱容积：≥20升。工作噪音：≤50分贝。最大碎纸幅面：A4。</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6BB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3C0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B69C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E27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79F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烧水壶</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D0A08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额定功率：≥1500W，额定容积：≥1.7L</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D027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619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6AC11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CD0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0FF5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304不锈钢开水器</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B16C3C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材质：304不锈钢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进水方式：自动进水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内胆容量：≥28L，产水量：≥70L/H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功率：6000W，适用人数：80-100人。含底座。</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2C9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DA94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7A77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099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E99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计算器</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3F799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LCD屏太阳能/电池，双电源计算器</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6237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369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73BD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A45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BC55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空调柜机(3匹)</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328E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★制冷功率：≥2250W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★制热功率：≥3200W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扫风方式：上下扫风、左右扫风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制冷量：≥7360W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外机最大噪音：≤56dB(A)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电压/频率：220V/50Hz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制冷剂：R32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能效比：≥4.05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类型：立柜式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变频/定频：变频</w:t>
            </w:r>
          </w:p>
          <w:p w14:paraId="383634D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能效等级：≥2级</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33F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77E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91D3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6C0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4B0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空调挂机(1.5匹)</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F6783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扫风方式：上下/左右扫风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内机噪音（静音/低风）：18dB(A)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循环风量：≥820m3/h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外机最大噪音：51dB(A)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制冷功率：≥845W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制冷量：≥3530W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内机最大噪音：41dB(A)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制热量：≥5050W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制热功率：≥1235W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制冷剂：R32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能效比：≥5.35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类型：壁挂式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变频/定频：变频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冷凝器材质：铜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冷暖类型：冷暖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压缩机材质：铜</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8BD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120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F0D4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44E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36B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大风力风扇</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46D598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电机类型：直流电机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额定功率：≥30W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能效等级：一级能效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放置方式：台地两用式</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3A3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B91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FF51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98A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730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筒型摄像机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61D4A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≥400万全彩筒型PoE网络摄像机，全彩级高灵敏度传感器，F1.0超大光圈镜头，AI ISP图像处理引擎。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最高分辨率：2560×1440 @25 fps，支持背光补偿，强光抑制，3D数字降噪，120 dB宽动态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支持柔光灯补光，照射距离最远可达30m。符合IP67防尘防水设计。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120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E2A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8523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0D8C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465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筒机支架</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4805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金属壁装支架，压铸纯铝合金材质，表面做喷塑处理，支架带出线孔，摄像机安装座可旋转，方便摄像机角度调整。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2784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10E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CF90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BCA6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DD8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POE交换机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25D4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提供≥24个千兆PoE电口，≥1个千兆电口，≥1个千兆光口，交换容量：≥56Gbps，包转发率：≥41.66Mpps，符合IEEE802.3af/at，供电标准，整机PoE功率：≥230W。</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A6E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05D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B3D5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6161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BED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监控专用硬盘</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AB28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≥8TB容量，3.5英寸，SATA3.0接口，≥7200RPM，CMR传统磁记录，传输速率≥215MB/s。</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9C4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75E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56106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B44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65E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监控系统辅材及施工</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E49DA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综合布线辅材、机柜及安装调试施工</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238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019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47326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18C2D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2.厨房设备部分</w:t>
            </w:r>
          </w:p>
        </w:tc>
      </w:tr>
      <w:tr w14:paraId="2F99D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40FD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388" w:type="pct"/>
            <w:tcBorders>
              <w:top w:val="single" w:color="000000" w:sz="4" w:space="0"/>
              <w:left w:val="single" w:color="000000" w:sz="4" w:space="0"/>
              <w:bottom w:val="single" w:color="000000" w:sz="4" w:space="0"/>
              <w:right w:val="single" w:color="auto" w:sz="4" w:space="0"/>
            </w:tcBorders>
            <w:shd w:val="clear" w:color="auto" w:fill="auto"/>
            <w:vAlign w:val="center"/>
          </w:tcPr>
          <w:p w14:paraId="02A5CB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采购名称</w:t>
            </w:r>
          </w:p>
        </w:tc>
        <w:tc>
          <w:tcPr>
            <w:tcW w:w="500" w:type="pct"/>
            <w:tcBorders>
              <w:top w:val="single" w:color="auto" w:sz="4" w:space="0"/>
              <w:left w:val="single" w:color="auto" w:sz="4" w:space="0"/>
              <w:bottom w:val="single" w:color="auto" w:sz="4" w:space="0"/>
              <w:right w:val="single" w:color="auto" w:sz="4" w:space="0"/>
            </w:tcBorders>
            <w:shd w:val="clear" w:color="auto" w:fill="auto"/>
            <w:vAlign w:val="center"/>
          </w:tcPr>
          <w:p w14:paraId="1E8EC8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规格尺寸(WxDxH)</w:t>
            </w:r>
          </w:p>
        </w:tc>
        <w:tc>
          <w:tcPr>
            <w:tcW w:w="3069" w:type="pct"/>
            <w:tcBorders>
              <w:top w:val="single" w:color="auto" w:sz="4" w:space="0"/>
              <w:left w:val="single" w:color="auto" w:sz="4" w:space="0"/>
              <w:bottom w:val="single" w:color="auto" w:sz="4" w:space="0"/>
              <w:right w:val="single" w:color="auto" w:sz="4" w:space="0"/>
            </w:tcBorders>
            <w:shd w:val="clear" w:color="auto" w:fill="auto"/>
            <w:vAlign w:val="center"/>
          </w:tcPr>
          <w:p w14:paraId="7E1B04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技术参数</w:t>
            </w:r>
          </w:p>
        </w:tc>
        <w:tc>
          <w:tcPr>
            <w:tcW w:w="417" w:type="pct"/>
            <w:tcBorders>
              <w:top w:val="single" w:color="000000" w:sz="4" w:space="0"/>
              <w:left w:val="single" w:color="auto" w:sz="4" w:space="0"/>
              <w:bottom w:val="single" w:color="000000" w:sz="4" w:space="0"/>
              <w:right w:val="single" w:color="000000" w:sz="4" w:space="0"/>
            </w:tcBorders>
            <w:shd w:val="clear" w:color="auto" w:fill="auto"/>
            <w:vAlign w:val="center"/>
          </w:tcPr>
          <w:p w14:paraId="7B12FC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数量</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95CD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单位</w:t>
            </w:r>
          </w:p>
        </w:tc>
      </w:tr>
      <w:tr w14:paraId="061CA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FE6020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A更衣室、备餐区</w:t>
            </w:r>
          </w:p>
        </w:tc>
      </w:tr>
      <w:tr w14:paraId="5D327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497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80E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拖把池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623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1000*500*1800mm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06110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761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CF0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22602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FE41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B0D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2DD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sz w:val="24"/>
                <w:szCs w:val="24"/>
                <w:u w:val="none"/>
                <w:lang w:val="en-US" w:eastAsia="zh-CN"/>
              </w:rPr>
              <w:t>单冷型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C25A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 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D7B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F2B8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21E0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9B0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4B8A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A85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092A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402F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C95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6924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C854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A4E3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更衣柜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9C5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900*400*1800mm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36E0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1.板材均优质磨纱贴塑不锈钢板。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2.层板厚度≥0.6mm。</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B61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1A8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F6D9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7423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180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开水器带底座</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25BE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463*282*847mm（水箱）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480*440*560mm（底座）</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47E3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产品采用耐用电器元件，外壳全不锈钢制造，具有自动进自动控温及水位和温度显示功能；产水量：120L/h。</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4DEA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8CE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37CDD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D4D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B8BF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单通移门荷台柜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E4A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B8EF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整体采用优质不锈钢制作；台面厚度≥1.2mm，内衬≥1.0mm厚不锈钢板折成加强筋加固；层板、底板、侧板及门面采用≥1.0mm厚不锈钢板制作；加强筋厚度≥1.0mm；配置不锈钢可调子弹脚。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588A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BC0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848F9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FBF8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2AD0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单门留样柜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963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600*700*1500mm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42A8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留样柜采用不锈钢板材，上下双锁，内置LED照明设备，双层玻璃，不锈钢包边，微电脑温控。</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646E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140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880B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21346A3">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B洗碗间</w:t>
            </w:r>
          </w:p>
        </w:tc>
      </w:tr>
      <w:tr w14:paraId="703BBD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18A5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753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单孔收残台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109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3B6F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整体采用优质不锈钢制作；台面厚度≥1.2mm；脚管采用≥1.0mm厚不锈钢管；配置不锈钢可调子弹脚。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6C1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C11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24EF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810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762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双门高温消毒柜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F45C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1300*650*1950mm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A2FEC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高温热风循环，内外不锈钢箱体;额定功率3600W，额定电压220V，16A插头，高温热风循环，整体发泡，温度120℃，8个快餐盘篮筐，有间隙的存放320个快餐盘。</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07F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3BED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5BB06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C93A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BFF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双星盆水池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A9D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75585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C76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11A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3B63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2AE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326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595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sz w:val="24"/>
                <w:szCs w:val="24"/>
                <w:u w:val="none"/>
                <w:lang w:val="en-US" w:eastAsia="zh-CN"/>
              </w:rPr>
              <w:t>双温型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8D3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5BB1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4A6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746E6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EB9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BF4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F89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066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1D5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9E1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1473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A18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7E2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紫外线消毒灯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C98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59FBA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灯管采用石英玻璃，透射率高，杀菌效果强，塑料绝缘材料灯架头，不导电，不漏电，铝合金支架，质量轻，强度高，散热性能优良，紫外线光波穿透率更高，石英材质灯管使用寿命更长。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759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5E4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B4DB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815C6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C主厨房</w:t>
            </w:r>
          </w:p>
        </w:tc>
      </w:tr>
      <w:tr w14:paraId="580FA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DA8E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B10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D37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90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295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59B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42D5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BFA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8C7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紫外线消毒灯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D96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sz w:val="24"/>
                <w:szCs w:val="24"/>
                <w:u w:val="none"/>
                <w:lang w:val="en-US" w:eastAsia="zh-CN"/>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EFB8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灯管采用石英玻璃，透射率高，杀菌效果强，塑料绝缘材料灯架头，不导电，不漏电，铝合金支架，质量轻，强度高，散热性能优良，紫外线光波穿透率更高，石英材质灯管使用寿命更长。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AED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6FC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859C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8CC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CB7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电热水器</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EF7F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80L</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4A26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≥80L,一级能效，微电脑显示面板，军工抗腐加热管，双效杀菌净水，珐琅无缝内胆，三重安全可视，聚酯氨保温内胆。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1F2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C8B2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670B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3C26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1C8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炉拼台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157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300*1150*800mm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5CCB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采用优质发纹贴塑不锈钢板制造，台面厚度≥1.2mm，面板下U形槽承托≥1.0mm，配加粗重力调节脚，可调节高度。</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B203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12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CE31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0DF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B7C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面条机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6A4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530x770x1200mm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586D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整体采用不锈钢制作，生产能力30-75kg/h，设备功率：1.5KW/380V，加长滚辊，面条均匀劲道。可以通过旋钮，随意调整面皮厚度，铜芯电机，更强大动力输出，更耐用寿命更长。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680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146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0034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864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CAF8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搅拌机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7EDC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rPr>
              <w:t>570*510*810</w:t>
            </w:r>
            <w:r>
              <w:rPr>
                <w:rFonts w:hint="eastAsia" w:ascii="宋体" w:hAnsi="宋体" w:eastAsia="宋体" w:cs="宋体"/>
                <w:i w:val="0"/>
                <w:iCs w:val="0"/>
                <w:color w:val="000000"/>
                <w:sz w:val="24"/>
                <w:szCs w:val="24"/>
                <w:u w:val="none"/>
                <w:lang w:val="en-US" w:eastAsia="zh-CN"/>
              </w:rPr>
              <w:t>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273C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整机采用优质不锈钢，料桶容积：≥30L，额定电压：380V，电机功率：1.5KW。</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A6C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18B6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658E3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D25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9DB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刀具菜墩消毒柜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A49E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600*600*1950mm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8180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额定功率700W，额定电压220V，10A插头，旋转毛巾架，放数条毛巾30把菜刀，带密码锁，10公分厚度菜墩5个，可调节温度，50℃紫外线+红外线+臭氧，液晶显示屏。</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7D7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3F02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791D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5B8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C11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双通移门荷台柜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DE5A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1800*800*800mm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00CD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整体采用优质不锈钢制作；台面厚度≥1.2mm，内衬≥1.0mm厚不锈钢板折成加强筋加固；层板、底板、侧板及门面采用≥1.0mm厚不锈钢板制作；加强筋厚度≥1.0mm；配置不锈钢可调子弹脚。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A066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306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36F2E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E41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9B3F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燃气单头大锅灶     （符合3C标准）</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DE9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1100*1150*800+100*400mm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85EE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面采用优质发纹贴塑不锈钢板制造，台面板厚≥1.2mm，整体拉伸成型，前后满焊，排水槽内加拦渣网，辅材1.0mm-0.8mm，炉头采用低噪音预混式节能炉头，气体可充分燃烧，达一级能效，整体铸铁炉膛，小孔储热，减少热量散失，配一键启动及熄火保护，气掣耐高温、耐腐蚀，采用低噪音全钢壳中压风机，噪音低，配优质不锈钢摇摆水龙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144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FD6B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BCE5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474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1E4D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不锈钢大锅</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54E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直径800mm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47E21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不锈钢一次冲压成型，φ800。</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014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B4C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口</w:t>
            </w:r>
          </w:p>
        </w:tc>
      </w:tr>
      <w:tr w14:paraId="31855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5304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3BF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天然气专用接驳管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F80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DN25</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07F1A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天然气专用金属波纹管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8D5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401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3432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F962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A31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燃气双头大锅灶            （符合3C标准）</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FCB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2000*1150*800+100*400mm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AD3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面采用优质发纹贴塑不锈钢板制造，台面板厚≥1.2mm，整体拉伸成型，前后满焊，排水槽内加拦渣网，辅材1.0mm-0.8mm，炉头采用低噪音预混式节能炉头，气体可充分燃烧，达一级能效，整体铸铁炉膛，小孔储热，减少热量散失，配一键启动及熄火保护，气掣耐高温、耐腐蚀，采用低噪音全钢壳中压风机，噪音低，配优质不锈钢摇摆水龙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8238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29F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C3455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BF38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20E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不锈钢大锅</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144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直径800mm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D969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不锈钢一次冲压成型，φ800。</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741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721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口</w:t>
            </w:r>
          </w:p>
        </w:tc>
      </w:tr>
      <w:tr w14:paraId="7F906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632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411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天然气专用接驳管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752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DN25</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EA37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天然气专用金属波纹管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E68B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530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183B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1C4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415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燃气24盘蒸饭车           （符合3C标准）</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5B2D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990*890*1700mm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D110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上柜框架厚度≥1.2mm;其余辅材厚度1.0mm-0.8mm;内胆厚度≥1.2mm；配铸铁可调脚，气掣耐高温、耐腐蚀，配耐高温浮球阀，预混式节能燃烧器，一键式电子打火，燃气熄火保护，防干烧设施及自动补水功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C69A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9A69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BC00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672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FCE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天然气专用接驳管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212F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DN25</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F6B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天然气专用金属波纹管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36F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1AD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E9BD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1A9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CA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单门发酵箱</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FA88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500*750*1600mm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C620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采用优质不锈钢制作，设备功率：220V/2.6KW,插盘层数≥12层。</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D88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DCE7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1738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27F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73E3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冷藏操作台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6CF5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1800*800*800mm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D5D2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内外采用优质不锈钢，铜管蒸发器。可拆卸式超厚封条，自动回弹门，液晶显示控制器。</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DD1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51F2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5F5FF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DF3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E7D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木案工作台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4A31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1800*800*800mm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882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台面采用≥50mm优质木案面板，38*38*1.2mm不锈钢方钢做支撑,加强筋≥1.2mm, 通脚38*38*1.2mm优质不锈钢管，配可调式子弹脚。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FF6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4178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EF0C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D43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9470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和面机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70E0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750x535×930mm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3298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整机不锈钢，美观耐用，双方向转动和面均匀，不锈钢搅拢搅拌，采用链条传动，噪音更低，效率更高，节能降耗。微动按钮开关，设置掀盖即停功能，功率：1.5KW/380V，生产能力：25Kg/次。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EEB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7FD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7BB8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2CDC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F95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双温四门高身冰柜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0D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1200*700*1950mm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43AB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内外采用优质不锈钢，铜管蒸发器。可拆卸式超厚封条，自动回弹门，液晶显示控制器。</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304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BD7F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FAAB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9D28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4F4E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洗地龙头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9E44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10米</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5F8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黑色水枪款，钢板厚度≥5mm,黑色液压管，进水主体黄铜，长度≥10米，升级版金属接头，配置一把升级版铜水枪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2E51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8E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7DD41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FF8A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8BAE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双星盆水池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104E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B004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259F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EE9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FC76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EE2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24E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AEF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双温型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331A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BD3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AF2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9131B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0A9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7D38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电饼铛</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BD8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660*790*750mm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CDA5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柜身采用优质不锈钢外壳，铝制铛体，上下双控温，温度在50℃-250℃范围连续可调，升温快、均匀，自动恒温，具有超温保护装置。设备功率：5KW/380V。</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431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D92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3C42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1DB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08D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电饼铛</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427B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660*790*750mm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4D1A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柜身采用优质不锈钢外壳，铝制铛体，上下双控温，温度在50℃-250℃范围连续可调，升温快、均匀，自动恒温，具有超温保护装置。设备功率：5KW/380V。</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E11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A1E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EF0E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41D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95AD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三层六盘烤箱</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FEB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1250*845*1615mm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87C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箱体采用优质不锈钢制作，主材≥1.2mm，辅材≥0.8mm，可控温度20-300℃，面火底火分别控温，可单层使用或多层同时使用，有超温保护设置，功率19.8KW/380V。</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27C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A32E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B735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E6D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900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油网烟罩</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790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9400*1300*500mm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BD0F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采用优质发纹贴塑不锈钢板制造;烟罩壳体≥1.0mm厚，配槽式隔油网及滴油盅。</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934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F067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37252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730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D2C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柜式燃气煮面桶</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59F4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800*800*800mm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71BE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优质不锈钢制造；壳体面板厚度≥1.2mm，加强筋≥1.0mm；配优质不锈钢加热管。  </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348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AC4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A337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E3C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8F74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天然气专用接驳管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F11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DN25</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B50B0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天然气专用金属波纹管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5D1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D9C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DDBB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4EE492A">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D蔬菜加工</w:t>
            </w:r>
          </w:p>
        </w:tc>
      </w:tr>
      <w:tr w14:paraId="047BD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00D7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D6ED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双层工作台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913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82CF8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采用优质发纹贴塑不锈钢板制造，台面厚度≥1.2mm，面板下U形槽承托≥1.0mm，配加粗重力调节脚，可调节高度。</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501E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B4AF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15BB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5EE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2668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双星盆水池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8D1B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77A7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7EB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098C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ED8E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F51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EC35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FF8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双温型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68E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277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97ED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EB5C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414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9F7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0F3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B7A0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90B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CF90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3EC19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C5F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A262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洗地龙头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84C6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10米</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3EE4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黑色水枪款，钢板厚度≥5mm,黑色液压管，进水主体黄铜，长度≥10米，升级版金属接头，配置一把升级版铜水枪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9BA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E25A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FB72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672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461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双星盆水池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3A7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53A7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131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DFD4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F329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581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D4D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10A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双温型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4D2ED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0934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FE9F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1EE0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130D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765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紫外线消毒灯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71E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2F45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灯管采用石英玻璃，透射率高，杀菌效果强，塑料绝缘材料灯架头，不导电，不漏电，铝合金支架，质量轻，强度高，散热性能优良，紫外线光波穿透率更高，石英材质灯管使用寿命更长。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D32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B80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4E7C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2EC1171">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E肉类加工</w:t>
            </w:r>
          </w:p>
        </w:tc>
      </w:tr>
      <w:tr w14:paraId="75D97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72DC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BA2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D332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2E3AC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D281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555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A6B5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6A8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EFDD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紫外线消毒灯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1CD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EF6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灯管采用石英玻璃，透射率高，杀菌效果强，塑料绝缘材料灯架头，不导电，不漏电，铝合金支架，质量轻，强度高，散热性能优良，紫外线光波穿透率更高，石英材质灯管使用寿命更长。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9037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AE8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864B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A07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25E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双星盆水池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ABFD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4CC93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6D6E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A1A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58E1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FD07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A48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4D3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双温型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39C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D49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E8B5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2C07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0AA8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1E71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双层工作台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C58C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894F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采用优质发纹贴塑不锈钢板制造，台面厚度≥1.2mm，面板下U形槽承托≥1.0mm，配加粗重力调节脚，可调节高度。</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BEA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D8BD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9E77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40F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FD9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电热水器</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D26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80L</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1399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一级能效，微电脑显示面板，军工抗腐加热管，双效杀菌净水，珐琅无缝内胆，三重安全可视，聚酯氨保温内胆。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CDAD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F0E3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FB5A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8A58E1D">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F仓库、收货区</w:t>
            </w:r>
          </w:p>
        </w:tc>
      </w:tr>
      <w:tr w14:paraId="6DBE4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585C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8C05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9C4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9448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BEC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697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D4A44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A434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CC7C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四层货架</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6A4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1200*500*1500mm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7D1CE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整体采用优质不锈钢制作，厚度≥1.0mm；冲孔层板厚≥1.0mm；立柱采用38×38×1.0mm厚不锈钢管；配不锈钢可调子弹脚。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E271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567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1B3EF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D2F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9799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米面架</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6CA1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1200*500*300mm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3DA43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采用优质发纹贴塑不锈钢板制作,层板板厚≥1.0mm，板下U形槽承托≥1.0mm，支架采用不锈钢无缝矩形方管；通腿38*38x1.2mm配不锈钢可调子弹脚。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06A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F3DF2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B39A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BDDE7A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餐厅设备</w:t>
            </w:r>
          </w:p>
        </w:tc>
      </w:tr>
      <w:tr w14:paraId="05345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98B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D81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二层餐车</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F2F0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1400*700*800mm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EB4B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采用优质不锈钢板制造，面板≥1.2mm，U型槽撑托≥1.0mm，25*1.2mm方管架，加强筋≥1.0mm，加重静音车轮。</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837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3A58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00F2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E70D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522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平板推车</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1025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600*900*800mm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7975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采用优质不锈钢板制造，面板≥1.2mm，U型槽撑托≥1.0mm，25*1.2mm方管架，加强筋≥1.0mm，加重静音车轮。</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0BF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335F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8353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78D4E99">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排油烟系统</w:t>
            </w:r>
          </w:p>
        </w:tc>
      </w:tr>
      <w:tr w14:paraId="0C0DC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210C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4A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镀锌排烟风管（室内）</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6181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共板法兰</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F127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风管与法兰一体压制成型，尺寸精确，结构强度高，无焊接，不宜变形，连接紧密，漏风率低；管道≥1.0mm,角连接件≥1.0mm，碳素角钢，硅酮密封胶密封，内缝采用密封胶勾缝，密封性能好，无漏风、漏油现象。所投排烟管道所有涂层及密封胶均采用耐高温、阻燃材料。</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445D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8A0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0307B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3797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34D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防火阀</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625D6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70度常开</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699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常开，起火灾关断作用，温度超过70℃时阀门关闭。</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48F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7F2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7F53A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2D7C2A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厨房厨杂清单</w:t>
            </w:r>
          </w:p>
        </w:tc>
      </w:tr>
      <w:tr w14:paraId="58414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438A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921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锅刷</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AC30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长31cm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2970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794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C207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82C5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AA1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B476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弧形后开门饭样展示柜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B6C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1000*650*1250mm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E3AA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8003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612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CBE8A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D2F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FED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不锈钢长铲</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9A83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B920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11F8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25DD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5C22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C545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828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锅铲</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B255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木手柄</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CF79F6">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190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1F3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2DBF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7DC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DB1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手打勺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60F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木手柄</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816EB">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D5DE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68E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44B9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91E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8E0E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调味罐</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131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φ16CM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BAEE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2DB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F66E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9674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921C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44B6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料勺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CB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80CFC">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85C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29B2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80C9C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D4CE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4F8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油沥</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501C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611A7">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670E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867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ED7E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0F1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09B8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油盆</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232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3855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C1B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7438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B6C25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C55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A697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钢漏</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85E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φ32cm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33D8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4C4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632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E6642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3E1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6E72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木柄灶笠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49CB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φ28cm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7C092F">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EE39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BFC9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DB2D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166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49B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四色菜墩</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858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绿色2台</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D2B843">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420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8CA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95AF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1DAF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802A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四色片刀</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1F7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绿色2台</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0D548">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4C0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316D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4F54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71D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9B1F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水果刀</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DD14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10寸</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DB19">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D3E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52B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F22D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F9A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D30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菜板</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B40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60CM*40CM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2A1F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2D9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FC10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42B1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5DB5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170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刨丝器</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F51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54E5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C15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AE98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2A8F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FE06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1FE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不锈钢钢盆大</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B64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φ50/食品级不锈钢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CA9A4">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8475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665C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9DF2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9391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4EA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不锈钢钢盆中</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0CC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φ40/食品级不锈钢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346DF">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F63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A57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AA29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CD9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263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不锈钢钢盆小</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859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φ30/食品级不锈钢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A36A9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E7A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0A22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FFE9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1F6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790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不锈钢水瓢</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121F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E369C7">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C40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D1F0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9C75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2C6B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770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保鲜盒</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CD1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443B6C">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DDA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DCD0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4738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3B7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CC8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带孔塑胶垫</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832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配蒸柜</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FDC19">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207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3096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576C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C57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8BE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保鲜膜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F2F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509B67">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A22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B27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箱</w:t>
            </w:r>
          </w:p>
        </w:tc>
      </w:tr>
      <w:tr w14:paraId="2C3C28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54E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363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磨刀石</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F38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细沙</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07125D">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49A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750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E2B4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5C15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A07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削皮刀</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FF2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BDEC6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ED8D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A59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6C9F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BE52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BED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多功能剪</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6B1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C64D9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DDE2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669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93650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328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E8FD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周转箱</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B03D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蓝色/2号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5D1FF">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061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ACF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913F1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ABAE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B91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白色菜筐</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87D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BAC5F">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460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D61D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3A69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2A0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EB44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白色菜筐</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1C5E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BAC4CE">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354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28D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5E61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C069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4E7F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不锈钢留样盒（带盖）</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074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14.2cm*11.2cm*5.8cm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5BC47F">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1F72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C2D3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A191B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470F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672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垃圾桶（厨余）</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7E9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80L/带轮</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A5EB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75D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6F0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C832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CE6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EB0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四色带轮垃圾桶</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F441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120L</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A2F3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5CFB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31CD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0B258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D045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D6E1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喷壶</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CC9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500ML</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74A48">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EED5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B72F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993A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3CB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599E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清洁巾</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692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蓝色</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5D7FDF">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15D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40B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4320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3F5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989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金属地刷</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8AA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FF1EA">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B460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7D23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9F80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D266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4A4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地刮</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187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8DFA5D">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BCF0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BC5A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6E56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EB7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8A8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电子秤</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D995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150KG</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AE78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2C78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6004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8964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3F09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4D53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电子台称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081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30kg</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6795A3">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A33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099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87D7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077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585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电子克称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A22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F2C0E">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D48C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267C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447E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0202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7487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擀面杖（长）</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762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C20CC6">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071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168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DE42D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405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E16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擀面杖（中）</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A0A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4A638">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AC88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141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3AE6F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0E0A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C13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擀面杖（短）</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AC1CD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CD361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65B8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0564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3CFAF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782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BBE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饼铲</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62D8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5923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A8C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F24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A479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9315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C154A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蛋糕刀</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882E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12寸</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A2DEB">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6D6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AEC9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A5AA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997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8435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扫面刷</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BD6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食品级/软毛</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D6BEA">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539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A1E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31B1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E5B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4C46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羊毛油刷</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6F05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大号/木质手柄</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92176">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C33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B1D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3CBE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8FFC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0420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长筷子</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3295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5B1183">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A6C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A24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w:t>
            </w:r>
          </w:p>
        </w:tc>
      </w:tr>
      <w:tr w14:paraId="3597D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F26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6C7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皮围裙</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6AD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防水/防油</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FBE49">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75EB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8A8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737DE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A481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B2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厨师帽</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56B4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E7431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9FB0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A74A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顶</w:t>
            </w:r>
          </w:p>
        </w:tc>
      </w:tr>
      <w:tr w14:paraId="33952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3C37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62B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厨师服（春秋）</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7CD4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1294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C711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79C8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272A8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682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D20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厨师服（夏）</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1C4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短袖</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563E6C">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8C7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D9A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5376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8DC0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904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皮套袖</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5998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防水/防油</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1E3BBD">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574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40AD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w:t>
            </w:r>
          </w:p>
        </w:tc>
      </w:tr>
      <w:tr w14:paraId="62EB5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ED3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85F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一次性手套</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679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100只</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E7FA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BC6F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83E5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箱</w:t>
            </w:r>
          </w:p>
        </w:tc>
      </w:tr>
      <w:tr w14:paraId="2D74C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26E5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22B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1/2份数盆带盖</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2520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53cm*33cm*15cm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BDDBE0">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FA24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95E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9F6A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79C3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B743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带盖不锈钢手提桶</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C37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20L/食品级不锈钢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A0E8D">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ACB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91F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47C3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4D1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2540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长杆打菜勺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149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376BF7">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DD29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FB26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6A67B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B516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A53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米饭勺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F4DC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DDDD26">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BE9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226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36BA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462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727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不锈钢分格盘</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3B77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三格/食品级不锈钢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5AEE7D">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7B5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4AC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000F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FBA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C8A2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不锈钢汤碗</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292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φ14CM/食品级不锈钢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EDA20">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69DB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F97A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FD05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4A0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BAF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不锈钢勺子</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FB42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A3BF44">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542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C54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0DD7D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D42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74CF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不锈钢水杯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5B5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无盖/食品级不锈钢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98A426">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DAD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8E0B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D7F2E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3AF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80226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不锈钢菜盘</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ECE0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φ15CM/食品级不锈钢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46D5A">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AD41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2AE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4673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A938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551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不锈钢方盘</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C798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27cm*20cm*2cm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A1C1F4">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B31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A9FD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D0AE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3ADE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BAA45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调味罐</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97B6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φ16CM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EB32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5E70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C15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3EFE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1E00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4E9A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厨房门口鞋膜机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C2BC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42cm*24cm*15cm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4A2B4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F65B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47E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402B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B2144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5CE5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灭火毯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F62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1.5M*1.5M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228E4E">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42E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BDB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243C8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4F8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7A1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水基灭火器</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9E92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国标</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EFEF6A">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25A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91FE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8F6A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96F1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7C14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垃圾桶</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AAA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无盖/中号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109514">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i w:val="0"/>
                <w:iCs w:val="0"/>
                <w:color w:val="FF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871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2387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365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0D25CB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二、第八幼儿园设备清单，采购预算：</w:t>
            </w:r>
            <w:r>
              <w:rPr>
                <w:rFonts w:hint="eastAsia" w:ascii="仿宋_GB2312" w:hAnsi="仿宋_GB2312" w:eastAsia="仿宋_GB2312" w:cs="仿宋_GB2312"/>
                <w:b/>
                <w:bCs/>
                <w:sz w:val="24"/>
                <w:szCs w:val="24"/>
                <w:lang w:val="en-US" w:eastAsia="zh-CN"/>
              </w:rPr>
              <w:t>48.33万元</w:t>
            </w:r>
          </w:p>
        </w:tc>
      </w:tr>
      <w:tr w14:paraId="02393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1EBC2F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1.信息化设备部分</w:t>
            </w:r>
          </w:p>
        </w:tc>
      </w:tr>
      <w:tr w14:paraId="687873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DC6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3E1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保温热水壶</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04B4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额定容积：≥2.2L，产品尺寸：≥128mm*128mm*288mm</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5FB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AA64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FC4F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F616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3B12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304不锈钢开水器</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2D864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材质：304不锈钢</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进水方式：自动进水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内胆容量：≥28L，产水量：≥70L/H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功率：≥6000W，适用人数：80-100人。含底座。</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722A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5B6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060B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02F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1671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3p空调</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657A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制冷功率：≥2250W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制热功率：≥3200W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扫风方式：上下扫风、左右扫风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制冷量：≥7360W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外机最大噪音：≤56dB(A)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电压/频率：220V/50Hz</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制冷剂：R32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能效比：≥4.05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类型：立柜式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变频/定频：变频</w:t>
            </w:r>
          </w:p>
          <w:p w14:paraId="17FBCE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能效等级：≥2级</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723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B21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9B26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41C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85C3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1.5p挂机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0ABD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扫风方式：上下/左右扫风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内机噪音（静音/低风）：18dB(A)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循环风量：≥820m3/h</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外机最大噪音：51dB(A)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制冷功率：≥845W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制冷量：≥3530W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内机最大噪音：41dB(A)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制热量：≥5050W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制热功率：≥1235W</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制冷剂：R32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能效比：≥5.35</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类型：壁挂式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变频/定频：变频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冷凝器材质：铜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冷暖类型：冷暖</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压缩机材质：铜</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A8A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406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621D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2F4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255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钢琴</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78D63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产品规格：118</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外壳尺寸（长×宽×高）：1500×598×1191mm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铁板：采用传统沙铸铁板工艺，音色纯正。</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音板：采用优质木材制作的等厚加强型实木音板，在各种不同的气候条件下均能保持优良的音色，音板设计非常符合钢琴共鸣系统的发声规律，产生更加优美琴声和纯正的音质效果。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琴弦：采用钢线，音色纯净，音准稳定。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弦码：采用榉木多层板制作，音频振动响应精确、迅速。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弦轴板：由多层硬木交错拼接而成，为弦轴钉提供稳固的握钉力，保证了音准稳定性。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弦槌：采用优质国产羊毛毡，音色圆润通透。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制音器：采用优质羊毛制造，制音效果好。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转击器、联动杆、制音杆：采用坚硬细密的优质木材制作，强度高韧性大、运动灵敏、观感典雅。</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顶杆：采用高强度ABS材质，不易磨损，自润性能佳，保证了产品的使用寿命。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琴键：采用亚光黑键。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键板：采用优质木材制作的实木键板，性能稳定。</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缓降器：采用优质内置键盖缓降器。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脚轮：采用单轮脚轮。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外壳涂饰：采用不饱和树脂环保漆，并应用静电喷涂、自动淋油等先进涂饰工艺。</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F18A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64D6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架</w:t>
            </w:r>
          </w:p>
        </w:tc>
      </w:tr>
      <w:tr w14:paraId="283F0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CB68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1E7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电钢琴</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2EE01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 音源：DSP音效音源, 5层动态波表，弦列泛音共振模拟音源技术。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 琴体特征：带小上门，木质外壳结构，滑动键盖，铝合金拉手，折叠大谱架，单排圆钮键侧操控面板。</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 键盘：AF-30GH键盘，仿击弦结构动态触键感应重锤力度键盘。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 复音数：256复音数 （立体声）。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 示范曲：≥60首经典示范曲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 音色：26种，包含一组标准打击乐。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 力度：5种钢琴力度曲线，开机默认、轻、标准、重、力度关。</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 录音功能：录音播放系统,录音、回放，单曲≥22,000音符（USB MIDI计算机状态，可实现无限量歌曲录音存储，支持64轨16通道MIDI录音、支持MIDI 0&amp;1格式文件，GM国际标准，还可实现系统的无限扩展和升级）。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 音色控制：三角大钢琴音色，双音色、双键盘，双键盘功能可调分离点。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 双音色：钢琴演奏带弦乐背景音色，用户可编辑多种组合音色。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11. 键盘分离：双钢琴，同音域，可将键盘分割成两种相同音高的音区功能、四手联弹、弦乐重奏、管乐合奏、钢琴+提琴，吉他+提琴演奏，可以实现多重组合。</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12. 音量控制：主音量，夜间弹奏可调节音量控制。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13. 移调：25档位，（0，-/+12）。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14. 效果功能：定量，64级深度混响、64级深度合唱。</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15. 节拍器：根据节拍发出强弱滴答声，1,2,3,4,5,6，节拍速度20-280。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16. 踏板功能：仿传统大三角钢琴踏板功能，可实现弱音踏板、选择延音踏板、延音踏板功能。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17. 耳机：连接耳机后内置喇叭系统失效，使用主音量设置按钮调整耳机音量。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18. USB接口：作为从设备与计算机连接或智能设备连接。</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19. 接口：≥USB MIDI接口*1，踏板接口*1，电源接口*1，耳机插孔*2，左/右音频输入*1，左/右音频输出*1。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20. 内置式蓝牙系统：内置蓝牙功能，蓝牙与数码钢琴电路及功放系统融为一体内置主机内部电路，可与手机、平板电脑等通信连接并播放音频文件，成为一台真正的蓝牙音响。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21. MIDI键盘:通过USB与计算机连接可以实现编曲配器。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22. 音响系统：立体声双喇叭音响系统。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23. 电源：直流12V  2000mA</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24. 功率：≥25W×2</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9C07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0D28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架</w:t>
            </w:r>
          </w:p>
        </w:tc>
      </w:tr>
      <w:tr w14:paraId="6E9298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FD13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77A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室外单基色1ed条屏</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9E4E21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Style w:val="4"/>
                <w:rFonts w:hint="eastAsia" w:ascii="宋体" w:hAnsi="宋体" w:eastAsia="宋体" w:cs="宋体"/>
                <w:sz w:val="24"/>
                <w:szCs w:val="24"/>
                <w:lang w:val="en-US" w:eastAsia="zh-CN" w:bidi="ar"/>
              </w:rPr>
              <w:t>1、模组技术参数</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像数点间距：10.0mm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像素构成：1R</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尺寸(长*宽*厚)：320.0*160.0*23.5mm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结构：灯驱合一</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输入电压(直流)：4.8-5.5V</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模组功率：≤17W</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像素密度：10000Dots/㎡</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模组分辨率：32*16=512Dots</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套件材料：聚碳酸脂PC料</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最大电流：3.4A±0.1A</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驱动方式：1/4扫恒流驱动</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2、箱体技术参数</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标准常规箱体框规格(长*宽*厚)：960mm*960mm*70mm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箱体分辨率：96*96=9216 Dots</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箱体面积：0.922㎡</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最大功耗：307w</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平均功耗：123w</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防护等级(正面)：IP65</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3、屏体技术参数</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亮度</w:t>
            </w:r>
            <w:r>
              <w:rPr>
                <w:rStyle w:val="5"/>
                <w:rFonts w:hint="eastAsia" w:ascii="宋体" w:hAnsi="宋体" w:eastAsia="宋体" w:cs="宋体"/>
                <w:sz w:val="24"/>
                <w:szCs w:val="24"/>
                <w:lang w:val="en-US" w:eastAsia="zh-CN" w:bidi="ar"/>
              </w:rPr>
              <w:t xml:space="preserve"> </w:t>
            </w:r>
            <w:r>
              <w:rPr>
                <w:rStyle w:val="4"/>
                <w:rFonts w:hint="eastAsia" w:ascii="宋体" w:hAnsi="宋体" w:eastAsia="宋体" w:cs="宋体"/>
                <w:sz w:val="24"/>
                <w:szCs w:val="24"/>
                <w:lang w:val="en-US" w:eastAsia="zh-CN" w:bidi="ar"/>
              </w:rPr>
              <w:t>：≥2000 cd/㎡</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亮度均匀性：＞0.95</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屏幕水平视角：80±10度</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屏幕垂直视角：45±10度</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4、系统控制参数</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灰度等级：0-128可选</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换帖频率：≥60帖/秒</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控制方式：计算机控制，逐点一一对应，视频同步，实时显示</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显示颜色：1种</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刷新频率：≥75Hz(全灰度场)</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亮度调节：256级手动/自动</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输入信号：DVI/VGA，视频(多种制式)、RGBHV、复合视频信号、S-VIDEO、YpbPr(HDTV)</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5、系统工作特性</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使用寿命：≥10万小时</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衰减率(工作3年)：</w:t>
            </w:r>
            <w:r>
              <w:rPr>
                <w:rStyle w:val="5"/>
                <w:rFonts w:hint="eastAsia" w:ascii="宋体" w:hAnsi="宋体" w:eastAsia="宋体" w:cs="宋体"/>
                <w:sz w:val="24"/>
                <w:szCs w:val="24"/>
                <w:lang w:val="en-US" w:eastAsia="zh-CN" w:bidi="ar"/>
              </w:rPr>
              <w:t xml:space="preserve"> </w:t>
            </w:r>
            <w:r>
              <w:rPr>
                <w:rStyle w:val="4"/>
                <w:rFonts w:hint="eastAsia" w:ascii="宋体" w:hAnsi="宋体" w:eastAsia="宋体" w:cs="宋体"/>
                <w:sz w:val="24"/>
                <w:szCs w:val="24"/>
                <w:lang w:val="en-US" w:eastAsia="zh-CN" w:bidi="ar"/>
              </w:rPr>
              <w:t>≤20％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离散失控点：</w:t>
            </w:r>
            <w:r>
              <w:rPr>
                <w:rStyle w:val="5"/>
                <w:rFonts w:hint="eastAsia" w:ascii="宋体" w:hAnsi="宋体" w:eastAsia="宋体" w:cs="宋体"/>
                <w:sz w:val="24"/>
                <w:szCs w:val="24"/>
                <w:lang w:val="en-US" w:eastAsia="zh-CN" w:bidi="ar"/>
              </w:rPr>
              <w:t xml:space="preserve"> </w:t>
            </w:r>
            <w:r>
              <w:rPr>
                <w:rStyle w:val="4"/>
                <w:rFonts w:hint="eastAsia" w:ascii="宋体" w:hAnsi="宋体" w:eastAsia="宋体" w:cs="宋体"/>
                <w:sz w:val="24"/>
                <w:szCs w:val="24"/>
                <w:lang w:val="en-US" w:eastAsia="zh-CN" w:bidi="ar"/>
              </w:rPr>
              <w:t>＜0.0001，出厂时为0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工作温度范围：-20至50℃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平均无故障时间：≥1万小时</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连续失控点：0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盲点率：＜0.0001，出厂时为0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工作湿度范围：10％至90％RH</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屏幕水平平整度：＜1mm/㎡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屏幕垂直平整度：＜1mm/㎡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最大功耗：≤332W/㎡</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盲点率：小于万分之三</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使用环境：户外</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6、面积尺寸</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净屏尺寸：5.12米*0.48米</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含边尺寸：5.21米*0.57米</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总像素点：512*48=24576</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净屏面积：2.46平米</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C19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578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DC1E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045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4219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86寸教学一体机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755B8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一、整体设计</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1.设备采用86寸超高清LED液晶显示屏，显示比例16:9，分辨率≥3840×2160。整机中间主屏及两侧副屏支持多种媒介进行板书书写。</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2.支持在Windows及Android系统中进行50点或以上触控。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3.设备内置2.2声道扬声器，≥12W高音扬声器≥2个，≥30W中低音扬声器≥2个，最大功率≥80W。提供生产厂家确认的、相应的功能证明材料（包括但不限于测试报告、官网和功能截图等）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4.设备扬声器在100%音量下，可做到1米处声压级≥87db，10米处声压级≥80dB。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设备支持空间感知、标准、听力等音效模式，空间感知音效模式可通过麦克风采集环境声音，生成符合当前环境的音量、音效、频段。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6.设备内置非独立外扩展的4阵列麦克风，拾音角度≥180°，拾音距离≥12m。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7.设备背光系统支持多级亮度调节，支持白颜色背景下最暗亮度≤100nit。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8.可根据屏幕内容自动调节画质参数，当出现人物、建筑等元素时，自动调整对比度、饱和度、高光、色调色相值等。提供生产厂家确认的、相应的功能证明材料（包括但不限于测试报告、官网和功能截图等）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9.设备采用硬件低蓝光背光技术，在源头减少有害蓝光波段能量，蓝光占比＜50%，低蓝光保护显示不偏色、不泛黄。</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10.设备支持设置类纸质护眼显示，可实现纹理调整，同时画面各像素点灰度不规则，支持纸质的纹理有：素描纸、宣纸、水彩纸、水纹纸；支持透明度调节。</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二、整机功能</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1.设备内置非独立摄像头，采用一体化集成设计，≥1600万像素。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2.摄像头支持人脸识别，可识别所有学生，显示标记，然后随机抽选，同时显示标记≥55人。且支持通过识别教师人脸进行登录账号。</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3.摄像头支持环境色温判断，根据环境调节合适的显示图像效果。</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4.整机听力模式下具备AI人声语言增强功能，支持三挡强弱调节，通过AI算法提取视频/音频中的语言进行效果增强。提供生产厂家确认的、相应的功能证明材料（包括但不限于测试报告、官网和功能截图等）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设备触摸支持动态压力感应，支持非电子书写笔书写或点压时，屏幕能感应压力变化，书写或点压过程的笔迹呈现粗细变化。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6.设备书写触控延迟≤25ms，支持同一支笔的笔头、笔尾可书写不同的颜色。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7.设备内置双WiFi6无线网卡，在Android和Windows系统下，可实现Wi-Fi无线上网连接、AP无线热点发射。提供生产厂家确认的、相应的功能证明材料（包括但不限于测试报告、官网和功能截图等）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8.设备关机状态下，长按电源键进入菜单，可点击屏幕选择恢复Android系统及Windows操作系统到出厂默认状态。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9.设备全通道侧边栏可以展示学校名称、班级、场地信息等内容。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10.设备教学桌面支持进行壁纸编辑，并支持自定义壁纸。</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四、安卓系统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1.安卓系统版本≥Android 15.0，CPU≥8核，存储空间≥32GB。提供生产厂家确认的、相应的功能证明材料（包括但不限于测试报告、官网和功能截图等）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2.设备内置朗读工具，通过麦克风检测算法监测教室中学生的朗读情况，以游戏化界面呈现朗读积极性。提供生产厂家确认的、相应的功能证明材料（包括但不限于测试报告、官网和功能截图等）</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3.设备内置自习工具，通过麦克风检测算法监测教室中学生音量大小，当学生音量大于一定标准时，自动弹窗提醒。</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五、电脑配置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1.采用抽拉内置式模块化电脑，抽拉内置式，PC模块可插入整机，可实现无单独接线的插拔。按压式卡扣方式，无需工具即可快速拆卸电脑模块。</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2.搭载Intel酷睿≥i5或以上配置CPU。内存：≥8 GB DDR4笔记本内存或以上配置。硬盘：≥256 GB SSD固态硬盘或以上配置。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3.设备具备供电保护模块，可检测内置电脑是否插好，如内置电脑未查好情况下，内置电脑无法上电工作。</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DF4C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162C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67A2D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5CE7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022D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一体机移动支架</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F1FFD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人形支架,银灰色,喷涂表面处理，支持载荷承重≥135 kg ；SPCC优质钢板；产品尺寸：1300mm×750mm×1710mm；适配75/86 寸平板。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752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C04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5D13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1E6D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9ECF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计算机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1DC2B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shd w:val="clear"/>
                <w:lang w:val="en-US" w:eastAsia="zh-CN" w:bidi="ar"/>
              </w:rPr>
              <w:t>1.CPU：≥8核，≥8线程，工作频率≥3.0GHz，L3缓存≥32MB；</w:t>
            </w:r>
            <w:r>
              <w:rPr>
                <w:rFonts w:hint="eastAsia" w:ascii="宋体" w:hAnsi="宋体" w:eastAsia="宋体" w:cs="宋体"/>
                <w:i w:val="0"/>
                <w:iCs w:val="0"/>
                <w:color w:val="000000"/>
                <w:kern w:val="0"/>
                <w:sz w:val="24"/>
                <w:szCs w:val="24"/>
                <w:u w:val="none"/>
                <w:shd w:val="clear"/>
                <w:lang w:val="en-US" w:eastAsia="zh-CN" w:bidi="ar"/>
              </w:rPr>
              <w:br w:type="textWrapping"/>
            </w:r>
            <w:r>
              <w:rPr>
                <w:rFonts w:hint="eastAsia" w:ascii="宋体" w:hAnsi="宋体" w:eastAsia="宋体" w:cs="宋体"/>
                <w:i w:val="0"/>
                <w:iCs w:val="0"/>
                <w:color w:val="000000"/>
                <w:kern w:val="0"/>
                <w:sz w:val="24"/>
                <w:szCs w:val="24"/>
                <w:u w:val="none"/>
                <w:shd w:val="clear"/>
                <w:lang w:val="en-US" w:eastAsia="zh-CN" w:bidi="ar"/>
              </w:rPr>
              <w:t>2.内存：≥8GB DDR4 3200MT/s 内存或以上；</w:t>
            </w:r>
            <w:r>
              <w:rPr>
                <w:rFonts w:hint="eastAsia" w:ascii="宋体" w:hAnsi="宋体" w:eastAsia="宋体" w:cs="宋体"/>
                <w:i w:val="0"/>
                <w:iCs w:val="0"/>
                <w:color w:val="000000"/>
                <w:kern w:val="0"/>
                <w:sz w:val="24"/>
                <w:szCs w:val="24"/>
                <w:u w:val="none"/>
                <w:shd w:val="clear"/>
                <w:lang w:val="en-US" w:eastAsia="zh-CN" w:bidi="ar"/>
              </w:rPr>
              <w:br w:type="textWrapping"/>
            </w:r>
            <w:r>
              <w:rPr>
                <w:rFonts w:hint="eastAsia" w:ascii="宋体" w:hAnsi="宋体" w:eastAsia="宋体" w:cs="宋体"/>
                <w:i w:val="0"/>
                <w:iCs w:val="0"/>
                <w:color w:val="000000"/>
                <w:kern w:val="0"/>
                <w:sz w:val="24"/>
                <w:szCs w:val="24"/>
                <w:u w:val="none"/>
                <w:shd w:val="clear"/>
                <w:lang w:val="en-US" w:eastAsia="zh-CN" w:bidi="ar"/>
              </w:rPr>
              <w:t>3.硬盘：≥512GB M.2 NVMe SSD硬盘；</w:t>
            </w:r>
            <w:r>
              <w:rPr>
                <w:rFonts w:hint="eastAsia" w:ascii="宋体" w:hAnsi="宋体" w:eastAsia="宋体" w:cs="宋体"/>
                <w:i w:val="0"/>
                <w:iCs w:val="0"/>
                <w:color w:val="000000"/>
                <w:kern w:val="0"/>
                <w:sz w:val="24"/>
                <w:szCs w:val="24"/>
                <w:u w:val="none"/>
                <w:shd w:val="clear"/>
                <w:lang w:val="en-US" w:eastAsia="zh-CN" w:bidi="ar"/>
              </w:rPr>
              <w:br w:type="textWrapping"/>
            </w:r>
            <w:r>
              <w:rPr>
                <w:rFonts w:hint="eastAsia" w:ascii="宋体" w:hAnsi="宋体" w:eastAsia="宋体" w:cs="宋体"/>
                <w:i w:val="0"/>
                <w:iCs w:val="0"/>
                <w:color w:val="000000"/>
                <w:kern w:val="0"/>
                <w:sz w:val="24"/>
                <w:szCs w:val="24"/>
                <w:u w:val="none"/>
                <w:shd w:val="clear"/>
                <w:lang w:val="en-US" w:eastAsia="zh-CN" w:bidi="ar"/>
              </w:rPr>
              <w:t>4.集成标准声卡；</w:t>
            </w:r>
            <w:r>
              <w:rPr>
                <w:rFonts w:hint="eastAsia" w:ascii="宋体" w:hAnsi="宋体" w:eastAsia="宋体" w:cs="宋体"/>
                <w:i w:val="0"/>
                <w:iCs w:val="0"/>
                <w:color w:val="000000"/>
                <w:kern w:val="0"/>
                <w:sz w:val="24"/>
                <w:szCs w:val="24"/>
                <w:u w:val="none"/>
                <w:shd w:val="clear"/>
                <w:lang w:val="en-US" w:eastAsia="zh-CN" w:bidi="ar"/>
              </w:rPr>
              <w:br w:type="textWrapping"/>
            </w:r>
            <w:r>
              <w:rPr>
                <w:rFonts w:hint="eastAsia" w:ascii="宋体" w:hAnsi="宋体" w:eastAsia="宋体" w:cs="宋体"/>
                <w:i w:val="0"/>
                <w:iCs w:val="0"/>
                <w:color w:val="000000"/>
                <w:kern w:val="0"/>
                <w:sz w:val="24"/>
                <w:szCs w:val="24"/>
                <w:u w:val="none"/>
                <w:shd w:val="clear"/>
                <w:lang w:val="en-US" w:eastAsia="zh-CN" w:bidi="ar"/>
              </w:rPr>
              <w:t>5.前置面板接口：USB3.2接口≥5个；≥2个麦克风接口，其中至少包括1个3.5mm四段式耳麦接口，1个3.5mm三段式麦克风接口；</w:t>
            </w:r>
            <w:r>
              <w:rPr>
                <w:rFonts w:hint="eastAsia" w:ascii="宋体" w:hAnsi="宋体" w:eastAsia="宋体" w:cs="宋体"/>
                <w:i w:val="0"/>
                <w:iCs w:val="0"/>
                <w:color w:val="000000"/>
                <w:kern w:val="0"/>
                <w:sz w:val="24"/>
                <w:szCs w:val="24"/>
                <w:u w:val="none"/>
                <w:shd w:val="clear"/>
                <w:lang w:val="en-US" w:eastAsia="zh-CN" w:bidi="ar"/>
              </w:rPr>
              <w:br w:type="textWrapping"/>
            </w:r>
            <w:r>
              <w:rPr>
                <w:rFonts w:hint="eastAsia" w:ascii="宋体" w:hAnsi="宋体" w:eastAsia="宋体" w:cs="宋体"/>
                <w:i w:val="0"/>
                <w:iCs w:val="0"/>
                <w:color w:val="000000"/>
                <w:kern w:val="0"/>
                <w:sz w:val="24"/>
                <w:szCs w:val="24"/>
                <w:u w:val="none"/>
                <w:shd w:val="clear"/>
                <w:lang w:val="en-US" w:eastAsia="zh-CN" w:bidi="ar"/>
              </w:rPr>
              <w:t>6.关机状态下，支持≥2个前置USB端口对外供电，包含USB-C接口；</w:t>
            </w:r>
            <w:r>
              <w:rPr>
                <w:rFonts w:hint="eastAsia" w:ascii="宋体" w:hAnsi="宋体" w:eastAsia="宋体" w:cs="宋体"/>
                <w:i w:val="0"/>
                <w:iCs w:val="0"/>
                <w:color w:val="000000"/>
                <w:kern w:val="0"/>
                <w:sz w:val="24"/>
                <w:szCs w:val="24"/>
                <w:u w:val="none"/>
                <w:shd w:val="clear"/>
                <w:lang w:val="en-US" w:eastAsia="zh-CN" w:bidi="ar"/>
              </w:rPr>
              <w:br w:type="textWrapping"/>
            </w:r>
            <w:r>
              <w:rPr>
                <w:rFonts w:hint="eastAsia" w:ascii="宋体" w:hAnsi="宋体" w:eastAsia="宋体" w:cs="宋体"/>
                <w:i w:val="0"/>
                <w:iCs w:val="0"/>
                <w:color w:val="000000"/>
                <w:kern w:val="0"/>
                <w:sz w:val="24"/>
                <w:szCs w:val="24"/>
                <w:u w:val="none"/>
                <w:shd w:val="clear"/>
                <w:lang w:val="en-US" w:eastAsia="zh-CN" w:bidi="ar"/>
              </w:rPr>
              <w:t>7.后置面板：USB3.2≥4个，支持键盘开机；HDMI≥1个；DP≥1个；VGA≥1个；音频输入≥2个；音频输出≥1个；RJ45≥1个；</w:t>
            </w:r>
            <w:r>
              <w:rPr>
                <w:rFonts w:hint="eastAsia" w:ascii="宋体" w:hAnsi="宋体" w:eastAsia="宋体" w:cs="宋体"/>
                <w:i w:val="0"/>
                <w:iCs w:val="0"/>
                <w:color w:val="000000"/>
                <w:kern w:val="0"/>
                <w:sz w:val="24"/>
                <w:szCs w:val="24"/>
                <w:u w:val="none"/>
                <w:shd w:val="clear"/>
                <w:lang w:val="en-US" w:eastAsia="zh-CN" w:bidi="ar"/>
              </w:rPr>
              <w:br w:type="textWrapping"/>
            </w:r>
            <w:r>
              <w:rPr>
                <w:rFonts w:hint="eastAsia" w:ascii="宋体" w:hAnsi="宋体" w:eastAsia="宋体" w:cs="宋体"/>
                <w:i w:val="0"/>
                <w:iCs w:val="0"/>
                <w:color w:val="000000"/>
                <w:kern w:val="0"/>
                <w:sz w:val="24"/>
                <w:szCs w:val="24"/>
                <w:u w:val="none"/>
                <w:shd w:val="clear"/>
                <w:lang w:val="en-US" w:eastAsia="zh-CN" w:bidi="ar"/>
              </w:rPr>
              <w:t>8.电源功率≥180W，电源转换效率≥88%；</w:t>
            </w:r>
            <w:r>
              <w:rPr>
                <w:rFonts w:hint="eastAsia" w:ascii="宋体" w:hAnsi="宋体" w:eastAsia="宋体" w:cs="宋体"/>
                <w:i w:val="0"/>
                <w:iCs w:val="0"/>
                <w:color w:val="000000"/>
                <w:kern w:val="0"/>
                <w:sz w:val="24"/>
                <w:szCs w:val="24"/>
                <w:u w:val="none"/>
                <w:shd w:val="clear"/>
                <w:lang w:val="en-US" w:eastAsia="zh-CN" w:bidi="ar"/>
              </w:rPr>
              <w:br w:type="textWrapping"/>
            </w:r>
            <w:r>
              <w:rPr>
                <w:rFonts w:hint="eastAsia" w:ascii="宋体" w:hAnsi="宋体" w:eastAsia="宋体" w:cs="宋体"/>
                <w:i w:val="0"/>
                <w:iCs w:val="0"/>
                <w:color w:val="000000"/>
                <w:kern w:val="0"/>
                <w:sz w:val="24"/>
                <w:szCs w:val="24"/>
                <w:u w:val="none"/>
                <w:shd w:val="clear"/>
                <w:lang w:val="en-US" w:eastAsia="zh-CN" w:bidi="ar"/>
              </w:rPr>
              <w:t>9.集成显卡;</w:t>
            </w:r>
            <w:r>
              <w:rPr>
                <w:rFonts w:hint="eastAsia" w:ascii="宋体" w:hAnsi="宋体" w:eastAsia="宋体" w:cs="宋体"/>
                <w:i w:val="0"/>
                <w:iCs w:val="0"/>
                <w:color w:val="000000"/>
                <w:kern w:val="0"/>
                <w:sz w:val="24"/>
                <w:szCs w:val="24"/>
                <w:u w:val="none"/>
                <w:shd w:val="clear"/>
                <w:lang w:val="en-US" w:eastAsia="zh-CN" w:bidi="ar"/>
              </w:rPr>
              <w:br w:type="textWrapping"/>
            </w:r>
            <w:r>
              <w:rPr>
                <w:rFonts w:hint="eastAsia" w:ascii="宋体" w:hAnsi="宋体" w:eastAsia="宋体" w:cs="宋体"/>
                <w:i w:val="0"/>
                <w:iCs w:val="0"/>
                <w:color w:val="000000"/>
                <w:kern w:val="0"/>
                <w:sz w:val="24"/>
                <w:szCs w:val="24"/>
                <w:u w:val="none"/>
                <w:shd w:val="clear"/>
                <w:lang w:val="en-US" w:eastAsia="zh-CN" w:bidi="ar"/>
              </w:rPr>
              <w:t>10.操作系统：预装正版UOS/麒麟系统，可支持UOS、Windows10、麒麟等桌面操作系统;</w:t>
            </w:r>
            <w:r>
              <w:rPr>
                <w:rFonts w:hint="eastAsia" w:ascii="宋体" w:hAnsi="宋体" w:eastAsia="宋体" w:cs="宋体"/>
                <w:i w:val="0"/>
                <w:iCs w:val="0"/>
                <w:color w:val="000000"/>
                <w:kern w:val="0"/>
                <w:sz w:val="24"/>
                <w:szCs w:val="24"/>
                <w:u w:val="none"/>
                <w:shd w:val="clear"/>
                <w:lang w:val="en-US" w:eastAsia="zh-CN" w:bidi="ar"/>
              </w:rPr>
              <w:br w:type="textWrapping"/>
            </w:r>
            <w:r>
              <w:rPr>
                <w:rFonts w:hint="eastAsia" w:ascii="宋体" w:hAnsi="宋体" w:eastAsia="宋体" w:cs="宋体"/>
                <w:i w:val="0"/>
                <w:iCs w:val="0"/>
                <w:color w:val="000000"/>
                <w:kern w:val="0"/>
                <w:sz w:val="24"/>
                <w:szCs w:val="24"/>
                <w:u w:val="none"/>
                <w:shd w:val="clear"/>
                <w:lang w:val="en-US" w:eastAsia="zh-CN" w:bidi="ar"/>
              </w:rPr>
              <w:t>11.显示器：同品牌≥23.8寸显示器。</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6B57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965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D235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F3A0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6B2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A3打印复印一体机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D78812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Style w:val="4"/>
                <w:rFonts w:hint="eastAsia" w:ascii="宋体" w:hAnsi="宋体" w:eastAsia="宋体" w:cs="宋体"/>
                <w:sz w:val="24"/>
                <w:szCs w:val="24"/>
                <w:lang w:val="en-US" w:eastAsia="zh-CN" w:bidi="ar"/>
              </w:rPr>
              <w:t>产品类型：数码复合机</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复印色彩：黑白</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涵盖功能：复印/打印/扫描/传真</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标配内存：≥2+2GB SOP</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硬盘容量：≥320G</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接口类型：USB2.0接口,10Base-T/100Base-TX/1000Base-T（RJ-45网络接口）</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最大原稿尺寸：A3</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供纸容量：标配纸盒：≥1200页，最大容量：≥4700页</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纸张重量：纸盒：60-300g/㎡，手送纸盘：52-300g/㎡，双面：52-256g/㎡</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双面器：标配</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操作面板：≥10.1英寸彩色触摸屏</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最大处理幅面：A3</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复印速度：≥25页/分</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复印分辩率：600×600（最大）</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可连续复印数：1-999</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复印缩放比例：25%-400%</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打印速度：</w:t>
            </w:r>
            <w:r>
              <w:rPr>
                <w:rFonts w:hint="eastAsia" w:ascii="宋体" w:hAnsi="宋体" w:eastAsia="宋体" w:cs="宋体"/>
                <w:i w:val="0"/>
                <w:iCs w:val="0"/>
                <w:color w:val="000000"/>
                <w:kern w:val="0"/>
                <w:sz w:val="24"/>
                <w:szCs w:val="24"/>
                <w:u w:val="none"/>
                <w:lang w:val="en-US" w:eastAsia="zh-CN" w:bidi="ar"/>
              </w:rPr>
              <w:t>≥</w:t>
            </w:r>
            <w:r>
              <w:rPr>
                <w:rStyle w:val="4"/>
                <w:rFonts w:hint="eastAsia" w:ascii="宋体" w:hAnsi="宋体" w:eastAsia="宋体" w:cs="宋体"/>
                <w:sz w:val="24"/>
                <w:szCs w:val="24"/>
                <w:lang w:val="en-US" w:eastAsia="zh-CN" w:bidi="ar"/>
              </w:rPr>
              <w:t>25ppm</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打印分辨率：</w:t>
            </w:r>
            <w:r>
              <w:rPr>
                <w:rFonts w:hint="eastAsia" w:ascii="宋体" w:hAnsi="宋体" w:eastAsia="宋体" w:cs="宋体"/>
                <w:i w:val="0"/>
                <w:iCs w:val="0"/>
                <w:color w:val="000000"/>
                <w:kern w:val="0"/>
                <w:sz w:val="24"/>
                <w:szCs w:val="24"/>
                <w:u w:val="none"/>
                <w:lang w:val="en-US" w:eastAsia="zh-CN" w:bidi="ar"/>
              </w:rPr>
              <w:t>≥</w:t>
            </w:r>
            <w:r>
              <w:rPr>
                <w:rStyle w:val="4"/>
                <w:rFonts w:hint="eastAsia" w:ascii="宋体" w:hAnsi="宋体" w:eastAsia="宋体" w:cs="宋体"/>
                <w:sz w:val="24"/>
                <w:szCs w:val="24"/>
                <w:lang w:val="en-US" w:eastAsia="zh-CN" w:bidi="ar"/>
              </w:rPr>
              <w:t>1200×1200dpi</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打印语言：PCL6/5e、PostScript3 (仿真)、PDF直接打印(仿真)</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扫描速度</w:t>
            </w:r>
            <w:r>
              <w:rPr>
                <w:rStyle w:val="5"/>
                <w:rFonts w:hint="eastAsia" w:ascii="宋体" w:hAnsi="宋体" w:eastAsia="宋体" w:cs="宋体"/>
                <w:sz w:val="24"/>
                <w:szCs w:val="24"/>
                <w:lang w:val="en-US" w:eastAsia="zh-CN" w:bidi="ar"/>
              </w:rPr>
              <w:t xml:space="preserve"> </w:t>
            </w:r>
            <w:r>
              <w:rPr>
                <w:rStyle w:val="4"/>
                <w:rFonts w:hint="eastAsia" w:ascii="宋体" w:hAnsi="宋体" w:eastAsia="宋体" w:cs="宋体"/>
                <w:sz w:val="24"/>
                <w:szCs w:val="24"/>
                <w:lang w:val="en-US" w:eastAsia="zh-CN" w:bidi="ar"/>
              </w:rPr>
              <w:t>：单面扫描：</w:t>
            </w:r>
            <w:r>
              <w:rPr>
                <w:rFonts w:hint="eastAsia" w:ascii="宋体" w:hAnsi="宋体" w:eastAsia="宋体" w:cs="宋体"/>
                <w:i w:val="0"/>
                <w:iCs w:val="0"/>
                <w:color w:val="000000"/>
                <w:kern w:val="0"/>
                <w:sz w:val="24"/>
                <w:szCs w:val="24"/>
                <w:u w:val="none"/>
                <w:lang w:val="en-US" w:eastAsia="zh-CN" w:bidi="ar"/>
              </w:rPr>
              <w:t>≥</w:t>
            </w:r>
            <w:r>
              <w:rPr>
                <w:rStyle w:val="4"/>
                <w:rFonts w:hint="eastAsia" w:ascii="宋体" w:hAnsi="宋体" w:eastAsia="宋体" w:cs="宋体"/>
                <w:sz w:val="24"/>
                <w:szCs w:val="24"/>
                <w:lang w:val="en-US" w:eastAsia="zh-CN" w:bidi="ar"/>
              </w:rPr>
              <w:t>120页/分钟（A4,200dpi）、双面扫描：</w:t>
            </w:r>
            <w:r>
              <w:rPr>
                <w:rFonts w:hint="eastAsia" w:ascii="宋体" w:hAnsi="宋体" w:eastAsia="宋体" w:cs="宋体"/>
                <w:i w:val="0"/>
                <w:iCs w:val="0"/>
                <w:color w:val="000000"/>
                <w:kern w:val="0"/>
                <w:sz w:val="24"/>
                <w:szCs w:val="24"/>
                <w:u w:val="none"/>
                <w:lang w:val="en-US" w:eastAsia="zh-CN" w:bidi="ar"/>
              </w:rPr>
              <w:t>≥</w:t>
            </w:r>
            <w:r>
              <w:rPr>
                <w:rStyle w:val="4"/>
                <w:rFonts w:hint="eastAsia" w:ascii="宋体" w:hAnsi="宋体" w:eastAsia="宋体" w:cs="宋体"/>
                <w:sz w:val="24"/>
                <w:szCs w:val="24"/>
                <w:lang w:val="en-US" w:eastAsia="zh-CN" w:bidi="ar"/>
              </w:rPr>
              <w:t>240页/分钟（A4,200dpi）</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扫描分辨率：100×100dpi，200×200dpi，300×300dpi，400×400dpi，600×600dpi</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文件格式：TIFF/JPEG/PDF/高压缩PDF/PDF-A</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发送方式：SMTP (Mail Server) Gateway，POP，IMAP4</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扫描发送方法：扫描到USB/SD卡、扫描到电子邮件、扫描到文件服务器、扫描到文件夹（SMB、FTP）、扫描到URL</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调制解调器速度：33.6-2400Kbps</w:t>
            </w:r>
            <w:r>
              <w:rPr>
                <w:rStyle w:val="4"/>
                <w:rFonts w:hint="eastAsia" w:ascii="宋体" w:hAnsi="宋体" w:eastAsia="宋体" w:cs="宋体"/>
                <w:sz w:val="24"/>
                <w:szCs w:val="24"/>
                <w:lang w:val="en-US" w:eastAsia="zh-CN" w:bidi="ar"/>
              </w:rPr>
              <w:br w:type="textWrapping"/>
            </w:r>
            <w:r>
              <w:rPr>
                <w:rStyle w:val="4"/>
                <w:rFonts w:hint="eastAsia" w:ascii="宋体" w:hAnsi="宋体" w:eastAsia="宋体" w:cs="宋体"/>
                <w:sz w:val="24"/>
                <w:szCs w:val="24"/>
                <w:lang w:val="en-US" w:eastAsia="zh-CN" w:bidi="ar"/>
              </w:rPr>
              <w:t>功耗最大：1600W</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6640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7EF3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B33E4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5172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E4A9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A4黑白打印机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FFA0D0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产品类型：黑白激光多功能一体机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功能：打印/复印/扫描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最大处理幅面：A4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双面功能：自动</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网络功能：支持无线/有线网络打印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黑白打印速度：≥25页/分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扫描控制器：标准配置</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EA2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991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CFCA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6854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5E88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A4彩色打印机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289B2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产品类型：激光打印机-彩色</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最大打印幅面：A4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最高分辨率：≥1200*1200dpi</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黑白打印速度：≥18页/分钟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彩色打印速度：≥18页/分钟</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双面打印：自动</w:t>
            </w:r>
            <w:bookmarkStart w:id="0" w:name="_GoBack"/>
            <w:bookmarkEnd w:id="0"/>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网络功能：支持有线&amp;无线网络打印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无线功能：支持无线打印</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接口类型：USB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显示屏：≥2.7英寸彩色触摸显示屏</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9DE1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EDE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5824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966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891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笔记本电脑</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B4B002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1.CPU采用国产化处理器，最高频率≥3.5GHz 、≥8核处理器，缓存≥32MB</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2.内存：≥16GB DDR5-4800 内存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3.存储：≥512GB SSD硬盘</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4.接口：USB-A≥3个（至少USB3.2 Gen1≥2个，其中一个接口支持关机对外供电）；Type-C≥2个；RJ45接口≥1个；3.5mm音频接口≥1；HDMI 2.0b接口≥1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5.≥14英寸显示屏幕；屏幕分辨率≥1920*1200</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6.整机具有扬声器单元，扬声器数量≥2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7.电池容量≥70Wh</w:t>
            </w:r>
          </w:p>
          <w:p w14:paraId="476F795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8.摄像头分辨率≥1280x720</w:t>
            </w:r>
          </w:p>
          <w:p w14:paraId="64AEB34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9.操作系统：预装正版UOS/麒麟系统，可支持UOS、Windows10、麒麟等桌面操作系统。</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545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EED4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76F2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5D7A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FD29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室内半球摄像机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F15013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≥400万全彩级高灵敏度传感器，F1.0超大光圈镜头，AI ISP图像处理引擎,</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最高分辨率：≥2560×1440 @25 fps，在该分辨率下可输出实时图像，支持背光补偿，强光抑制，3D数字降噪120 dB宽动态，支持柔光灯补光，照射距离最远30m，符合IP67防尘防水设计。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9E0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D0A8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EE6D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C65F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BE107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筒型摄像机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5E2C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≥400万全彩筒型PoE网络摄像机，全彩级高灵敏度传感器，F1.0超大光圈镜头，AI ISP图像处理引擎,最高分辨率≥2560×1440 @25 fps，支持背光补偿，强光抑制，3D数字降噪，120 dB宽动态，支持柔光灯补光，照射距离≥30m,符合IP67防尘防水设计。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120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2F11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DBF7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2E75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5487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筒机支架</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63B53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金属壁装支架，压铸纯铝合金材质，表面做喷塑处理，支架带出线孔，摄像机安装座可旋转，方便摄像机角度调整。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DB67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7E2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5FDA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86C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966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24口POE交换机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56089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提供≥24个千兆PoE电口，≥1个千兆电口，≥1个千兆光口交换容量：≥56Gbps，包转发率：≥41.66Mpps支持IEEE 802.3at/af标准，整机PoE功率：≥370W，PD功率智能检测，系统级过载保护，支持PoE，故障终端自动重启，支持APP与本地客户端管理，一个平台管理安防和网络，APP支持，快速打标签、PoE带机检测、网络拓扑、重启PoE、配置VLAN，支持6KV防浪涌，支持机架式安装。</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9C1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1019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FD4F7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C464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35C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硬盘录像机</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ECF1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路，可接驳符合ONVIF、RTSP、GB28181标准的网络摄像机，支持最高≥1200W像素高清网络视频的预览、存储、回放，支持H.265,Smart265,H.264,Smart264编码，前端自适应接入，支持IPC集中管理，包括IPC参数配置、信息的导入、导出和升级等功能，≥1个HDMI接口，≥1个VGA接口，可支持4K+1080P异源输出，支持即时回放功能，支持重要录像文件加锁保护功能，支持硬盘配额和硬盘盘组两种存储模式，可对不同通道分配不同的录像保存容量或周期，支持≥8个SATA接口双千兆网卡，支持网络容错以及多址设定等应用支持GB28181、ISUP。</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255A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F65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944E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379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76A3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监控专用硬盘</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63336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≥12TB容量，3.5英寸，SATA3.0接口，≥7200RPM，CMR传统磁记录，传输速率≥245 MB/s，流畅存储视频，有效防止丢帧，满足数据严苛的7*24小时运行可靠性、安全性的需求。</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F34C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C626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块</w:t>
            </w:r>
          </w:p>
        </w:tc>
      </w:tr>
      <w:tr w14:paraId="5ABB4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D03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2D1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监控显示器</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DFAB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≥32寸，支持≥1920×1080高清显示，采用3-D数字梳状滤波器，采用3-D降噪技术，自动彩色，改善图像的对比度，细节，边缘等，具有自动消除残影功能，保护液晶屏的长期使用，支持软件展频技术，可降低 EMI 辐射。</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90DD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D30E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31E5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E0A0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9B5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解码显示器</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A9732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≥27寸解码显示器，支持≥1920×1080高清显示，支持网络信号解码，含H.265、H.264、MPEG4、MJPEG 等主流的编码格式；</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支持PS、RTP等主流的封装格式支持16路1080p30及以下分辨率视频解码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单路最大支持3200w码流解码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支持16画面分屏显示，支持信号轮巡、场景切换，并支持网络集中管理</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内置定制安防操作系统，本地操作设备无需电脑或者其他第三方设备</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出货标配桌面底座，同时具备VESA壁挂孔位，满足不同场景使用安装需求视频解码格式：H.264，H.265，Smart264，Smart265，MJPEG</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解码分辨率：最大3200W像素</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视频解码通道：16路</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视频解码能力：H264/H265：支持1路3200W@30fps，或1路2400W@30fps，或2路1200 W@30fps，或4路800 W@30fps，或5路600W@30fps，或9路400W@30fps，或16路1080P@30fps及以下分辨率同时实解码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MJPEG：4路1080P25及以下分辨率实时解码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HIK264：1路720P25及以下分辨率实时解码</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画面分割数：1,4,6,8,9,16</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场景数：4</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预案数：1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音频解码：支持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背光源类型：E-LED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色深度：8 bit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表面处理：Haze 25% , 3H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音视频输入接口：HDMI × 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音视频输出接口：Audio out × 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数据传输接口：USB2.0 x 2</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 xml:space="preserve">控制接口：UART x 1 </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外壳材料：塑胶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喇叭：4 Ω 2 W ×1</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带底座</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904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44C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31BD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EE5B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36A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监控系统辅材及施工</w:t>
            </w:r>
          </w:p>
        </w:tc>
        <w:tc>
          <w:tcPr>
            <w:tcW w:w="357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4599C9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综合布线辅材、机柜及安装调试施工</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2BEA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9A8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1D816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03FB9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2.厨房设备部分</w:t>
            </w:r>
          </w:p>
        </w:tc>
      </w:tr>
      <w:tr w14:paraId="6CF11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2010A6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A更衣室、收货区</w:t>
            </w:r>
          </w:p>
        </w:tc>
      </w:tr>
      <w:tr w14:paraId="6E83C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FB3A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2A2B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2D98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6174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6906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B39B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CE4D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76910">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B备餐间</w:t>
            </w:r>
          </w:p>
        </w:tc>
      </w:tr>
      <w:tr w14:paraId="2B476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EF98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E82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紫外线消毒灯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69EF8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D013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灯管采用石英玻璃，透射率高，杀菌效果强，塑料绝缘材料灯架头，不导电，不漏电，铝合金支架，质量轻，强度高，散热性能优良，紫外线光波穿透率更高，石英材质灯管使用寿命更长。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7E88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F3E4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F768D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967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B813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7A67A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BB9E6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532DB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86FC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76A6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B74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D1B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单门留样柜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CFCD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600*700*1500mm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EDB2A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留样柜采用不锈钢板材，上下双锁，内置LED照明设备，双层玻璃，不锈钢包边，微电脑温控。</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7DBE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6BE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A6A4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BE3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7799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单通移门荷台柜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1A1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E953C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整体采用优质不锈钢制作；台面厚度≥1.2mm，内衬≥1.0mm厚不锈钢板折成加强筋加固；层板、底板、侧板及门面采用≥1.0mm厚不锈钢板制作；加强筋厚度≥1.0mm；配置不锈钢可调子弹脚。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A11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0D3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9D762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38D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664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二层餐车</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9712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900*600*800mm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427E5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采用优质不锈钢板制造，面板≥1.2mm，U型槽撑托≥1.0mm，25*1.2mm方管架，加强筋≥1.0mm，加重静音车轮。</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9A10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2AA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5081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2C3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FCC0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平板推车</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8983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900*600*800mm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045BF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采用优质不锈钢板制造，面板≥1.2mm，U型槽撑托≥1.0mm，25*1.2mm方管架，加强筋≥1.0mm，加重静音车轮。</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192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F33F1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FD60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28465">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C粗加工间</w:t>
            </w:r>
          </w:p>
        </w:tc>
      </w:tr>
      <w:tr w14:paraId="4E0F3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0A2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07E5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紫外线消毒灯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F156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E39E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灯管采用石英玻璃，透射率高，杀菌效果强，塑料绝缘材料灯架头，不导电，不漏电，铝合金支架，质量轻，强度高，散热性能优良，紫外线光波穿透率更高，石英材质灯管使用寿命更长。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1169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59A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BED0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227F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1D46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四层货架</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C3A23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1000*500*1500mm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12404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整体采用优质不锈钢制作，厚度≥1.0mm；冲孔层板厚≥1.0mm；立柱采用38×38×1.0mm厚不锈钢管；配不锈钢可调子弹脚。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414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4C2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2623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0DB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BF7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双层工作台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9A7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4E9C6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采用优质发纹贴塑不锈钢板制造，台面厚度≥1.2mm，面板下U形槽承托≥1.0mm，配加粗重力调节脚，可调节高度。</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4AE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06C7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A037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443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F87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电热水器</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3C3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80L</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914D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≥80L，一级能效，微电脑显示面板，军工抗腐加热管，双效杀菌净水，珐琅无缝内胆，三重安全可视，聚酯氨保温内胆。</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361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2B3C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38EC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D25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50631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双星盆水池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87CE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36E9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CEB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48097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84A2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1D9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E77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0661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sz w:val="24"/>
                <w:szCs w:val="24"/>
                <w:u w:val="none"/>
                <w:lang w:val="en-US" w:eastAsia="zh-CN"/>
              </w:rPr>
              <w:t>双温型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889B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E94F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FA60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579B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DD4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0FCF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B26EA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28B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1A5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7162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ACD1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F24F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09F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三星盆水池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AAC1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76D562">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8C4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573A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1BFCB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C27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BFD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9BBF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双温型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6EE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C6F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6750F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CA5F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432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8C3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拖把池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46D3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700*500*1800mm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CE052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384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E5F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7138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DAAD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0C2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E2D4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单冷型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F163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 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6B2E8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DC42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49F3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DA48B">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D仓库</w:t>
            </w:r>
          </w:p>
        </w:tc>
      </w:tr>
      <w:tr w14:paraId="469FD5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4D2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00BE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四层货架</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CE8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1200*500*1500mm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5E36C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整体采用优质不锈钢制作，厚度≥1.0mm；冲孔层板厚≥1.0mm；立柱采用38×38×1.0mm厚不锈钢管；配不锈钢可调子弹脚。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87553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7EE6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91CB3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562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B6D5C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米面架</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460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1200*500*300mm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51892C">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采用优质发纹贴塑不锈钢板制作,层板板厚≥1.0mm，板下U形槽承托≥1.0mm，支架采用不锈钢无缝矩形方管；通腿38*38x1.2mm配不锈钢可调子弹脚。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6F1A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1802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8B74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92067">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E洗碗间</w:t>
            </w:r>
          </w:p>
        </w:tc>
      </w:tr>
      <w:tr w14:paraId="5009B6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E0B5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3A9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紫外线消毒灯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6710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840CD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灯管采用石英玻璃，透射率高，杀菌效果强，塑料绝缘材料灯架头，不导电，不漏电，铝合金支架，质量轻，强度高，散热性能优良，紫外线光波穿透率更高，石英材质灯管使用寿命更长。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7710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173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7F86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D67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1C0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2FB4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EC0A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3418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A546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2535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ECE8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9FB5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洗地龙头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283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15米</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FADA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黑色水枪款，钢板厚度≥5mm,黑色液压管，进水主体黄铜，长度≥15米，升级版金属接头，配置一把升级版铜水枪</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2F2C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4F2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59CAF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DE9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66E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双门高温消毒柜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907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1300*650*1950mm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770E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高温热风循环，内外不锈钢箱体;额定功率3600W，额定电压220V，16A插头，高温热风循环，整体发泡，温度120℃，8个快餐盘篮筐，有间隙的存放320个快餐盘。</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2AEF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BE0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4D810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940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7F3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单星盆水池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40C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1300*700*800mm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D92B6A">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87F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6E03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D390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DE2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866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862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双温型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66BD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2FAC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E3451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B24B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544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B7B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收残台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B6D8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481BB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整体采用优质不锈钢制作；台面厚度≥1.2mm；脚管采用≥1.0mm厚不锈钢管；配置不锈钢可调子弹脚。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3A16E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9E1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0873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63C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0E6A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刀具菜墩消毒柜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90C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600*600*1950mm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39D2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额定功率700W，额定电压220V，10A插头，旋转毛巾架，放数条毛巾30把菜刀，带密码锁，10公分厚度菜墩5个，可调节温度，50℃紫外线+红外线+臭氧，液晶显示屏。</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32F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A338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D9F3F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8935C">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F主厨房</w:t>
            </w:r>
          </w:p>
        </w:tc>
      </w:tr>
      <w:tr w14:paraId="54A85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348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D15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电饼铛</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BB4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660*790*750mm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79F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柜身采用优质不锈钢外壳，铝制铛体，上下双控温，温度在50℃-250℃范围连续可调，升温快、均匀，自动恒温，具有超温保护装置。设备功率：5KW/380V。</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E897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D481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E57EF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557C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215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燃气单头大锅灶     （符合3C标准）</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BA8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1100*1150*800+100*400mm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67D31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面采用优质发纹贴塑不锈钢板制造，台面板厚≥1.2mm，整体拉伸成型，前后满焊，排水槽内加拦渣网，辅材1.0mm-0.8mm，炉头采用低噪音预混式节能炉头，气体可充分燃烧，达一级能效，整体铸铁炉膛，小孔储热，减少热量散失，配一键启动及熄火保护，气掣耐高温、耐腐蚀，采用低噪音全钢壳中压风机，噪音低，配优质不锈钢摇摆水龙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3E4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89FB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5756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25F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B6C7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不锈钢大锅</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D86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直径800mm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60917">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不锈钢一次冲压成型</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6F28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6F2E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7FA93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6B0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615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天然气专用接驳管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9B3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DN25</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C6969">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天然气专用金属波纹管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652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F12E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B001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6646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0A3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灭蚊灯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D7A1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C388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紫光诱导，物理灭蚊，低噪音设计，波长365MM紫光波，精准吸引蚊虫等趋光性飞虫，环保节能。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210C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87B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07EE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3A7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FE1C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紫外线消毒灯</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7AF53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A4DE3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灯管采用石英玻璃，透射率高，杀菌效果强，塑料绝缘材料灯架头，不导电，不漏电，铝合金支架，质量轻，强度高，散热性能优良，紫外线光波穿透率更高，石英材质灯管使用寿命更长。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C961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23AC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C677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7BE45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A360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冷藏操作台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3F9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1800*800*800mm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CD6F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内外采用优质不锈钢，铜管蒸发器。可拆卸式超厚封条，自动回弹门，液晶显示控制器。</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35A3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C4EB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68F75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E129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7C1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双通移门荷台柜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B55CB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1800*800*800mm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4589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整体采用优质不锈钢制作；台面厚度≥1.2mm，内衬≥1.0mm厚不锈钢板折成加强筋加固；层板、底板、侧板及门面采用≥1.0mm厚不锈钢板制作；加强筋厚度≥1.0mm；配置不锈钢可调子弹脚。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6EBB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CFF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E884F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EDD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40FD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燃气24盘蒸饭车           （符合3C标准）</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8E73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990*890*1700mm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157CB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上柜框架厚度≥1.2mm;其余辅材厚度1.0mm-0.8mm;内胆厚度≥1.2mm；配铸铁可调脚，气掣耐高温、耐腐蚀，配耐高温浮球阀，预混式节能燃烧器，一键式电子打火，燃气熄火保护，防干烧设施及自动补水功能。</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342D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85A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8236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473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7435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天然气专用接驳管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D032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DN25</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72BE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天然气专用金属波纹管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E3DD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1AD5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3D8C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036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16E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油网烟罩</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072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4600*1000*500</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2C3E4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采用优质发纹贴塑不锈钢板制造;烟罩壳体≥1.0mm厚，配槽式隔油网及滴油盅。</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A279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6F57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67C21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AB0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414D2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燃气双头大锅灶            （符合3C标准）</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2EA1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2000*1150*800+100*400mm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A692E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面采用优质发纹贴塑不锈钢板制造，台面板厚≥1.2mm，整体拉伸成型，前后满焊，排水槽内加拦渣网，辅材1.0mm-0.8mm，炉头采用低噪音预混式节能炉头，气体可充分燃烧，达一级能效，整体铸铁炉膛，小孔储热，减少热量散失，配一键启动及熄火保护，气掣耐高温、耐腐蚀，采用低噪音全钢壳中压风机，噪音低，配优质不锈钢摇摆水龙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7BFB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0C69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B9C1B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BA04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DF6D2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不锈钢大锅</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59CE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直径800mm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5EFED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不锈钢一次冲压成型</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480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FC7CE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7732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CBE5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B659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天然气专用接驳管</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8EB3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DN25</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E900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天然气专用金属波纹管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E05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F2A0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FFBD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B72B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716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油网烟罩</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90EAD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3300*1300*500mm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E6BB95">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采用优质发纹贴塑不锈钢板制造;烟罩壳体≥1.0mm厚，配槽式隔油网及滴油盅。</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8871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109B0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16C33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D9D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E6E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单门发酵箱</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CDA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500*750*1600mm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9F10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采用优质不锈钢制作，设备功率：220V/2.6KW,插盘层数12层。</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856A6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5EA7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2A42E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7D7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17FC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三层六盘烤箱</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83E7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1250*845*1615mm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3BFDF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箱体采用优质不锈钢制作，主材≥1.2mm，辅材≥0.8mm，可控温度20-300℃，面火底火分别控温，可单层使用或多层同时使用，有超温保护设置，功率19.8KW/380V。</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22E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A4DF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596D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2914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F9E7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面条机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FF28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530x770x1200mm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02B7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整体采用不锈钢制作，生产能力30-75kg/h，设备功率：1.5KW/380V，加长滚辊，面条均匀劲道。可以通过旋钮，随意调整面皮厚度，铜芯电机，更强大动力输出，更耐用寿命更长。</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F9FE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1819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7FFAE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8DC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403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和面机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CF0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750x535×930mm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F86A5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整机不锈钢，美观耐用，双方向转动和面均匀，不锈钢搅拢搅拌，采用链条传动，噪音更低，效率更高，节能降耗。微动按钮开关，设置掀盖即停功能，功率：1.5KW/380V，生产能力：25Kg/次。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C4A6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C784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B322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5FD1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CD5D6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单星盆水池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A46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700*700*800mm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6A611B">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采用优质发纹贴塑不锈钢板制造,台面板厚≥1.2mm,星盆兜厚≥1.0mm,面板下U形槽承托≥1.2mm，通腿、横通采用≥1.2mm不锈钢管增强稳固性,配优质不锈钢可调式子弹脚，配优质下水器，耐高温下水管。</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9F3D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8962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2478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9C7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9C5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混水龙头</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D886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sz w:val="24"/>
                <w:szCs w:val="24"/>
                <w:u w:val="none"/>
                <w:lang w:val="en-US" w:eastAsia="zh-CN"/>
              </w:rPr>
              <w:t>双温型</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C7C1F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304不锈钢材质，摆动式水嘴。</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8BDE9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D91E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10AF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3DE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AE2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双温四门高身柜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5611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1200*700*1950mm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EC8F7F">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内外采用优质不锈钢，铜管蒸发器。可拆卸式超厚封条，自动回弹门，液晶显示控制器。</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1029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CC0C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90F2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CFE2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D169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搅拌机</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428C1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570*510*810mm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A6E6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整机采用优质不锈钢，料桶容积：≥30L，额定电压：380V，电机功率：1.5KW。</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8F1D3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697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30AF8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004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D91A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碗柜</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57D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1200*500*1800mm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34F7D">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采用优质优质发纹贴塑不锈钢板制造,面板≥1.0mm，侧背板≥1.0mm，路轨导向柜门及柜内活动层板≥1.0 mm，配不锈钢可调式重力脚。</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B7E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488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D21D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9DB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8216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炉拼台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BFC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800*1150*800mm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ADC53">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采用优质发纹贴塑不锈钢板制造，台面厚度≥1.2mm，面板下U形槽承托≥1.0mm，配加粗重力调节脚，可调节高度。</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886A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3966A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E45F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7D9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0CA4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炉拼台</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22F93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300*1150*800mm</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F3C69E">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采用优质发纹贴塑不锈钢板制造，台面厚度≥1.2mm，面板下U形槽承托≥1.0mm，配加粗重力调节脚，可调节高度。</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4035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07B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025F20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2E3FF">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主厨房排烟系统</w:t>
            </w:r>
          </w:p>
        </w:tc>
      </w:tr>
      <w:tr w14:paraId="334FE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790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E09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镀锌排烟风管（厨房内）</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0DD7B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共板法兰</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603D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风管与法兰一体压制成型，尺寸精确，结构强度高，无焊接，不宜变形，连接紧密，漏风率低；管道≥1.0mm,角连接件≥1.0mm，碳素角钢，硅酮密封胶密封，内缝采用密封胶勾缝，密封性能好，无漏风、漏油现象。所投排烟管道所有涂层及密封胶均采用耐高温、阻燃材料。</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CEB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7682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p>
        </w:tc>
      </w:tr>
      <w:tr w14:paraId="67B94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5BC9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80FF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防火阀</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BB4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70度常开</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AD39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常开，起火灾关断作用，温度超过70℃时阀门关闭。</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7431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BAB1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88F0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76B46">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厨房水电改造</w:t>
            </w:r>
          </w:p>
        </w:tc>
      </w:tr>
      <w:tr w14:paraId="726B5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A4794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4336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水电改造</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D612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水电改造</w:t>
            </w:r>
          </w:p>
        </w:tc>
        <w:tc>
          <w:tcPr>
            <w:tcW w:w="30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139676">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厨房内电箱至一楼强电井内电源线380V线路升级约40米。厨房内平面布局设备摆放所需的上水，强电，下水进入明沟改造。</w:t>
            </w: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64DD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A026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w:t>
            </w:r>
          </w:p>
        </w:tc>
      </w:tr>
      <w:tr w14:paraId="186B7F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5000" w:type="pct"/>
            <w:gridSpan w:val="6"/>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50FA8">
            <w:pPr>
              <w:keepNext w:val="0"/>
              <w:keepLines w:val="0"/>
              <w:pageBreakBefore w:val="0"/>
              <w:kinsoku/>
              <w:wordWrap/>
              <w:overflowPunct/>
              <w:topLinePunct w:val="0"/>
              <w:autoSpaceDE/>
              <w:autoSpaceDN/>
              <w:bidi w:val="0"/>
              <w:adjustRightInd/>
              <w:snapToGrid/>
              <w:spacing w:line="280" w:lineRule="exact"/>
              <w:jc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厨房厨杂清单</w:t>
            </w:r>
          </w:p>
        </w:tc>
      </w:tr>
      <w:tr w14:paraId="2BC22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08B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A10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厨房门口鞋膜机</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7DFB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42cm*24cm*15cm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739C3">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083E2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197B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783EE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4D5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2349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灭火毯</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1BB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1.5M*1.5M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26206">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11FF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99F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r>
      <w:tr w14:paraId="6D025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58F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5409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不锈钢长铲</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352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5E83C">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6F8D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1EE5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6000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BA9C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9EE4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调味罐</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5EBE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φ16CM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A837B">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1EA5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C8F6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5431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BF9E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22E40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四色菜墩</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8FF3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绿色2台</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463E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8EA73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77E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DAE0A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67F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0EB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四色片刀</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6B1F0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绿色2台</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AB5F2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2F86A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7D83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18B75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4584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FA0EE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菜板</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8BB5E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60CM*40CM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17A66">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A74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817E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E7D2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C10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543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保鲜盒（中）</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349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库房调料用</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56D7E">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271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5DEB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4402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DA9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EBF4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带孔塑胶垫</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6856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配蒸柜</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F13B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12A1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8E98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张</w:t>
            </w:r>
          </w:p>
        </w:tc>
      </w:tr>
      <w:tr w14:paraId="05290A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AC73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6E16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不锈钢钢盆大</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247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φ50/食品级不锈钢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360C8">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71A7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127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7A28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B3E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A9F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不锈钢钢盆中</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7FA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φ40/食品级不锈钢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31A2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1518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21BA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E82C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063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720F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不锈钢钢盆小</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894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φ30/食品级不锈钢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3D2B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A9A8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51C9F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77CF6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B1CB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F46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白色菜筐大</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5D1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06CF6">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D6D1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EDAC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F4EA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D8E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5D5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白色菜筐中</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680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DD586">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7280D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826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9B7E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560B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F9B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不锈钢留样盒（带盖）</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AC14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14.2cm*11.2cm*5.8cm</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75899">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745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175B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D3CD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192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BF3A7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电子秤</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8AE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150KG</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DDAC87">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0BDD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2FFD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3D539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3B4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681B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电子台称</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ACF9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30kg</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15DB2">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0F61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6841B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1E270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F4D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09E9C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电子克称</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7802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5A0B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60883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9F612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台</w:t>
            </w:r>
          </w:p>
        </w:tc>
      </w:tr>
      <w:tr w14:paraId="41210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A76B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9188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不锈钢手提桶</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8BBE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8ACE9">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85F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9667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4CC67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B55C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FC5CE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长杆打菜勺</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D07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0BDC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1DA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F90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ADB3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BF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178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米饭勺</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80EA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2956C">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0E657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F475F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E059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52C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C674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不锈钢水瓢</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D0FF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65D5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7208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EBD7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F199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37B4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92038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钢漏</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D63B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φ32cm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3861C">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16C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AF6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4290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9FC9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B05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木柄灶笠</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D545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φ28cm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0DD78">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21CD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0C85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58AFF7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866B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89298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不锈钢水杯</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0D414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无盖/食品级不锈钢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1E1C7">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4DD45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1AD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A660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5DC0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893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不锈钢分格盘</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96BE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三格/食品级不锈钢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A918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B0B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1BDA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B16C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E36E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E461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不锈钢汤碗</w:t>
            </w:r>
          </w:p>
        </w:tc>
        <w:tc>
          <w:tcPr>
            <w:tcW w:w="50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69D9F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φ14CM/食品级不锈钢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4A84C">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CC5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8613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4E37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D88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D30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不锈钢菜碟</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3101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φ15CM/食品级不锈钢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E1725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3BBE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5DD3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4152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8D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37C65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不锈钢勺子</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91FF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210C4">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8FAE4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3C6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7C50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43EC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7129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带盖鸳鸯不锈钢方盆</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D7A9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53cm*33cm*15cm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107F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5666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8E45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416D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6969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4088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带盖不锈钢圆盆</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4226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φ40/食品级不锈钢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387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0D27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5431B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A1D3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063B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BC91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带盖小桶不锈钢</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472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20L/食品级不锈钢</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22440">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34CD9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898D5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79D0F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8BEE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7DAA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带盖塑料小桶</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682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φ35cm*H30cm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2711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9FB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D9ED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315A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4BF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6A17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水基灭火器</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CB48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国标</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94270">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8A62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507F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6AF64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422F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B48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四色垃圾桶</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68B3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120L</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ED4D8">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1FB9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F49C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583F8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F57D7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3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621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垃圾桶（无盖）</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928B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7132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78F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0563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01AFC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DC5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0BE4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皮围裙</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2EF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防水/防油</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3C2A9">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7562D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5A575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条</w:t>
            </w:r>
          </w:p>
        </w:tc>
      </w:tr>
      <w:tr w14:paraId="6AF6D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321C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216FC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厨师帽</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14D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419F7">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01E6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C45A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包</w:t>
            </w:r>
          </w:p>
        </w:tc>
      </w:tr>
      <w:tr w14:paraId="26C2F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6A7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0B54D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厨师服（春秋）</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A4AF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长袖</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6306A5">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4EF1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20CB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619C9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3E8E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F4CF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厨师服（夏）</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0AF0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短袖</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633FB">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1B4CA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06E78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件</w:t>
            </w:r>
          </w:p>
        </w:tc>
      </w:tr>
      <w:tr w14:paraId="513544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C215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072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一次性手套</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D754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100只</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35F6B">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06C60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423A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盒</w:t>
            </w:r>
          </w:p>
        </w:tc>
      </w:tr>
      <w:tr w14:paraId="554E4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E34C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06181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擀面杖（长）</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FF54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58258C">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D865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580153">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5EFCC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4B60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7C01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擀面杖（中）</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E086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5B6B8">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1E772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947E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1B14C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D382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AB13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擀面杖（短）</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97AC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68198">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1F5C6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E73EA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5CE6D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C3E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3E409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饼铲</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42AD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E5D2F">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7FF0D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6AD87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542AE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067C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696A2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蛋糕刀</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DFBF7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12寸</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33EAA">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6022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A07A0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339E3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483A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33B95">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扫面刷</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D67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食品级/软毛</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8B993">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4B0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D15D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把</w:t>
            </w:r>
          </w:p>
        </w:tc>
      </w:tr>
      <w:tr w14:paraId="4DCD4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BC6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8D56C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羊毛油刷</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07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大号/木质手柄</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8DD8BB">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7381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40402">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76E0F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A44C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E6A62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不锈钢方盘</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5F327">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27cm*20cm*2cm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A69C1">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77A2DD">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6B26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37383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DCF41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36E98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不锈钢大碟子</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C0580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φ24cm，厚3.5cm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FF119">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4575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CE0D3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2ABCD9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D04AE">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500A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厨余垃圾桶</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5FFC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80L/带轮</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1B2A6">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64A8A4">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CFC78B">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0366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2EBB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EA26D6">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无盖垃圾桶</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57A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小号</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147CCB">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3BCC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DDD68">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个</w:t>
            </w:r>
          </w:p>
        </w:tc>
      </w:tr>
      <w:tr w14:paraId="4635F4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F7D5C">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7553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皮套袖</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8EDFF">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防水/防油</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EA609">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421341">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2B130">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套</w:t>
            </w:r>
          </w:p>
        </w:tc>
      </w:tr>
      <w:tr w14:paraId="0E95A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trPr>
        <w:tc>
          <w:tcPr>
            <w:tcW w:w="24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91029">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38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73C6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长筷子</w:t>
            </w:r>
          </w:p>
        </w:tc>
        <w:tc>
          <w:tcPr>
            <w:tcW w:w="50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DFFF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60CM</w:t>
            </w:r>
          </w:p>
        </w:tc>
        <w:tc>
          <w:tcPr>
            <w:tcW w:w="3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AC62C">
            <w:pPr>
              <w:keepNext w:val="0"/>
              <w:keepLines w:val="0"/>
              <w:pageBreakBefore w:val="0"/>
              <w:kinsoku/>
              <w:wordWrap/>
              <w:overflowPunct/>
              <w:topLinePunct w:val="0"/>
              <w:autoSpaceDE/>
              <w:autoSpaceDN/>
              <w:bidi w:val="0"/>
              <w:adjustRightInd/>
              <w:snapToGrid/>
              <w:spacing w:line="280" w:lineRule="exact"/>
              <w:jc w:val="left"/>
              <w:rPr>
                <w:rFonts w:hint="eastAsia" w:ascii="宋体" w:hAnsi="宋体" w:eastAsia="宋体" w:cs="宋体"/>
                <w:b/>
                <w:bCs/>
                <w:i w:val="0"/>
                <w:iCs w:val="0"/>
                <w:color w:val="000000"/>
                <w:sz w:val="24"/>
                <w:szCs w:val="24"/>
                <w:u w:val="none"/>
              </w:rPr>
            </w:pPr>
          </w:p>
        </w:tc>
        <w:tc>
          <w:tcPr>
            <w:tcW w:w="41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1B0C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7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D379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双</w:t>
            </w:r>
          </w:p>
        </w:tc>
      </w:tr>
    </w:tbl>
    <w:p w14:paraId="22AF3F19"/>
    <w:p w14:paraId="7B724BBB">
      <w:pPr>
        <w:rPr>
          <w:b/>
          <w:bCs/>
        </w:rPr>
      </w:pPr>
      <w:r>
        <w:rPr>
          <w:rFonts w:hint="eastAsia"/>
          <w:b/>
          <w:bCs/>
        </w:rPr>
        <w:t>注：以上技术参数中带“★”的技术参数需求为实质性要求，供应商必须响应并满足的参数需求，不允许偏离，供应商需提供技术参数相应的佐证材料，如未提供按废标处理。（佐证材料包括但不限于：产品相关技术资料、生产厂商确认盖章的技术参数、官网截图、相应型号的产品检测报告等技术条款证明文件））。供应商需尽可能多的提供相关的功能证明材料对技术指标予以佐证。供应商自行承担因材料提供不全导致技术参数被视为负偏离或不予加分的风险。</w:t>
      </w:r>
    </w:p>
    <w:sectPr>
      <w:pgSz w:w="11906" w:h="16838"/>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0B5C2E"/>
    <w:rsid w:val="01325A8F"/>
    <w:rsid w:val="03766107"/>
    <w:rsid w:val="04D95FAF"/>
    <w:rsid w:val="059B1E55"/>
    <w:rsid w:val="07091040"/>
    <w:rsid w:val="078057A6"/>
    <w:rsid w:val="07D826C8"/>
    <w:rsid w:val="0927370D"/>
    <w:rsid w:val="097F728F"/>
    <w:rsid w:val="09A01E43"/>
    <w:rsid w:val="0A911A78"/>
    <w:rsid w:val="0BD16E51"/>
    <w:rsid w:val="0D5A4566"/>
    <w:rsid w:val="0E0C00E2"/>
    <w:rsid w:val="0E194F31"/>
    <w:rsid w:val="0F0B5C2E"/>
    <w:rsid w:val="10066A65"/>
    <w:rsid w:val="10967DE9"/>
    <w:rsid w:val="10D95F27"/>
    <w:rsid w:val="129C5FBB"/>
    <w:rsid w:val="130B13F6"/>
    <w:rsid w:val="15E26DEE"/>
    <w:rsid w:val="16444DED"/>
    <w:rsid w:val="17732C32"/>
    <w:rsid w:val="181E3EC5"/>
    <w:rsid w:val="199E386A"/>
    <w:rsid w:val="1AA06674"/>
    <w:rsid w:val="1B1D6CC0"/>
    <w:rsid w:val="1CB810E7"/>
    <w:rsid w:val="1E5310C7"/>
    <w:rsid w:val="1FB262C1"/>
    <w:rsid w:val="1FB40B92"/>
    <w:rsid w:val="20E95D13"/>
    <w:rsid w:val="211F4451"/>
    <w:rsid w:val="21D50045"/>
    <w:rsid w:val="22835CF3"/>
    <w:rsid w:val="22F64717"/>
    <w:rsid w:val="241E5CD3"/>
    <w:rsid w:val="26B06910"/>
    <w:rsid w:val="26F929A0"/>
    <w:rsid w:val="280608C5"/>
    <w:rsid w:val="2A832EC5"/>
    <w:rsid w:val="2AF14141"/>
    <w:rsid w:val="2B035C23"/>
    <w:rsid w:val="2B1C6CE5"/>
    <w:rsid w:val="2B986A10"/>
    <w:rsid w:val="2C620A7A"/>
    <w:rsid w:val="2CBA6005"/>
    <w:rsid w:val="2CF972DD"/>
    <w:rsid w:val="2E251DDB"/>
    <w:rsid w:val="2F2A7C22"/>
    <w:rsid w:val="2F2B1DEB"/>
    <w:rsid w:val="2FF71F90"/>
    <w:rsid w:val="3091436D"/>
    <w:rsid w:val="310D525E"/>
    <w:rsid w:val="354E0D9A"/>
    <w:rsid w:val="38B80E1E"/>
    <w:rsid w:val="3AE01ADD"/>
    <w:rsid w:val="3B0F4170"/>
    <w:rsid w:val="3B4505E3"/>
    <w:rsid w:val="3B96663F"/>
    <w:rsid w:val="3BC1546A"/>
    <w:rsid w:val="3DB73FDF"/>
    <w:rsid w:val="3E2148E6"/>
    <w:rsid w:val="3FC05A3B"/>
    <w:rsid w:val="4033445D"/>
    <w:rsid w:val="44187FD3"/>
    <w:rsid w:val="4493196E"/>
    <w:rsid w:val="45A55DFD"/>
    <w:rsid w:val="467576A4"/>
    <w:rsid w:val="477809B0"/>
    <w:rsid w:val="479779C7"/>
    <w:rsid w:val="4E404914"/>
    <w:rsid w:val="4EE31744"/>
    <w:rsid w:val="4F734876"/>
    <w:rsid w:val="502D711A"/>
    <w:rsid w:val="508475BC"/>
    <w:rsid w:val="50BA42F9"/>
    <w:rsid w:val="50E84DEF"/>
    <w:rsid w:val="518E19C2"/>
    <w:rsid w:val="52410C5B"/>
    <w:rsid w:val="53043434"/>
    <w:rsid w:val="56103124"/>
    <w:rsid w:val="562468CA"/>
    <w:rsid w:val="57F64D9B"/>
    <w:rsid w:val="587578B0"/>
    <w:rsid w:val="58767185"/>
    <w:rsid w:val="58C93758"/>
    <w:rsid w:val="59A26483"/>
    <w:rsid w:val="5C651F02"/>
    <w:rsid w:val="5CDE306E"/>
    <w:rsid w:val="5E114B41"/>
    <w:rsid w:val="5E451AD3"/>
    <w:rsid w:val="611759A9"/>
    <w:rsid w:val="62035F2D"/>
    <w:rsid w:val="62EB1BA2"/>
    <w:rsid w:val="6481138B"/>
    <w:rsid w:val="65230A03"/>
    <w:rsid w:val="655E16AA"/>
    <w:rsid w:val="65801643"/>
    <w:rsid w:val="65EB2F60"/>
    <w:rsid w:val="66E55C01"/>
    <w:rsid w:val="68794DCE"/>
    <w:rsid w:val="6AD374A7"/>
    <w:rsid w:val="6CAA691B"/>
    <w:rsid w:val="6F7C6217"/>
    <w:rsid w:val="6FCD1928"/>
    <w:rsid w:val="6FE16C06"/>
    <w:rsid w:val="705B79AC"/>
    <w:rsid w:val="71CF1988"/>
    <w:rsid w:val="763E0E8A"/>
    <w:rsid w:val="7645046A"/>
    <w:rsid w:val="78AC7EF4"/>
    <w:rsid w:val="79366790"/>
    <w:rsid w:val="798474FC"/>
    <w:rsid w:val="799A0ACD"/>
    <w:rsid w:val="799D05BD"/>
    <w:rsid w:val="7AE6239C"/>
    <w:rsid w:val="7C6453C2"/>
    <w:rsid w:val="7CBB5010"/>
    <w:rsid w:val="7D1C7A4B"/>
    <w:rsid w:val="7D747887"/>
    <w:rsid w:val="7D9A3B0E"/>
    <w:rsid w:val="7F0A2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31"/>
    <w:basedOn w:val="3"/>
    <w:qFormat/>
    <w:uiPriority w:val="0"/>
    <w:rPr>
      <w:rFonts w:hint="eastAsia" w:ascii="宋体" w:hAnsi="宋体" w:eastAsia="宋体" w:cs="宋体"/>
      <w:color w:val="000000"/>
      <w:sz w:val="22"/>
      <w:szCs w:val="22"/>
      <w:u w:val="none"/>
    </w:rPr>
  </w:style>
  <w:style w:type="character" w:customStyle="1" w:styleId="5">
    <w:name w:val="font91"/>
    <w:basedOn w:val="3"/>
    <w:qFormat/>
    <w:uiPriority w:val="0"/>
    <w:rPr>
      <w:rFonts w:ascii="Arial" w:hAnsi="Arial" w:cs="Arial"/>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9777</Words>
  <Characters>12498</Characters>
  <Lines>0</Lines>
  <Paragraphs>0</Paragraphs>
  <TotalTime>4</TotalTime>
  <ScaleCrop>false</ScaleCrop>
  <LinksUpToDate>false</LinksUpToDate>
  <CharactersWithSpaces>13236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2026-06-14T07:19:00Z</dcterms:created>
  <dc:creator>Administrator</dc:creator>
  <cp:lastModifiedBy>Administrator</cp:lastModifiedBy>
  <dcterms:modified xsi:type="dcterms:W3CDTF">2026-07-13T10:25:46Z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51970DB9C03C4AD8843BD96A81106C59_11</vt:lpwstr>
  </property>
  <property fmtid="{D5CDD505-2E9C-101B-9397-08002B2CF9AE}" pid="4" name="KSOTemplateDocerSaveRecord">
    <vt:lpwstr>eyJoZGlkIjoiODZiOTk1ZTlkYmNiODA0ZDU4YWI2OWU5NTJhODBjNTUiLCJ1c2VySWQiOiIyODAxNjAxNTQifQ==</vt:lpwstr>
  </property>
</Properties>
</file>