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8F77D">
      <w:pPr>
        <w:pStyle w:val="4"/>
        <w:spacing w:line="480" w:lineRule="exact"/>
        <w:jc w:val="center"/>
        <w:rPr>
          <w:rFonts w:ascii="仿宋_GB2312" w:hAnsi="仿宋_GB2312" w:eastAsia="仿宋_GB2312" w:cs="仿宋_GB2312"/>
          <w:b/>
          <w:sz w:val="32"/>
          <w:szCs w:val="18"/>
        </w:rPr>
      </w:pPr>
      <w:r>
        <w:rPr>
          <w:rFonts w:ascii="仿宋_GB2312" w:hAnsi="仿宋_GB2312" w:eastAsia="仿宋_GB2312" w:cs="仿宋_GB2312"/>
          <w:b/>
          <w:sz w:val="32"/>
          <w:szCs w:val="18"/>
        </w:rPr>
        <w:t>宝鸡青铜器博物院古旧字画保护修复项目(二次)</w:t>
      </w:r>
    </w:p>
    <w:p w14:paraId="002A48A7">
      <w:pPr>
        <w:pStyle w:val="4"/>
        <w:spacing w:line="480" w:lineRule="exact"/>
        <w:jc w:val="center"/>
        <w:rPr>
          <w:sz w:val="18"/>
          <w:szCs w:val="18"/>
        </w:rPr>
      </w:pPr>
      <w:r>
        <w:rPr>
          <w:rFonts w:ascii="仿宋_GB2312" w:hAnsi="仿宋_GB2312" w:eastAsia="仿宋_GB2312" w:cs="仿宋_GB2312"/>
          <w:b/>
          <w:sz w:val="32"/>
          <w:szCs w:val="18"/>
        </w:rPr>
        <w:t>成交结果公告</w:t>
      </w:r>
    </w:p>
    <w:p w14:paraId="55E61947">
      <w:pPr>
        <w:pStyle w:val="4"/>
        <w:outlineLvl w:val="3"/>
      </w:pPr>
      <w:r>
        <w:rPr>
          <w:rFonts w:ascii="仿宋_GB2312" w:hAnsi="仿宋_GB2312" w:eastAsia="仿宋_GB2312" w:cs="仿宋_GB2312"/>
          <w:b/>
          <w:sz w:val="24"/>
        </w:rPr>
        <w:t>一、项目编号：YDZB（2026）25号.1B1</w:t>
      </w:r>
    </w:p>
    <w:p w14:paraId="476DDC83">
      <w:pPr>
        <w:pStyle w:val="4"/>
        <w:outlineLvl w:val="3"/>
      </w:pPr>
      <w:r>
        <w:rPr>
          <w:rFonts w:ascii="仿宋_GB2312" w:hAnsi="仿宋_GB2312" w:eastAsia="仿宋_GB2312" w:cs="仿宋_GB2312"/>
          <w:b/>
          <w:sz w:val="24"/>
        </w:rPr>
        <w:t>二、项目名称：古旧字画保护修复项目(二次)</w:t>
      </w:r>
    </w:p>
    <w:p w14:paraId="51427E22">
      <w:pPr>
        <w:pStyle w:val="4"/>
        <w:outlineLvl w:val="3"/>
      </w:pPr>
      <w:r>
        <w:rPr>
          <w:rFonts w:ascii="仿宋_GB2312" w:hAnsi="仿宋_GB2312" w:eastAsia="仿宋_GB2312" w:cs="仿宋_GB2312"/>
          <w:b/>
          <w:sz w:val="24"/>
        </w:rPr>
        <w:t>三、采购结果</w:t>
      </w:r>
    </w:p>
    <w:p w14:paraId="7260FF7B">
      <w:pPr>
        <w:pStyle w:val="4"/>
      </w:pPr>
      <w:r>
        <w:rPr>
          <w:rFonts w:ascii="仿宋_GB2312" w:hAnsi="仿宋_GB2312" w:eastAsia="仿宋_GB2312" w:cs="仿宋_GB2312"/>
        </w:rPr>
        <w:t>采购包1:</w:t>
      </w:r>
    </w:p>
    <w:tbl>
      <w:tblPr>
        <w:tblStyle w:val="2"/>
        <w:tblW w:w="9690" w:type="dxa"/>
        <w:tblInd w:w="-249"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483"/>
        <w:gridCol w:w="3353"/>
        <w:gridCol w:w="1676"/>
        <w:gridCol w:w="2178"/>
      </w:tblGrid>
      <w:tr w14:paraId="5FC53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5" w:hRule="atLeast"/>
        </w:trPr>
        <w:tc>
          <w:tcPr>
            <w:tcW w:w="2483" w:type="dxa"/>
          </w:tcPr>
          <w:p w14:paraId="10143ECA">
            <w:pPr>
              <w:pStyle w:val="4"/>
              <w:jc w:val="center"/>
            </w:pPr>
            <w:r>
              <w:rPr>
                <w:rFonts w:ascii="仿宋_GB2312" w:hAnsi="仿宋_GB2312" w:eastAsia="仿宋_GB2312" w:cs="仿宋_GB2312"/>
              </w:rPr>
              <w:t>供应商名称</w:t>
            </w:r>
          </w:p>
        </w:tc>
        <w:tc>
          <w:tcPr>
            <w:tcW w:w="3353" w:type="dxa"/>
          </w:tcPr>
          <w:p w14:paraId="7AE5EDBF">
            <w:pPr>
              <w:pStyle w:val="4"/>
              <w:jc w:val="center"/>
            </w:pPr>
            <w:r>
              <w:rPr>
                <w:rFonts w:ascii="仿宋_GB2312" w:hAnsi="仿宋_GB2312" w:eastAsia="仿宋_GB2312" w:cs="仿宋_GB2312"/>
              </w:rPr>
              <w:t>供应商地址</w:t>
            </w:r>
          </w:p>
        </w:tc>
        <w:tc>
          <w:tcPr>
            <w:tcW w:w="1676" w:type="dxa"/>
          </w:tcPr>
          <w:p w14:paraId="4C20EB6E">
            <w:pPr>
              <w:pStyle w:val="4"/>
              <w:jc w:val="center"/>
            </w:pPr>
            <w:r>
              <w:rPr>
                <w:rFonts w:ascii="仿宋_GB2312" w:hAnsi="仿宋_GB2312" w:eastAsia="仿宋_GB2312" w:cs="仿宋_GB2312"/>
              </w:rPr>
              <w:t>中标（成交）金额</w:t>
            </w:r>
          </w:p>
        </w:tc>
        <w:tc>
          <w:tcPr>
            <w:tcW w:w="2178" w:type="dxa"/>
          </w:tcPr>
          <w:p w14:paraId="4C4EE374">
            <w:pPr>
              <w:pStyle w:val="4"/>
              <w:jc w:val="center"/>
            </w:pPr>
            <w:r>
              <w:rPr>
                <w:rFonts w:ascii="仿宋_GB2312" w:hAnsi="仿宋_GB2312" w:eastAsia="仿宋_GB2312" w:cs="仿宋_GB2312"/>
              </w:rPr>
              <w:t>评审总得分</w:t>
            </w:r>
          </w:p>
        </w:tc>
      </w:tr>
      <w:tr w14:paraId="7F71DD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9" w:hRule="atLeast"/>
        </w:trPr>
        <w:tc>
          <w:tcPr>
            <w:tcW w:w="2483" w:type="dxa"/>
          </w:tcPr>
          <w:p w14:paraId="7DC5248C">
            <w:pPr>
              <w:pStyle w:val="4"/>
              <w:jc w:val="center"/>
            </w:pPr>
            <w:r>
              <w:rPr>
                <w:rFonts w:ascii="仿宋_GB2312" w:hAnsi="仿宋_GB2312" w:eastAsia="仿宋_GB2312" w:cs="仿宋_GB2312"/>
              </w:rPr>
              <w:t>陕西师范大学</w:t>
            </w:r>
          </w:p>
        </w:tc>
        <w:tc>
          <w:tcPr>
            <w:tcW w:w="3353" w:type="dxa"/>
          </w:tcPr>
          <w:p w14:paraId="454F160F">
            <w:pPr>
              <w:pStyle w:val="4"/>
              <w:jc w:val="center"/>
            </w:pPr>
            <w:r>
              <w:rPr>
                <w:rFonts w:ascii="仿宋_GB2312" w:hAnsi="仿宋_GB2312" w:eastAsia="仿宋_GB2312" w:cs="仿宋_GB2312"/>
              </w:rPr>
              <w:t>陕西省西安市雁塔区长延堡办长安南路东侧</w:t>
            </w:r>
          </w:p>
        </w:tc>
        <w:tc>
          <w:tcPr>
            <w:tcW w:w="1676" w:type="dxa"/>
          </w:tcPr>
          <w:p w14:paraId="1260D523">
            <w:pPr>
              <w:pStyle w:val="4"/>
              <w:jc w:val="center"/>
            </w:pPr>
            <w:r>
              <w:rPr>
                <w:rFonts w:ascii="仿宋_GB2312" w:hAnsi="仿宋_GB2312" w:eastAsia="仿宋_GB2312" w:cs="仿宋_GB2312"/>
              </w:rPr>
              <w:t>1,330,000.00元</w:t>
            </w:r>
          </w:p>
        </w:tc>
        <w:tc>
          <w:tcPr>
            <w:tcW w:w="2178" w:type="dxa"/>
          </w:tcPr>
          <w:p w14:paraId="680903C4">
            <w:pPr>
              <w:pStyle w:val="4"/>
              <w:jc w:val="center"/>
            </w:pPr>
            <w:r>
              <w:rPr>
                <w:rFonts w:ascii="仿宋_GB2312" w:hAnsi="仿宋_GB2312" w:eastAsia="仿宋_GB2312" w:cs="仿宋_GB2312"/>
              </w:rPr>
              <w:t>93.06</w:t>
            </w:r>
          </w:p>
        </w:tc>
      </w:tr>
    </w:tbl>
    <w:p w14:paraId="5C53FBF4">
      <w:pPr>
        <w:pStyle w:val="4"/>
        <w:outlineLvl w:val="3"/>
      </w:pPr>
      <w:r>
        <w:rPr>
          <w:rFonts w:ascii="仿宋_GB2312" w:hAnsi="仿宋_GB2312" w:eastAsia="仿宋_GB2312" w:cs="仿宋_GB2312"/>
          <w:b/>
          <w:sz w:val="24"/>
        </w:rPr>
        <w:t>四、主要标的信息</w:t>
      </w:r>
    </w:p>
    <w:p w14:paraId="37CEEF5E">
      <w:pPr>
        <w:pStyle w:val="4"/>
      </w:pPr>
      <w:r>
        <w:rPr>
          <w:rFonts w:ascii="仿宋_GB2312" w:hAnsi="仿宋_GB2312" w:eastAsia="仿宋_GB2312" w:cs="仿宋_GB2312"/>
        </w:rPr>
        <w:t>合同包1(宝鸡青铜器博物院古旧字画保护修复项目):</w:t>
      </w:r>
    </w:p>
    <w:p w14:paraId="734A035A">
      <w:pPr>
        <w:pStyle w:val="4"/>
      </w:pPr>
      <w:r>
        <w:rPr>
          <w:rFonts w:ascii="仿宋_GB2312" w:hAnsi="仿宋_GB2312" w:eastAsia="仿宋_GB2312" w:cs="仿宋_GB2312"/>
        </w:rPr>
        <w:t>服务类（陕西师范大学）</w:t>
      </w:r>
    </w:p>
    <w:tbl>
      <w:tblPr>
        <w:tblStyle w:val="2"/>
        <w:tblW w:w="9765" w:type="dxa"/>
        <w:tblInd w:w="-279"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40"/>
        <w:gridCol w:w="1290"/>
        <w:gridCol w:w="1035"/>
        <w:gridCol w:w="1740"/>
        <w:gridCol w:w="1335"/>
        <w:gridCol w:w="1140"/>
        <w:gridCol w:w="900"/>
        <w:gridCol w:w="1485"/>
      </w:tblGrid>
      <w:tr w14:paraId="16E04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4" w:hRule="atLeast"/>
        </w:trPr>
        <w:tc>
          <w:tcPr>
            <w:tcW w:w="840" w:type="dxa"/>
          </w:tcPr>
          <w:p w14:paraId="28BDFD98">
            <w:pPr>
              <w:pStyle w:val="4"/>
              <w:jc w:val="center"/>
            </w:pPr>
            <w:r>
              <w:rPr>
                <w:rFonts w:ascii="仿宋_GB2312" w:hAnsi="仿宋_GB2312" w:eastAsia="仿宋_GB2312" w:cs="仿宋_GB2312"/>
              </w:rPr>
              <w:t>品目号</w:t>
            </w:r>
          </w:p>
        </w:tc>
        <w:tc>
          <w:tcPr>
            <w:tcW w:w="1290" w:type="dxa"/>
          </w:tcPr>
          <w:p w14:paraId="66F65F47">
            <w:pPr>
              <w:pStyle w:val="4"/>
              <w:jc w:val="center"/>
            </w:pPr>
            <w:r>
              <w:rPr>
                <w:rFonts w:ascii="仿宋_GB2312" w:hAnsi="仿宋_GB2312" w:eastAsia="仿宋_GB2312" w:cs="仿宋_GB2312"/>
              </w:rPr>
              <w:t>品目名称</w:t>
            </w:r>
          </w:p>
        </w:tc>
        <w:tc>
          <w:tcPr>
            <w:tcW w:w="1035" w:type="dxa"/>
          </w:tcPr>
          <w:p w14:paraId="5550D5E2">
            <w:pPr>
              <w:pStyle w:val="4"/>
              <w:jc w:val="center"/>
            </w:pPr>
            <w:r>
              <w:rPr>
                <w:rFonts w:ascii="仿宋_GB2312" w:hAnsi="仿宋_GB2312" w:eastAsia="仿宋_GB2312" w:cs="仿宋_GB2312"/>
              </w:rPr>
              <w:t>采购标的</w:t>
            </w:r>
          </w:p>
        </w:tc>
        <w:tc>
          <w:tcPr>
            <w:tcW w:w="1740" w:type="dxa"/>
          </w:tcPr>
          <w:p w14:paraId="3268EE71">
            <w:pPr>
              <w:pStyle w:val="4"/>
              <w:jc w:val="center"/>
            </w:pPr>
            <w:r>
              <w:rPr>
                <w:rFonts w:ascii="仿宋_GB2312" w:hAnsi="仿宋_GB2312" w:eastAsia="仿宋_GB2312" w:cs="仿宋_GB2312"/>
              </w:rPr>
              <w:t>服务范围</w:t>
            </w:r>
          </w:p>
        </w:tc>
        <w:tc>
          <w:tcPr>
            <w:tcW w:w="1335" w:type="dxa"/>
          </w:tcPr>
          <w:p w14:paraId="2ABAF84A">
            <w:pPr>
              <w:pStyle w:val="4"/>
              <w:jc w:val="center"/>
            </w:pPr>
            <w:r>
              <w:rPr>
                <w:rFonts w:ascii="仿宋_GB2312" w:hAnsi="仿宋_GB2312" w:eastAsia="仿宋_GB2312" w:cs="仿宋_GB2312"/>
              </w:rPr>
              <w:t>服务要求</w:t>
            </w:r>
          </w:p>
        </w:tc>
        <w:tc>
          <w:tcPr>
            <w:tcW w:w="1140" w:type="dxa"/>
          </w:tcPr>
          <w:p w14:paraId="7033E4EB">
            <w:pPr>
              <w:pStyle w:val="4"/>
              <w:jc w:val="center"/>
            </w:pPr>
            <w:r>
              <w:rPr>
                <w:rFonts w:ascii="仿宋_GB2312" w:hAnsi="仿宋_GB2312" w:eastAsia="仿宋_GB2312" w:cs="仿宋_GB2312"/>
              </w:rPr>
              <w:t>服务时间</w:t>
            </w:r>
          </w:p>
        </w:tc>
        <w:tc>
          <w:tcPr>
            <w:tcW w:w="900" w:type="dxa"/>
          </w:tcPr>
          <w:p w14:paraId="6CB7766E">
            <w:pPr>
              <w:pStyle w:val="4"/>
              <w:jc w:val="center"/>
            </w:pPr>
            <w:r>
              <w:rPr>
                <w:rFonts w:ascii="仿宋_GB2312" w:hAnsi="仿宋_GB2312" w:eastAsia="仿宋_GB2312" w:cs="仿宋_GB2312"/>
              </w:rPr>
              <w:t>服务标准</w:t>
            </w:r>
          </w:p>
        </w:tc>
        <w:tc>
          <w:tcPr>
            <w:tcW w:w="1485" w:type="dxa"/>
          </w:tcPr>
          <w:p w14:paraId="37AB8F6E">
            <w:pPr>
              <w:pStyle w:val="4"/>
              <w:jc w:val="center"/>
            </w:pPr>
            <w:r>
              <w:rPr>
                <w:rFonts w:ascii="仿宋_GB2312" w:hAnsi="仿宋_GB2312" w:eastAsia="仿宋_GB2312" w:cs="仿宋_GB2312"/>
              </w:rPr>
              <w:t>金额(元)</w:t>
            </w:r>
          </w:p>
        </w:tc>
      </w:tr>
      <w:tr w14:paraId="4001F0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08" w:hRule="atLeast"/>
        </w:trPr>
        <w:tc>
          <w:tcPr>
            <w:tcW w:w="840" w:type="dxa"/>
          </w:tcPr>
          <w:p w14:paraId="546CB15D">
            <w:pPr>
              <w:pStyle w:val="4"/>
              <w:jc w:val="center"/>
            </w:pPr>
            <w:r>
              <w:rPr>
                <w:rFonts w:ascii="仿宋_GB2312" w:hAnsi="仿宋_GB2312" w:eastAsia="仿宋_GB2312" w:cs="仿宋_GB2312"/>
              </w:rPr>
              <w:t>1</w:t>
            </w:r>
          </w:p>
        </w:tc>
        <w:tc>
          <w:tcPr>
            <w:tcW w:w="1290" w:type="dxa"/>
          </w:tcPr>
          <w:p w14:paraId="12E6AC0F">
            <w:pPr>
              <w:pStyle w:val="4"/>
              <w:jc w:val="center"/>
            </w:pPr>
            <w:r>
              <w:rPr>
                <w:rFonts w:ascii="仿宋_GB2312" w:hAnsi="仿宋_GB2312" w:eastAsia="仿宋_GB2312" w:cs="仿宋_GB2312"/>
              </w:rPr>
              <w:t>文物和文化保护服务</w:t>
            </w:r>
          </w:p>
        </w:tc>
        <w:tc>
          <w:tcPr>
            <w:tcW w:w="1035" w:type="dxa"/>
          </w:tcPr>
          <w:p w14:paraId="7DB2FA8B">
            <w:pPr>
              <w:pStyle w:val="4"/>
              <w:jc w:val="center"/>
            </w:pPr>
            <w:r>
              <w:rPr>
                <w:rFonts w:ascii="仿宋_GB2312" w:hAnsi="仿宋_GB2312" w:eastAsia="仿宋_GB2312" w:cs="仿宋_GB2312"/>
              </w:rPr>
              <w:t>古旧字画保护修复</w:t>
            </w:r>
          </w:p>
        </w:tc>
        <w:tc>
          <w:tcPr>
            <w:tcW w:w="1740" w:type="dxa"/>
          </w:tcPr>
          <w:p w14:paraId="269302AE">
            <w:pPr>
              <w:pStyle w:val="4"/>
              <w:jc w:val="center"/>
            </w:pPr>
            <w:r>
              <w:rPr>
                <w:rFonts w:ascii="仿宋_GB2312" w:hAnsi="仿宋_GB2312" w:eastAsia="仿宋_GB2312" w:cs="仿宋_GB2312"/>
              </w:rPr>
              <w:t>采购内容及竞争性磋商文件要求的全部内容</w:t>
            </w:r>
          </w:p>
        </w:tc>
        <w:tc>
          <w:tcPr>
            <w:tcW w:w="1335" w:type="dxa"/>
          </w:tcPr>
          <w:p w14:paraId="30B1BC0B">
            <w:pPr>
              <w:pStyle w:val="4"/>
              <w:jc w:val="center"/>
            </w:pPr>
            <w:r>
              <w:rPr>
                <w:rFonts w:ascii="仿宋_GB2312" w:hAnsi="仿宋_GB2312" w:eastAsia="仿宋_GB2312" w:cs="仿宋_GB2312"/>
              </w:rPr>
              <w:t>满足采购需求，达到合格</w:t>
            </w:r>
          </w:p>
        </w:tc>
        <w:tc>
          <w:tcPr>
            <w:tcW w:w="1140" w:type="dxa"/>
          </w:tcPr>
          <w:p w14:paraId="4F135074">
            <w:pPr>
              <w:pStyle w:val="4"/>
              <w:jc w:val="center"/>
              <w:rPr>
                <w:rFonts w:hint="eastAsia" w:eastAsia="仿宋_GB2312"/>
                <w:lang w:val="en-US" w:eastAsia="zh-CN"/>
              </w:rPr>
            </w:pPr>
            <w:r>
              <w:rPr>
                <w:rFonts w:ascii="仿宋_GB2312" w:hAnsi="仿宋_GB2312" w:eastAsia="仿宋_GB2312" w:cs="仿宋_GB2312"/>
              </w:rPr>
              <w:t>400</w:t>
            </w:r>
          </w:p>
        </w:tc>
        <w:tc>
          <w:tcPr>
            <w:tcW w:w="900" w:type="dxa"/>
          </w:tcPr>
          <w:p w14:paraId="697AC264">
            <w:pPr>
              <w:pStyle w:val="4"/>
              <w:jc w:val="center"/>
            </w:pPr>
            <w:r>
              <w:rPr>
                <w:rFonts w:ascii="仿宋_GB2312" w:hAnsi="仿宋_GB2312" w:eastAsia="仿宋_GB2312" w:cs="仿宋_GB2312"/>
              </w:rPr>
              <w:t>达到合格。</w:t>
            </w:r>
          </w:p>
        </w:tc>
        <w:tc>
          <w:tcPr>
            <w:tcW w:w="1485" w:type="dxa"/>
          </w:tcPr>
          <w:p w14:paraId="32C58628">
            <w:pPr>
              <w:pStyle w:val="4"/>
              <w:jc w:val="center"/>
            </w:pPr>
            <w:r>
              <w:rPr>
                <w:rFonts w:ascii="仿宋_GB2312" w:hAnsi="仿宋_GB2312" w:eastAsia="仿宋_GB2312" w:cs="仿宋_GB2312"/>
              </w:rPr>
              <w:t>1,330,000.00</w:t>
            </w:r>
          </w:p>
        </w:tc>
      </w:tr>
    </w:tbl>
    <w:p w14:paraId="0EBE1E62">
      <w:pPr>
        <w:pStyle w:val="4"/>
        <w:outlineLvl w:val="3"/>
      </w:pPr>
      <w:r>
        <w:rPr>
          <w:rFonts w:ascii="仿宋_GB2312" w:hAnsi="仿宋_GB2312" w:eastAsia="仿宋_GB2312" w:cs="仿宋_GB2312"/>
          <w:b/>
          <w:sz w:val="24"/>
        </w:rPr>
        <w:t>五、评审专家（单一来源采购人员）名单：</w:t>
      </w:r>
    </w:p>
    <w:p w14:paraId="2C10B2E0">
      <w:pPr>
        <w:pStyle w:val="4"/>
      </w:pPr>
      <w:r>
        <w:rPr>
          <w:rFonts w:ascii="仿宋_GB2312" w:hAnsi="仿宋_GB2312" w:eastAsia="仿宋_GB2312" w:cs="仿宋_GB2312"/>
        </w:rPr>
        <w:t>许琳（采购人代表）、宋镇、刘飘</w:t>
      </w:r>
    </w:p>
    <w:p w14:paraId="2FE9FFEE">
      <w:pPr>
        <w:pStyle w:val="4"/>
        <w:outlineLvl w:val="3"/>
      </w:pPr>
      <w:r>
        <w:rPr>
          <w:rFonts w:ascii="仿宋_GB2312" w:hAnsi="仿宋_GB2312" w:eastAsia="仿宋_GB2312" w:cs="仿宋_GB2312"/>
          <w:b/>
          <w:sz w:val="24"/>
        </w:rPr>
        <w:t>六、代理服务收费标准及金额：</w:t>
      </w:r>
    </w:p>
    <w:tbl>
      <w:tblPr>
        <w:tblStyle w:val="2"/>
        <w:tblW w:w="9810" w:type="dxa"/>
        <w:tblInd w:w="-354"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80"/>
        <w:gridCol w:w="2700"/>
        <w:gridCol w:w="3634"/>
        <w:gridCol w:w="2396"/>
      </w:tblGrid>
      <w:tr w14:paraId="054652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80" w:type="dxa"/>
            <w:gridSpan w:val="2"/>
          </w:tcPr>
          <w:p w14:paraId="53B4C627">
            <w:pPr>
              <w:pStyle w:val="4"/>
            </w:pPr>
            <w:r>
              <w:rPr>
                <w:rFonts w:ascii="仿宋_GB2312" w:hAnsi="仿宋_GB2312" w:eastAsia="仿宋_GB2312" w:cs="仿宋_GB2312"/>
              </w:rPr>
              <w:t>代理服务收费标准及金额</w:t>
            </w:r>
          </w:p>
        </w:tc>
        <w:tc>
          <w:tcPr>
            <w:tcW w:w="6030" w:type="dxa"/>
            <w:gridSpan w:val="2"/>
          </w:tcPr>
          <w:p w14:paraId="5BA86F7E">
            <w:pPr>
              <w:pStyle w:val="4"/>
            </w:pPr>
            <w:r>
              <w:rPr>
                <w:rFonts w:ascii="仿宋_GB2312" w:hAnsi="仿宋_GB2312" w:eastAsia="仿宋_GB2312" w:cs="仿宋_GB2312"/>
              </w:rPr>
              <w:t>参照《国家计委关于印发&lt;采购代理服务收费管理暂行办法&gt;的通知》（计价格〔2002〕1980号）及《国家发改委关于降低部分建设项目收费标准规范收费行为等有关问题的通知》（发改价格〔2011〕534号）规定的标准计算招标代理服务费并按计算结果下浮 5% 计取招标代理服务费.</w:t>
            </w:r>
          </w:p>
        </w:tc>
      </w:tr>
      <w:tr w14:paraId="26CC9F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7" w:hRule="atLeast"/>
        </w:trPr>
        <w:tc>
          <w:tcPr>
            <w:tcW w:w="1080" w:type="dxa"/>
          </w:tcPr>
          <w:p w14:paraId="5874EFA6">
            <w:pPr>
              <w:pStyle w:val="4"/>
              <w:jc w:val="center"/>
            </w:pPr>
            <w:r>
              <w:rPr>
                <w:rFonts w:ascii="仿宋_GB2312" w:hAnsi="仿宋_GB2312" w:eastAsia="仿宋_GB2312" w:cs="仿宋_GB2312"/>
              </w:rPr>
              <w:t>合同包号</w:t>
            </w:r>
          </w:p>
        </w:tc>
        <w:tc>
          <w:tcPr>
            <w:tcW w:w="2700" w:type="dxa"/>
          </w:tcPr>
          <w:p w14:paraId="3254D86A">
            <w:pPr>
              <w:pStyle w:val="4"/>
              <w:jc w:val="center"/>
            </w:pPr>
            <w:r>
              <w:rPr>
                <w:rFonts w:ascii="仿宋_GB2312" w:hAnsi="仿宋_GB2312" w:eastAsia="仿宋_GB2312" w:cs="仿宋_GB2312"/>
              </w:rPr>
              <w:t>合同包名称</w:t>
            </w:r>
          </w:p>
        </w:tc>
        <w:tc>
          <w:tcPr>
            <w:tcW w:w="3634" w:type="dxa"/>
          </w:tcPr>
          <w:p w14:paraId="27250D95">
            <w:pPr>
              <w:pStyle w:val="4"/>
              <w:jc w:val="center"/>
            </w:pPr>
            <w:r>
              <w:rPr>
                <w:rFonts w:ascii="仿宋_GB2312" w:hAnsi="仿宋_GB2312" w:eastAsia="仿宋_GB2312" w:cs="仿宋_GB2312"/>
              </w:rPr>
              <w:t>代理服务费金额（万元）</w:t>
            </w:r>
          </w:p>
        </w:tc>
        <w:tc>
          <w:tcPr>
            <w:tcW w:w="2396" w:type="dxa"/>
          </w:tcPr>
          <w:p w14:paraId="5884EF07">
            <w:pPr>
              <w:pStyle w:val="4"/>
              <w:jc w:val="center"/>
            </w:pPr>
            <w:r>
              <w:rPr>
                <w:rFonts w:ascii="仿宋_GB2312" w:hAnsi="仿宋_GB2312" w:eastAsia="仿宋_GB2312" w:cs="仿宋_GB2312"/>
              </w:rPr>
              <w:t>收取对象</w:t>
            </w:r>
          </w:p>
        </w:tc>
      </w:tr>
      <w:tr w14:paraId="0FAEBA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0" w:type="dxa"/>
          </w:tcPr>
          <w:p w14:paraId="28A3C36E">
            <w:pPr>
              <w:pStyle w:val="4"/>
              <w:jc w:val="center"/>
            </w:pPr>
            <w:r>
              <w:rPr>
                <w:rFonts w:ascii="仿宋_GB2312" w:hAnsi="仿宋_GB2312" w:eastAsia="仿宋_GB2312" w:cs="仿宋_GB2312"/>
              </w:rPr>
              <w:t>1</w:t>
            </w:r>
          </w:p>
        </w:tc>
        <w:tc>
          <w:tcPr>
            <w:tcW w:w="2700" w:type="dxa"/>
          </w:tcPr>
          <w:p w14:paraId="2EE0DA3B">
            <w:pPr>
              <w:pStyle w:val="4"/>
              <w:jc w:val="center"/>
            </w:pPr>
            <w:r>
              <w:rPr>
                <w:rFonts w:ascii="仿宋_GB2312" w:hAnsi="仿宋_GB2312" w:eastAsia="仿宋_GB2312" w:cs="仿宋_GB2312"/>
              </w:rPr>
              <w:t>宝鸡青</w:t>
            </w:r>
            <w:bookmarkStart w:id="0" w:name="_GoBack"/>
            <w:bookmarkEnd w:id="0"/>
            <w:r>
              <w:rPr>
                <w:rFonts w:ascii="仿宋_GB2312" w:hAnsi="仿宋_GB2312" w:eastAsia="仿宋_GB2312" w:cs="仿宋_GB2312"/>
              </w:rPr>
              <w:t>铜器博物院古旧字画保护修复项目</w:t>
            </w:r>
          </w:p>
        </w:tc>
        <w:tc>
          <w:tcPr>
            <w:tcW w:w="3634" w:type="dxa"/>
          </w:tcPr>
          <w:p w14:paraId="42F9E34C">
            <w:pPr>
              <w:pStyle w:val="4"/>
              <w:jc w:val="center"/>
            </w:pPr>
            <w:r>
              <w:rPr>
                <w:rFonts w:ascii="仿宋_GB2312" w:hAnsi="仿宋_GB2312" w:eastAsia="仿宋_GB2312" w:cs="仿宋_GB2312"/>
              </w:rPr>
              <w:t>1.6758</w:t>
            </w:r>
          </w:p>
        </w:tc>
        <w:tc>
          <w:tcPr>
            <w:tcW w:w="2396" w:type="dxa"/>
          </w:tcPr>
          <w:p w14:paraId="0F5DDBF3">
            <w:pPr>
              <w:pStyle w:val="4"/>
              <w:jc w:val="center"/>
            </w:pPr>
            <w:r>
              <w:rPr>
                <w:rFonts w:ascii="仿宋_GB2312" w:hAnsi="仿宋_GB2312" w:eastAsia="仿宋_GB2312" w:cs="仿宋_GB2312"/>
              </w:rPr>
              <w:t>成交供应商</w:t>
            </w:r>
          </w:p>
        </w:tc>
      </w:tr>
    </w:tbl>
    <w:p w14:paraId="1DE920C6">
      <w:pPr>
        <w:pStyle w:val="4"/>
        <w:spacing w:line="360" w:lineRule="auto"/>
        <w:outlineLvl w:val="3"/>
      </w:pPr>
      <w:r>
        <w:rPr>
          <w:rFonts w:ascii="仿宋_GB2312" w:hAnsi="仿宋_GB2312" w:eastAsia="仿宋_GB2312" w:cs="仿宋_GB2312"/>
          <w:b/>
          <w:sz w:val="24"/>
        </w:rPr>
        <w:t>七、公告期限</w:t>
      </w:r>
    </w:p>
    <w:p w14:paraId="052B3BA9">
      <w:pPr>
        <w:pStyle w:val="4"/>
        <w:spacing w:line="360" w:lineRule="auto"/>
      </w:pPr>
      <w:r>
        <w:rPr>
          <w:rFonts w:ascii="仿宋_GB2312" w:hAnsi="仿宋_GB2312" w:eastAsia="仿宋_GB2312" w:cs="仿宋_GB2312"/>
        </w:rPr>
        <w:t>自本公告发布之日起1个工作日。</w:t>
      </w:r>
    </w:p>
    <w:p w14:paraId="402A1954">
      <w:pPr>
        <w:pStyle w:val="4"/>
        <w:spacing w:line="360" w:lineRule="auto"/>
        <w:outlineLvl w:val="3"/>
      </w:pPr>
      <w:r>
        <w:rPr>
          <w:rFonts w:ascii="仿宋_GB2312" w:hAnsi="仿宋_GB2312" w:eastAsia="仿宋_GB2312" w:cs="仿宋_GB2312"/>
          <w:b/>
          <w:sz w:val="24"/>
        </w:rPr>
        <w:t>八、其他补充事宜</w:t>
      </w:r>
    </w:p>
    <w:p w14:paraId="292DC6D5">
      <w:pPr>
        <w:pStyle w:val="4"/>
        <w:spacing w:line="360" w:lineRule="auto"/>
      </w:pPr>
      <w:r>
        <w:rPr>
          <w:rFonts w:ascii="仿宋_GB2312" w:hAnsi="仿宋_GB2312" w:eastAsia="仿宋_GB2312" w:cs="仿宋_GB2312"/>
        </w:rPr>
        <w:t>/</w:t>
      </w:r>
    </w:p>
    <w:p w14:paraId="143A873B">
      <w:pPr>
        <w:pStyle w:val="4"/>
        <w:spacing w:line="360" w:lineRule="auto"/>
        <w:outlineLvl w:val="3"/>
      </w:pPr>
      <w:r>
        <w:rPr>
          <w:rFonts w:ascii="仿宋_GB2312" w:hAnsi="仿宋_GB2312" w:eastAsia="仿宋_GB2312" w:cs="仿宋_GB2312"/>
          <w:b/>
          <w:sz w:val="24"/>
        </w:rPr>
        <w:t>九、凡对本次公告内容提出询问，请按以下方式联系。</w:t>
      </w:r>
    </w:p>
    <w:p w14:paraId="0E1E78C9">
      <w:pPr>
        <w:pStyle w:val="4"/>
        <w:spacing w:line="360" w:lineRule="auto"/>
        <w:outlineLvl w:val="5"/>
        <w:rPr>
          <w:sz w:val="21"/>
          <w:szCs w:val="21"/>
        </w:rPr>
      </w:pPr>
      <w:r>
        <w:rPr>
          <w:rFonts w:ascii="仿宋_GB2312" w:hAnsi="仿宋_GB2312" w:eastAsia="仿宋_GB2312" w:cs="仿宋_GB2312"/>
          <w:b/>
          <w:sz w:val="21"/>
          <w:szCs w:val="21"/>
        </w:rPr>
        <w:t>1.采购人信息</w:t>
      </w:r>
    </w:p>
    <w:p w14:paraId="6B3822D8">
      <w:pPr>
        <w:pStyle w:val="4"/>
        <w:spacing w:line="360" w:lineRule="auto"/>
        <w:rPr>
          <w:sz w:val="21"/>
          <w:szCs w:val="21"/>
        </w:rPr>
      </w:pPr>
      <w:r>
        <w:rPr>
          <w:rFonts w:ascii="仿宋_GB2312" w:hAnsi="仿宋_GB2312" w:eastAsia="仿宋_GB2312" w:cs="仿宋_GB2312"/>
          <w:sz w:val="21"/>
          <w:szCs w:val="21"/>
        </w:rPr>
        <w:t>名称：宝鸡青铜器博物院</w:t>
      </w:r>
    </w:p>
    <w:p w14:paraId="6D0C5C6B">
      <w:pPr>
        <w:pStyle w:val="4"/>
        <w:spacing w:line="360" w:lineRule="auto"/>
        <w:rPr>
          <w:sz w:val="21"/>
          <w:szCs w:val="21"/>
        </w:rPr>
      </w:pPr>
      <w:r>
        <w:rPr>
          <w:rFonts w:ascii="仿宋_GB2312" w:hAnsi="仿宋_GB2312" w:eastAsia="仿宋_GB2312" w:cs="仿宋_GB2312"/>
          <w:sz w:val="21"/>
          <w:szCs w:val="21"/>
        </w:rPr>
        <w:t>地址：宝鸡市滨河大道中华石鼓园</w:t>
      </w:r>
    </w:p>
    <w:p w14:paraId="544E1EA6">
      <w:pPr>
        <w:pStyle w:val="4"/>
        <w:spacing w:line="360" w:lineRule="auto"/>
        <w:rPr>
          <w:sz w:val="21"/>
          <w:szCs w:val="21"/>
        </w:rPr>
      </w:pPr>
      <w:r>
        <w:rPr>
          <w:rFonts w:ascii="仿宋_GB2312" w:hAnsi="仿宋_GB2312" w:eastAsia="仿宋_GB2312" w:cs="仿宋_GB2312"/>
          <w:sz w:val="21"/>
          <w:szCs w:val="21"/>
        </w:rPr>
        <w:t>联系方式：0917-2769012</w:t>
      </w:r>
    </w:p>
    <w:p w14:paraId="4B6136FB">
      <w:pPr>
        <w:pStyle w:val="4"/>
        <w:spacing w:line="360" w:lineRule="auto"/>
        <w:outlineLvl w:val="5"/>
        <w:rPr>
          <w:sz w:val="21"/>
          <w:szCs w:val="21"/>
        </w:rPr>
      </w:pPr>
      <w:r>
        <w:rPr>
          <w:rFonts w:ascii="仿宋_GB2312" w:hAnsi="仿宋_GB2312" w:eastAsia="仿宋_GB2312" w:cs="仿宋_GB2312"/>
          <w:b/>
          <w:sz w:val="21"/>
          <w:szCs w:val="21"/>
        </w:rPr>
        <w:t>2.采购代理机构信息</w:t>
      </w:r>
    </w:p>
    <w:p w14:paraId="3A6CCE3C">
      <w:pPr>
        <w:pStyle w:val="4"/>
        <w:spacing w:line="360" w:lineRule="auto"/>
        <w:rPr>
          <w:sz w:val="21"/>
          <w:szCs w:val="21"/>
        </w:rPr>
      </w:pPr>
      <w:r>
        <w:rPr>
          <w:rFonts w:ascii="仿宋_GB2312" w:hAnsi="仿宋_GB2312" w:eastAsia="仿宋_GB2312" w:cs="仿宋_GB2312"/>
          <w:sz w:val="21"/>
          <w:szCs w:val="21"/>
        </w:rPr>
        <w:t>名称：陕西一鼎正和项目管理有限公司</w:t>
      </w:r>
    </w:p>
    <w:p w14:paraId="220BB43A">
      <w:pPr>
        <w:pStyle w:val="4"/>
        <w:spacing w:line="360" w:lineRule="auto"/>
        <w:rPr>
          <w:sz w:val="21"/>
          <w:szCs w:val="21"/>
        </w:rPr>
      </w:pPr>
      <w:r>
        <w:rPr>
          <w:rFonts w:ascii="仿宋_GB2312" w:hAnsi="仿宋_GB2312" w:eastAsia="仿宋_GB2312" w:cs="仿宋_GB2312"/>
          <w:sz w:val="21"/>
          <w:szCs w:val="21"/>
        </w:rPr>
        <w:t>地址：宝鸡市金台区行政中心鹏博财富中心6号楼503室</w:t>
      </w:r>
    </w:p>
    <w:p w14:paraId="0D47D083">
      <w:pPr>
        <w:pStyle w:val="4"/>
        <w:spacing w:line="360" w:lineRule="auto"/>
        <w:rPr>
          <w:sz w:val="21"/>
          <w:szCs w:val="21"/>
        </w:rPr>
      </w:pPr>
      <w:r>
        <w:rPr>
          <w:rFonts w:ascii="仿宋_GB2312" w:hAnsi="仿宋_GB2312" w:eastAsia="仿宋_GB2312" w:cs="仿宋_GB2312"/>
          <w:sz w:val="21"/>
          <w:szCs w:val="21"/>
        </w:rPr>
        <w:t>联系方式：18909179387</w:t>
      </w:r>
    </w:p>
    <w:p w14:paraId="40E23FA2">
      <w:pPr>
        <w:pStyle w:val="4"/>
        <w:spacing w:line="360" w:lineRule="auto"/>
        <w:outlineLvl w:val="5"/>
        <w:rPr>
          <w:sz w:val="21"/>
          <w:szCs w:val="21"/>
        </w:rPr>
      </w:pPr>
      <w:r>
        <w:rPr>
          <w:rFonts w:ascii="仿宋_GB2312" w:hAnsi="仿宋_GB2312" w:eastAsia="仿宋_GB2312" w:cs="仿宋_GB2312"/>
          <w:b/>
          <w:sz w:val="21"/>
          <w:szCs w:val="21"/>
        </w:rPr>
        <w:t>3.项目联系方式</w:t>
      </w:r>
    </w:p>
    <w:p w14:paraId="1DA50DE7">
      <w:pPr>
        <w:pStyle w:val="4"/>
        <w:spacing w:line="360" w:lineRule="auto"/>
        <w:rPr>
          <w:sz w:val="21"/>
          <w:szCs w:val="21"/>
        </w:rPr>
      </w:pPr>
      <w:r>
        <w:rPr>
          <w:rFonts w:ascii="仿宋_GB2312" w:hAnsi="仿宋_GB2312" w:eastAsia="仿宋_GB2312" w:cs="仿宋_GB2312"/>
          <w:sz w:val="21"/>
          <w:szCs w:val="21"/>
        </w:rPr>
        <w:t>项目联系人：杜璇</w:t>
      </w:r>
    </w:p>
    <w:p w14:paraId="67D9DB42">
      <w:pPr>
        <w:pStyle w:val="4"/>
        <w:spacing w:line="360" w:lineRule="auto"/>
        <w:rPr>
          <w:sz w:val="21"/>
          <w:szCs w:val="21"/>
        </w:rPr>
      </w:pPr>
      <w:r>
        <w:rPr>
          <w:rFonts w:ascii="仿宋_GB2312" w:hAnsi="仿宋_GB2312" w:eastAsia="仿宋_GB2312" w:cs="仿宋_GB2312"/>
          <w:sz w:val="21"/>
          <w:szCs w:val="21"/>
        </w:rPr>
        <w:t>电话：18909179387</w:t>
      </w:r>
    </w:p>
    <w:p w14:paraId="37F2EC1C">
      <w:pPr>
        <w:pStyle w:val="4"/>
        <w:spacing w:line="360" w:lineRule="auto"/>
        <w:jc w:val="right"/>
      </w:pPr>
      <w:r>
        <w:rPr>
          <w:rFonts w:ascii="仿宋_GB2312" w:hAnsi="仿宋_GB2312" w:eastAsia="仿宋_GB2312" w:cs="仿宋_GB2312"/>
          <w:sz w:val="21"/>
          <w:szCs w:val="21"/>
        </w:rPr>
        <w:t>一鼎项目管理有限公司</w:t>
      </w:r>
      <w:r>
        <w:rPr>
          <w:sz w:val="22"/>
          <w:szCs w:val="22"/>
        </w:rPr>
        <w:br w:type="textWrapping"/>
      </w:r>
    </w:p>
    <w:p w14:paraId="39AEFCA4">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352313E"/>
    <w:rsid w:val="09F2225F"/>
    <w:rsid w:val="177F50ED"/>
    <w:rsid w:val="2BCD4D24"/>
    <w:rsid w:val="3C7C5835"/>
    <w:rsid w:val="53B52B8D"/>
    <w:rsid w:val="5B3A7474"/>
    <w:rsid w:val="619703C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659</Words>
  <Characters>753</Characters>
  <Lines>0</Lines>
  <Paragraphs>0</Paragraphs>
  <TotalTime>3</TotalTime>
  <ScaleCrop>false</ScaleCrop>
  <LinksUpToDate>false</LinksUpToDate>
  <CharactersWithSpaces>755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WPS_1563410758</cp:lastModifiedBy>
  <dcterms:modified xsi:type="dcterms:W3CDTF">2026-09-23T01:14:46Z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eyJoZGlkIjoiODUwOTAzOTJhYTA1YThlZmE2YmUyOGMyNDQ5MmRlZDgiLCJ1c2VySWQiOiI2MTMyNzgwNjQifQ==</vt:lpwstr>
  </property>
  <property fmtid="{D5CDD505-2E9C-101B-9397-08002B2CF9AE}" pid="4" name="ICV">
    <vt:lpwstr>166537EEB58849BA9949CAC5FE9A9400_12</vt:lpwstr>
  </property>
</Properties>
</file>