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05B2B0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A0CC6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5E1B8C0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招标文件</w:t>
            </w:r>
          </w:p>
          <w:p w14:paraId="18F372B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2B6100A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文件</w:t>
            </w:r>
          </w:p>
          <w:p w14:paraId="4694405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04C29CC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64C80C9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4D4F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4108535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3CC6B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411BC94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78B92AF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521A99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10405C4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0054DA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1E77CAD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47AEFAA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3A7F2F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1F110F2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8340C8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11B8ACB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48CA6E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93FD8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3893239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28743E1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4D2413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529EE9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EB71E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747D8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53152CB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668AB5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15DF7EB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75CA0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 w14:paraId="63072CC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章 拟签订采购合同文本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完全一致的</w:t>
      </w:r>
      <w:r>
        <w:rPr>
          <w:rFonts w:hint="eastAsia" w:ascii="仿宋_GB2312" w:hAnsi="仿宋_GB2312" w:eastAsia="仿宋_GB2312" w:cs="仿宋_GB2312"/>
          <w:sz w:val="28"/>
          <w:szCs w:val="28"/>
        </w:rPr>
        <w:t>，不用在此表中列出，但必须提供空白表。</w:t>
      </w:r>
    </w:p>
    <w:p w14:paraId="4C28049F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477D7C42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960" w:firstLineChars="7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41C3F58"/>
    <w:rsid w:val="05BB44A6"/>
    <w:rsid w:val="08EF7931"/>
    <w:rsid w:val="25DE597E"/>
    <w:rsid w:val="334718A4"/>
    <w:rsid w:val="58122681"/>
    <w:rsid w:val="5BCF2B8D"/>
    <w:rsid w:val="61152276"/>
    <w:rsid w:val="63B235F6"/>
    <w:rsid w:val="6A04035A"/>
    <w:rsid w:val="6C4F17F7"/>
    <w:rsid w:val="77100B4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228</Characters>
  <Lines>0</Lines>
  <Paragraphs>0</Paragraphs>
  <TotalTime>0</TotalTime>
  <ScaleCrop>false</ScaleCrop>
  <LinksUpToDate>false</LinksUpToDate>
  <CharactersWithSpaces>304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2026-07-16T08:48:59Z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