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17398">
      <w:pPr>
        <w:pStyle w:val="2"/>
        <w:adjustRightInd w:val="0"/>
        <w:spacing w:line="360" w:lineRule="auto"/>
        <w:jc w:val="center"/>
        <w:textAlignment w:val="baseline"/>
        <w:outlineLvl w:val="2"/>
        <w:rPr>
          <w:rFonts w:ascii="宋体" w:hAnsi="宋体" w:eastAsia="宋体" w:cs="宋体"/>
          <w:bCs/>
        </w:rPr>
      </w:pPr>
      <w:bookmarkStart w:id="0" w:name="_Toc24104"/>
      <w:bookmarkStart w:id="1" w:name="_Toc24007"/>
      <w:r>
        <w:rPr>
          <w:rFonts w:hint="eastAsia" w:ascii="宋体" w:hAnsi="宋体" w:eastAsia="宋体" w:cs="宋体"/>
          <w:kern w:val="1"/>
          <w:szCs w:val="22"/>
        </w:rPr>
        <w:t>技术</w:t>
      </w:r>
      <w:r>
        <w:rPr>
          <w:rFonts w:hint="eastAsia" w:ascii="宋体" w:hAnsi="宋体" w:eastAsia="宋体" w:cs="宋体"/>
          <w:kern w:val="1"/>
          <w:szCs w:val="22"/>
          <w:lang w:val="en-US" w:eastAsia="zh-CN"/>
        </w:rPr>
        <w:t>偏离</w:t>
      </w:r>
      <w:r>
        <w:rPr>
          <w:rFonts w:hint="eastAsia" w:ascii="宋体" w:hAnsi="宋体" w:eastAsia="宋体" w:cs="宋体"/>
          <w:kern w:val="1"/>
          <w:szCs w:val="22"/>
        </w:rPr>
        <w:t>表</w:t>
      </w:r>
      <w:bookmarkEnd w:id="0"/>
      <w:bookmarkEnd w:id="1"/>
    </w:p>
    <w:p w14:paraId="0196BD89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采购包号：</w:t>
      </w:r>
      <w:r>
        <w:rPr>
          <w:rFonts w:hint="eastAsia" w:ascii="宋体" w:hAnsi="宋体" w:eastAsia="宋体" w:cs="宋体"/>
          <w:u w:val="single"/>
        </w:rPr>
        <w:t xml:space="preserve">       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9"/>
        <w:gridCol w:w="2526"/>
        <w:gridCol w:w="2344"/>
        <w:gridCol w:w="955"/>
        <w:gridCol w:w="895"/>
        <w:gridCol w:w="1010"/>
      </w:tblGrid>
      <w:tr w14:paraId="263CA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376" w:type="pct"/>
            <w:vAlign w:val="center"/>
          </w:tcPr>
          <w:p w14:paraId="0F72F87B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内容</w:t>
            </w:r>
          </w:p>
        </w:tc>
        <w:tc>
          <w:tcPr>
            <w:tcW w:w="1510" w:type="pct"/>
            <w:vAlign w:val="center"/>
          </w:tcPr>
          <w:p w14:paraId="3211C4EA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招标文件技术要求</w:t>
            </w:r>
          </w:p>
        </w:tc>
        <w:tc>
          <w:tcPr>
            <w:tcW w:w="1401" w:type="pct"/>
            <w:vAlign w:val="center"/>
          </w:tcPr>
          <w:p w14:paraId="5D4618AF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投标文件技术响应</w:t>
            </w:r>
          </w:p>
        </w:tc>
        <w:tc>
          <w:tcPr>
            <w:tcW w:w="571" w:type="pct"/>
            <w:vAlign w:val="center"/>
          </w:tcPr>
          <w:p w14:paraId="67F66B1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偏离</w:t>
            </w:r>
            <w:r>
              <w:rPr>
                <w:rFonts w:hint="eastAsia" w:ascii="宋体" w:hAnsi="宋体" w:eastAsia="宋体" w:cs="宋体"/>
              </w:rPr>
              <w:t>情况</w:t>
            </w:r>
          </w:p>
        </w:tc>
        <w:tc>
          <w:tcPr>
            <w:tcW w:w="535" w:type="pct"/>
            <w:vAlign w:val="center"/>
          </w:tcPr>
          <w:p w14:paraId="1C9639CD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说明</w:t>
            </w:r>
          </w:p>
        </w:tc>
        <w:tc>
          <w:tcPr>
            <w:tcW w:w="604" w:type="pct"/>
            <w:vAlign w:val="center"/>
          </w:tcPr>
          <w:p w14:paraId="02839793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页码</w:t>
            </w:r>
          </w:p>
        </w:tc>
      </w:tr>
      <w:tr w14:paraId="51346D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6" w:type="pct"/>
            <w:vAlign w:val="center"/>
          </w:tcPr>
          <w:p w14:paraId="4A6BB65F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510" w:type="pct"/>
            <w:vAlign w:val="center"/>
          </w:tcPr>
          <w:p w14:paraId="10A95E06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520CF134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69C3C79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17CC3696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7EE86A4E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020A76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6" w:type="pct"/>
            <w:vAlign w:val="center"/>
          </w:tcPr>
          <w:p w14:paraId="00E0C7CE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10" w:type="pct"/>
            <w:vAlign w:val="center"/>
          </w:tcPr>
          <w:p w14:paraId="047F8BBB">
            <w:pPr>
              <w:pStyle w:val="6"/>
              <w:widowControl/>
              <w:ind w:firstLine="0"/>
              <w:jc w:val="center"/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401" w:type="pct"/>
            <w:vAlign w:val="center"/>
          </w:tcPr>
          <w:p w14:paraId="4F7F854E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7B68AAE2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42D926D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0EBCF0BD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662C15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6" w:type="pct"/>
            <w:vAlign w:val="center"/>
          </w:tcPr>
          <w:p w14:paraId="3FC71FF4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1510" w:type="pct"/>
            <w:vAlign w:val="center"/>
          </w:tcPr>
          <w:p w14:paraId="47CDA7E7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19FACF4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05E7165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19A07F68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2874FD60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19FA44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6" w:type="pct"/>
            <w:vAlign w:val="center"/>
          </w:tcPr>
          <w:p w14:paraId="591B7957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510" w:type="pct"/>
            <w:vAlign w:val="center"/>
          </w:tcPr>
          <w:p w14:paraId="7363DE99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02E4F8AE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03BFF5D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6E39B6A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32342FC8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4F0E3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6" w:type="pct"/>
            <w:vAlign w:val="center"/>
          </w:tcPr>
          <w:p w14:paraId="3B276FC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510" w:type="pct"/>
            <w:vAlign w:val="center"/>
          </w:tcPr>
          <w:p w14:paraId="7ACD16D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184C83A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2E59A361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4299978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1C5B9C60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153C1E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6" w:type="pct"/>
            <w:vAlign w:val="center"/>
          </w:tcPr>
          <w:p w14:paraId="3FF18251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...</w:t>
            </w:r>
          </w:p>
        </w:tc>
        <w:tc>
          <w:tcPr>
            <w:tcW w:w="1510" w:type="pct"/>
            <w:vAlign w:val="center"/>
          </w:tcPr>
          <w:p w14:paraId="0BE4818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024F1A8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3B8FCF77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4BC4A14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0C987C75">
            <w:pPr>
              <w:jc w:val="center"/>
              <w:rPr>
                <w:rFonts w:ascii="宋体" w:hAnsi="宋体" w:eastAsia="宋体" w:cs="宋体"/>
              </w:rPr>
            </w:pPr>
          </w:p>
        </w:tc>
      </w:tr>
    </w:tbl>
    <w:p w14:paraId="64B0220C">
      <w:pPr>
        <w:spacing w:line="400" w:lineRule="atLeast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注：1、以上表格格式行、列可增减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。</w:t>
      </w:r>
    </w:p>
    <w:p w14:paraId="621B4BA3">
      <w:pPr>
        <w:numPr>
          <w:ilvl w:val="0"/>
          <w:numId w:val="1"/>
        </w:numPr>
        <w:spacing w:line="400" w:lineRule="atLeast"/>
        <w:ind w:firstLine="420" w:firstLineChars="200"/>
        <w:rPr>
          <w:rFonts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供应商根据招标文件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第三章 3.3技术要求的全部投标产品规格、参数内容逐条填写此表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，并按招标文件要求提供相应的证明材料；全部投标产品规格、参数内容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证明材料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应列明页码范围（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证明材料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为体现投标产品质量和技术标准的相应材料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若出现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上表内容与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证明材料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不一致的情况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证明材料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为准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进行评审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，请各供应商慎重填写。</w:t>
      </w:r>
    </w:p>
    <w:p w14:paraId="1282E690">
      <w:pPr>
        <w:numPr>
          <w:ilvl w:val="0"/>
          <w:numId w:val="1"/>
        </w:numPr>
        <w:spacing w:line="400" w:lineRule="atLeas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全部投标产品规格、参数内容以本表投标文件技术响应应答内容为准，应答内容不能完全复制招标文件要求内容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；所有技术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要求内容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需列明偏离情况，对于有偏离的必须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详细列明偏离内容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符合要求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须填写“无偏离”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4398D78C">
      <w:pPr>
        <w:spacing w:line="400" w:lineRule="atLeast"/>
        <w:ind w:firstLine="480"/>
        <w:rPr>
          <w:rFonts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、若签订合同发现与本表所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内容不符、投标文件中为正偏离或无偏离实际为负偏离，将被视为虚假应标并上报财政主管部门，列入政府采购黑名单，1-3年不得参加政府采购活动。</w:t>
      </w:r>
    </w:p>
    <w:p w14:paraId="127D27F9">
      <w:pPr>
        <w:rPr>
          <w:rFonts w:ascii="宋体" w:hAnsi="宋体" w:eastAsia="宋体" w:cs="宋体"/>
        </w:rPr>
      </w:pPr>
    </w:p>
    <w:tbl>
      <w:tblPr>
        <w:tblStyle w:val="4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67397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3B8843B9">
            <w:pPr>
              <w:pStyle w:val="3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3F10426A">
            <w:pPr>
              <w:pStyle w:val="3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69C2A67">
            <w:pPr>
              <w:pStyle w:val="3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756F65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31022BE2">
            <w:pPr>
              <w:pStyle w:val="3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15A3E9F2">
            <w:pPr>
              <w:pStyle w:val="3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ABE23C5">
            <w:pPr>
              <w:pStyle w:val="3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3B4136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07D76E8D">
            <w:pPr>
              <w:pStyle w:val="3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5D7D79AF">
            <w:pPr>
              <w:pStyle w:val="3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2A2F1EFE">
            <w:pPr>
              <w:pStyle w:val="3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4CB418EF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31E8C0"/>
    <w:multiLevelType w:val="singleLevel"/>
    <w:tmpl w:val="C931E8C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5E0EBE"/>
    <w:rsid w:val="495E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color w:val="993300"/>
    </w:rPr>
  </w:style>
  <w:style w:type="paragraph" w:styleId="6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2026-06-02T09:40:00Z</dcterms:created>
  <dc:creator>Zhe</dc:creator>
  <cp:lastModifiedBy>Zhe</cp:lastModifiedBy>
  <dcterms:modified xsi:type="dcterms:W3CDTF">2026-06-02T09:40:18Z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3262494276CC4924AEC4EA041E212EA2_11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