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2"/>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服务方案</w:t>
      </w:r>
    </w:p>
    <w:p w14:paraId="617A3025">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44689069">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服务方案</w:t>
      </w:r>
    </w:p>
    <w:p w14:paraId="5DADA857">
      <w:pPr>
        <w:numPr>
          <w:ilvl w:val="0"/>
          <w:numId w:val="1"/>
        </w:numPr>
        <w:bidi w:val="0"/>
        <w:spacing w:line="360" w:lineRule="auto"/>
        <w:ind w:left="0" w:leftChars="0" w:firstLine="0" w:firstLineChars="0"/>
        <w:rPr>
          <w:rFonts w:hint="eastAsia" w:ascii="仿宋" w:hAnsi="仿宋" w:eastAsia="仿宋" w:cs="仿宋"/>
          <w:b w:val="0"/>
          <w:bCs w:val="0"/>
          <w:sz w:val="24"/>
          <w:szCs w:val="32"/>
          <w:highlight w:val="none"/>
          <w:lang w:val="en-US" w:eastAsia="zh-CN"/>
        </w:rPr>
      </w:pPr>
      <w:r>
        <w:rPr>
          <w:rFonts w:hint="eastAsia" w:ascii="仿宋" w:hAnsi="仿宋" w:eastAsia="仿宋" w:cs="仿宋"/>
          <w:b w:val="0"/>
          <w:bCs w:val="0"/>
          <w:sz w:val="24"/>
          <w:szCs w:val="32"/>
          <w:highlight w:val="none"/>
          <w:lang w:val="en-US" w:eastAsia="zh-CN"/>
        </w:rPr>
        <w:t>保障措施</w:t>
      </w:r>
    </w:p>
    <w:p w14:paraId="3CD839F2">
      <w:pPr>
        <w:numPr>
          <w:ilvl w:val="0"/>
          <w:numId w:val="1"/>
        </w:numPr>
        <w:bidi w:val="0"/>
        <w:spacing w:line="360" w:lineRule="auto"/>
        <w:ind w:left="0" w:leftChars="0" w:firstLine="0" w:firstLineChars="0"/>
        <w:rPr>
          <w:rFonts w:hint="eastAsia" w:ascii="仿宋" w:hAnsi="仿宋" w:eastAsia="仿宋" w:cs="仿宋"/>
          <w:b w:val="0"/>
          <w:bCs w:val="0"/>
          <w:sz w:val="24"/>
          <w:szCs w:val="32"/>
          <w:highlight w:val="none"/>
          <w:lang w:val="en-US" w:eastAsia="zh-CN"/>
        </w:rPr>
      </w:pPr>
      <w:r>
        <w:rPr>
          <w:rFonts w:hint="eastAsia" w:ascii="仿宋" w:hAnsi="仿宋" w:eastAsia="仿宋" w:cs="仿宋"/>
          <w:b w:val="0"/>
          <w:bCs w:val="0"/>
          <w:sz w:val="24"/>
          <w:szCs w:val="32"/>
          <w:highlight w:val="none"/>
          <w:lang w:val="en-US" w:eastAsia="zh-CN"/>
        </w:rPr>
        <w:t>人员配备</w:t>
      </w:r>
    </w:p>
    <w:p w14:paraId="62228956">
      <w:pPr>
        <w:numPr>
          <w:ilvl w:val="0"/>
          <w:numId w:val="1"/>
        </w:numPr>
        <w:bidi w:val="0"/>
        <w:spacing w:line="360" w:lineRule="auto"/>
        <w:ind w:left="0" w:leftChars="0" w:firstLine="0" w:firstLineChars="0"/>
        <w:rPr>
          <w:rFonts w:hint="eastAsia" w:ascii="仿宋" w:hAnsi="仿宋" w:eastAsia="仿宋" w:cs="仿宋"/>
          <w:b w:val="0"/>
          <w:bCs w:val="0"/>
          <w:sz w:val="24"/>
          <w:szCs w:val="32"/>
          <w:highlight w:val="none"/>
          <w:lang w:val="en-US" w:eastAsia="zh-CN"/>
        </w:rPr>
      </w:pPr>
      <w:r>
        <w:rPr>
          <w:rFonts w:hint="eastAsia" w:ascii="仿宋" w:hAnsi="仿宋" w:eastAsia="仿宋" w:cs="仿宋"/>
          <w:b w:val="0"/>
          <w:bCs w:val="0"/>
          <w:sz w:val="24"/>
          <w:szCs w:val="32"/>
          <w:highlight w:val="none"/>
          <w:lang w:val="en-US" w:eastAsia="zh-CN"/>
        </w:rPr>
        <w:t>设备配备</w:t>
      </w:r>
    </w:p>
    <w:p w14:paraId="2D80A5AC">
      <w:pPr>
        <w:numPr>
          <w:ilvl w:val="0"/>
          <w:numId w:val="1"/>
        </w:numPr>
        <w:bidi w:val="0"/>
        <w:spacing w:line="360" w:lineRule="auto"/>
        <w:ind w:left="0" w:leftChars="0" w:firstLine="0" w:firstLineChars="0"/>
        <w:rPr>
          <w:rFonts w:hint="eastAsia" w:ascii="仿宋" w:hAnsi="仿宋" w:eastAsia="仿宋" w:cs="仿宋"/>
          <w:b w:val="0"/>
          <w:bCs w:val="0"/>
          <w:sz w:val="24"/>
          <w:szCs w:val="32"/>
          <w:highlight w:val="none"/>
          <w:lang w:val="en-US" w:eastAsia="zh-CN"/>
        </w:rPr>
      </w:pPr>
      <w:r>
        <w:rPr>
          <w:rFonts w:hint="eastAsia" w:ascii="仿宋" w:hAnsi="仿宋" w:eastAsia="仿宋" w:cs="仿宋"/>
          <w:b w:val="0"/>
          <w:bCs w:val="0"/>
          <w:sz w:val="24"/>
          <w:szCs w:val="32"/>
          <w:highlight w:val="none"/>
          <w:lang w:val="en-US" w:eastAsia="zh-CN"/>
        </w:rPr>
        <w:t>车辆配备</w:t>
      </w:r>
    </w:p>
    <w:p w14:paraId="4E131B2D">
      <w:pPr>
        <w:numPr>
          <w:ilvl w:val="0"/>
          <w:numId w:val="1"/>
        </w:numPr>
        <w:bidi w:val="0"/>
        <w:spacing w:line="360" w:lineRule="auto"/>
        <w:ind w:left="0" w:leftChars="0" w:firstLine="0" w:firstLineChars="0"/>
        <w:rPr>
          <w:rFonts w:hint="eastAsia" w:ascii="仿宋" w:hAnsi="仿宋" w:eastAsia="仿宋" w:cs="仿宋"/>
          <w:b w:val="0"/>
          <w:bCs w:val="0"/>
          <w:sz w:val="24"/>
          <w:szCs w:val="32"/>
          <w:highlight w:val="none"/>
          <w:lang w:val="en-US" w:eastAsia="zh-CN"/>
        </w:rPr>
      </w:pPr>
      <w:r>
        <w:rPr>
          <w:rFonts w:hint="eastAsia" w:ascii="仿宋" w:hAnsi="仿宋" w:eastAsia="仿宋" w:cs="仿宋"/>
          <w:b w:val="0"/>
          <w:bCs w:val="0"/>
          <w:sz w:val="24"/>
          <w:szCs w:val="32"/>
          <w:highlight w:val="none"/>
          <w:lang w:val="en-US" w:eastAsia="zh-CN"/>
        </w:rPr>
        <w:t>服务承诺</w:t>
      </w:r>
    </w:p>
    <w:p w14:paraId="5A1EAA41">
      <w:pPr>
        <w:numPr>
          <w:ilvl w:val="0"/>
          <w:numId w:val="1"/>
        </w:numPr>
        <w:bidi w:val="0"/>
        <w:spacing w:line="360" w:lineRule="auto"/>
        <w:ind w:left="0" w:leftChars="0" w:firstLine="0" w:firstLineChars="0"/>
        <w:rPr>
          <w:rFonts w:hint="eastAsia" w:ascii="仿宋" w:hAnsi="仿宋" w:eastAsia="仿宋" w:cs="仿宋"/>
          <w:b w:val="0"/>
          <w:bCs w:val="0"/>
          <w:sz w:val="24"/>
          <w:highlight w:val="none"/>
        </w:rPr>
      </w:pPr>
      <w:r>
        <w:rPr>
          <w:rFonts w:hint="eastAsia" w:ascii="仿宋" w:hAnsi="仿宋" w:eastAsia="仿宋" w:cs="仿宋"/>
          <w:b w:val="0"/>
          <w:bCs w:val="0"/>
          <w:sz w:val="24"/>
          <w:szCs w:val="32"/>
          <w:highlight w:val="none"/>
          <w:lang w:val="en-US" w:eastAsia="zh-CN"/>
        </w:rPr>
        <w:t>合理化建议</w:t>
      </w:r>
      <w:bookmarkStart w:id="0" w:name="_GoBack"/>
      <w:bookmarkEnd w:id="0"/>
    </w:p>
    <w:p w14:paraId="0587AC3B">
      <w:pPr>
        <w:numPr>
          <w:ilvl w:val="0"/>
          <w:numId w:val="1"/>
        </w:numPr>
        <w:bidi w:val="0"/>
        <w:spacing w:line="360" w:lineRule="auto"/>
        <w:ind w:left="0" w:leftChars="0" w:firstLine="0" w:firstLineChars="0"/>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val="en-US" w:eastAsia="zh-CN"/>
        </w:rPr>
        <w:t>......</w:t>
      </w:r>
    </w:p>
    <w:p w14:paraId="5004E849">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10"/>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10"/>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0A3169E9">
      <w:pPr>
        <w:bidi w:val="0"/>
        <w:spacing w:line="300" w:lineRule="auto"/>
        <w:rPr>
          <w:rFonts w:hint="eastAsia" w:ascii="仿宋" w:hAnsi="仿宋" w:eastAsia="仿宋" w:cs="仿宋"/>
          <w:highlight w:val="none"/>
        </w:rPr>
      </w:pPr>
    </w:p>
    <w:p w14:paraId="4170DBE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456EF4"/>
    <w:rsid w:val="378253CB"/>
    <w:rsid w:val="43BE66A5"/>
    <w:rsid w:val="54377344"/>
    <w:rsid w:val="6843096F"/>
    <w:rsid w:val="7A651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250</Words>
  <Characters>255</Characters>
  <Lines>0</Lines>
  <Paragraphs>0</Paragraphs>
  <TotalTime>0</TotalTime>
  <ScaleCrop>false</ScaleCrop>
  <LinksUpToDate>false</LinksUpToDate>
  <CharactersWithSpaces>281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2026-06-24T04:25:25Z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eyJoZGlkIjoiMzE0NTIwYTlhNWQ4YjZmN2M5MGEwYTBmMzViYzU4MzEiLCJ1c2VySWQiOiI0NTcxNjM2MzMifQ==</vt:lpwstr>
  </property>
  <property fmtid="{D5CDD505-2E9C-101B-9397-08002B2CF9AE}" pid="4" name="ICV">
    <vt:lpwstr>85A3AD0CCA4A49BA8C96C998AB886AC7_13</vt:lpwstr>
  </property>
</Properties>
</file>