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EE9F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响应方案说明</w:t>
      </w:r>
    </w:p>
    <w:p w14:paraId="0C12A765">
      <w:pPr>
        <w:pStyle w:val="4"/>
        <w:spacing w:line="360" w:lineRule="auto"/>
        <w:jc w:val="center"/>
        <w:rPr>
          <w:rFonts w:hint="eastAsia"/>
        </w:rPr>
      </w:pPr>
      <w:r>
        <w:rPr>
          <w:rFonts w:hint="eastAsia" w:ascii="宋体" w:hAnsi="宋体"/>
          <w:b/>
          <w:sz w:val="24"/>
        </w:rPr>
        <w:t>（各供应商根据采购内容及评审要素，可自主编写方案说明）</w:t>
      </w:r>
    </w:p>
    <w:p w14:paraId="5E0D4B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OGEyM2JhNDIyMWNjZTJhZTY0M2ZhNjhhYjc0MWYifQ=="/>
  </w:docVars>
  <w:rsids>
    <w:rsidRoot w:val="26A120CD"/>
    <w:rsid w:val="26A120CD"/>
    <w:rsid w:val="43A9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 Spacing"/>
    <w:basedOn w:val="1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2024-06-25T01:48:00Z</dcterms:created>
  <dc:creator>rq</dc:creator>
  <cp:lastModifiedBy>国创招标</cp:lastModifiedBy>
  <dcterms:modified xsi:type="dcterms:W3CDTF">2026-07-02T02:01:55Z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7B5A7C10C3E14BAC847B595DBE5D8D31_11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