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6C52">
      <w:pPr>
        <w:pStyle w:val="5"/>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color w:val="auto"/>
          <w:sz w:val="24"/>
          <w:szCs w:val="24"/>
          <w:highlight w:val="none"/>
        </w:rPr>
        <w:t>提供供应商合法注册的法人或者其他组织的营业执照等证明文件、自然人的身份证明；</w:t>
      </w:r>
    </w:p>
    <w:p w14:paraId="2A11B073">
      <w:pPr>
        <w:pStyle w:val="5"/>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79854348">
      <w:pPr>
        <w:pStyle w:val="5"/>
        <w:spacing w:line="480" w:lineRule="exact"/>
        <w:ind w:firstLine="480"/>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.税收缴纳证明：提供2025年7月至今任意一个月的缴纳凭据；（增值税、企业所得税至少提供一种，依法免税的投标人应提供相关文件证明）</w:t>
      </w:r>
    </w:p>
    <w:p w14:paraId="66E4E58A">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.社会保障资金缴纳证明：提供2025年12月至今任意一个月的社保缴纳凭据或社保机构开具的社会保险参保缴纳情况证明；（依法不需要缴纳社会保障资金的投标人应提供相关证明）</w:t>
      </w:r>
    </w:p>
    <w:p w14:paraId="23F19CA4">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提供具有履行本合同所必需的设备和专业技术能力的说明及承诺；（提供书面说明及承诺，加盖供应商公章）</w:t>
      </w:r>
    </w:p>
    <w:p w14:paraId="7C15A2E0">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提供参加政府采购活动前三年内在经营活动中没有重大违法记录的书面声明。（提供书面声明，加盖供应商公章）</w:t>
      </w:r>
    </w:p>
    <w:p w14:paraId="50FD2474">
      <w:pPr>
        <w:pStyle w:val="6"/>
        <w:spacing w:line="460" w:lineRule="exact"/>
        <w:ind w:firstLine="480" w:firstLineChars="200"/>
        <w:rPr>
          <w:rFonts w:hint="eastAsia" w:ascii="宋体" w:hAnsi="宋体" w:eastAsia="宋体" w:cs="宋体"/>
          <w:b/>
          <w:bCs/>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法定代表人授权委托书（附法定代表人身份证复印件及被授权人身份证复印件、同时提供被授权人202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03</w:t>
      </w:r>
      <w:r>
        <w:rPr>
          <w:rFonts w:hint="eastAsia" w:ascii="宋体" w:hAnsi="宋体" w:eastAsia="宋体" w:cs="宋体"/>
          <w:sz w:val="24"/>
          <w:szCs w:val="24"/>
          <w:highlight w:val="none"/>
          <w:lang w:val="en-US" w:eastAsia="zh-CN"/>
        </w:rPr>
        <w:t>月至今任意一个月在本单位的社保资金缴纳凭证）；法定代表人直接参加磋商提供法定代表人资格证明书（附法定代表人身份证复印件）；采购文件凡是法定代表人之处，非法人单位的负责人均参照执行； </w:t>
      </w:r>
      <w:r>
        <w:rPr>
          <w:rFonts w:hint="eastAsia" w:ascii="宋体" w:hAnsi="宋体" w:eastAsia="宋体" w:cs="宋体"/>
          <w:b/>
          <w:bCs/>
          <w:sz w:val="24"/>
          <w:szCs w:val="24"/>
          <w:highlight w:val="none"/>
          <w:lang w:val="en-US" w:eastAsia="zh-CN"/>
        </w:rPr>
        <w:t>(式样见竞争性磋商响应文件格式)</w:t>
      </w:r>
    </w:p>
    <w:p w14:paraId="21D57829">
      <w:pPr>
        <w:pStyle w:val="5"/>
        <w:spacing w:line="460" w:lineRule="exact"/>
        <w:ind w:firstLine="480"/>
        <w:rPr>
          <w:rFonts w:hint="eastAsia" w:ascii="宋体" w:hAnsi="宋体" w:eastAsia="宋体" w:cs="宋体"/>
          <w:kern w:val="2"/>
          <w:sz w:val="24"/>
          <w:szCs w:val="24"/>
          <w:highlight w:val="none"/>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不得为“信用中国”网站(</w:t>
      </w:r>
      <w:r>
        <w:rPr>
          <w:rFonts w:hint="eastAsia" w:ascii="宋体" w:hAnsi="宋体" w:eastAsia="宋体" w:cs="宋体"/>
          <w:color w:val="000000"/>
          <w:sz w:val="24"/>
          <w:szCs w:val="24"/>
          <w:highlight w:val="none"/>
        </w:rPr>
        <w:t>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"http://www.creditchina.gov.cn/"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www.creditchina.gov.cn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)列入“</w:t>
      </w:r>
      <w:r>
        <w:rPr>
          <w:rFonts w:hint="eastAsia" w:ascii="宋体" w:hAnsi="宋体" w:eastAsia="宋体" w:cs="宋体"/>
          <w:color w:val="000000"/>
          <w:sz w:val="24"/>
          <w:szCs w:val="24"/>
          <w:highlight w:val="none"/>
          <w:lang w:eastAsia="zh-CN"/>
        </w:rPr>
        <w:t>失信被执行人（页面跳转至“中国执行信息公开网”http://zxgk.court.gov.cn/shixin/）、重大税收违法失信主体、</w:t>
      </w:r>
      <w:r>
        <w:rPr>
          <w:rFonts w:hint="eastAsia" w:ascii="宋体" w:hAnsi="宋体" w:eastAsia="宋体" w:cs="宋体"/>
          <w:color w:val="000000"/>
          <w:sz w:val="24"/>
          <w:szCs w:val="24"/>
          <w:highlight w:val="none"/>
        </w:rPr>
        <w:t>政府采购严重违法失信行为记录名单”的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；不得为中国政府采购网(http://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"http://www.ccgp.gov.cn/"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www.ccgp.gov.cn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)“政府采购严重违法失信行为记录名单”中的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(此项在磋商响应</w:t>
      </w:r>
      <w:r>
        <w:rPr>
          <w:rFonts w:hint="eastAsia" w:ascii="宋体" w:hAnsi="宋体" w:eastAsia="宋体" w:cs="宋体"/>
          <w:color w:val="000000"/>
          <w:sz w:val="24"/>
          <w:szCs w:val="24"/>
          <w:highlight w:val="none"/>
        </w:rPr>
        <w:t>截止日当天</w:t>
      </w:r>
      <w:r>
        <w:rPr>
          <w:rFonts w:hint="eastAsia" w:ascii="宋体" w:hAnsi="宋体" w:cs="宋体"/>
          <w:color w:val="000000"/>
          <w:sz w:val="24"/>
          <w:szCs w:val="24"/>
          <w:highlight w:val="none"/>
          <w:lang w:eastAsia="zh-CN"/>
        </w:rPr>
        <w:t>由采购人</w:t>
      </w:r>
      <w:r>
        <w:rPr>
          <w:rFonts w:hint="eastAsia" w:ascii="宋体" w:hAnsi="宋体" w:eastAsia="宋体" w:cs="宋体"/>
          <w:color w:val="000000"/>
          <w:sz w:val="24"/>
          <w:szCs w:val="24"/>
          <w:highlight w:val="none"/>
        </w:rPr>
        <w:t>在“信用中国”网站和中国政府采购网站进行查询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DBF417D">
      <w:pPr>
        <w:spacing w:line="48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9.</w:t>
      </w:r>
      <w:r>
        <w:rPr>
          <w:rFonts w:hint="eastAsia" w:ascii="宋体" w:hAnsi="宋体" w:eastAsia="宋体" w:cs="宋体"/>
          <w:sz w:val="24"/>
          <w:highlight w:val="none"/>
        </w:rPr>
        <w:t>单位负责人为同一人或者存在直接控股、管理关系的不同供应商，不得参加同一合同项下的政府采购活动</w:t>
      </w:r>
      <w:r>
        <w:rPr>
          <w:rFonts w:hint="eastAsia" w:ascii="宋体" w:hAnsi="宋体" w:eastAsia="宋体" w:cs="宋体"/>
          <w:sz w:val="24"/>
          <w:highlight w:val="none"/>
          <w:lang w:eastAsia="zh-CN"/>
        </w:rPr>
        <w:t>。</w:t>
      </w:r>
      <w:r>
        <w:rPr>
          <w:rFonts w:hint="eastAsia" w:ascii="宋体" w:hAnsi="宋体" w:eastAsia="宋体" w:cs="宋体"/>
          <w:color w:val="000000"/>
          <w:sz w:val="24"/>
          <w:szCs w:val="24"/>
          <w:highlight w:val="none"/>
          <w:lang w:val="en-US" w:eastAsia="zh-CN"/>
        </w:rPr>
        <w:t>(此项在磋商响应</w:t>
      </w:r>
      <w:r>
        <w:rPr>
          <w:rFonts w:hint="eastAsia" w:ascii="宋体" w:hAnsi="宋体" w:eastAsia="宋体" w:cs="宋体"/>
          <w:color w:val="000000"/>
          <w:sz w:val="24"/>
          <w:szCs w:val="24"/>
          <w:highlight w:val="none"/>
        </w:rPr>
        <w:t>截止日当天</w:t>
      </w:r>
      <w:r>
        <w:rPr>
          <w:rFonts w:hint="eastAsia" w:ascii="宋体" w:hAnsi="宋体" w:cs="宋体"/>
          <w:color w:val="000000"/>
          <w:sz w:val="24"/>
          <w:szCs w:val="24"/>
          <w:highlight w:val="none"/>
          <w:lang w:eastAsia="zh-CN"/>
        </w:rPr>
        <w:t>由采购人</w:t>
      </w:r>
      <w:r>
        <w:rPr>
          <w:rFonts w:hint="eastAsia" w:ascii="宋体" w:hAnsi="宋体" w:eastAsia="宋体" w:cs="宋体"/>
          <w:color w:val="000000"/>
          <w:sz w:val="24"/>
          <w:szCs w:val="24"/>
          <w:highlight w:val="none"/>
        </w:rPr>
        <w:t>在“国家企业信用信息公示系统”网站进行查询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93772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E266F"/>
    <w:rsid w:val="22951F2D"/>
    <w:rsid w:val="41A603AD"/>
    <w:rsid w:val="425E6EA8"/>
    <w:rsid w:val="4E5A1137"/>
    <w:rsid w:val="586C2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975</Characters>
  <Lines>0</Lines>
  <Paragraphs>0</Paragraphs>
  <TotalTime>0</TotalTime>
  <ScaleCrop>false</ScaleCrop>
  <LinksUpToDate>false</LinksUpToDate>
  <CharactersWithSpaces>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2025-09-09T07:09:00Z</dcterms:created>
  <dc:creator>Administrator</dc:creator>
  <cp:lastModifiedBy>宋</cp:lastModifiedBy>
  <dcterms:modified xsi:type="dcterms:W3CDTF">2026-07-10T08:01:15Z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CEA4C575774340E0A50CC85FF1D12794_12</vt:lpwstr>
  </property>
</Properties>
</file>