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DEA23F"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核心产品</w:t>
      </w:r>
      <w:bookmarkStart w:id="0" w:name="_GoBack"/>
      <w:bookmarkEnd w:id="0"/>
    </w:p>
    <w:p w14:paraId="798C2E4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采购包1：</w:t>
      </w:r>
    </w:p>
    <w:p w14:paraId="7317D9C5">
      <w:r>
        <w:drawing>
          <wp:inline distT="0" distB="0" distL="114300" distR="114300">
            <wp:extent cx="5274310" cy="494665"/>
            <wp:effectExtent l="0" t="0" r="254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9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52691F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采购包2：</w:t>
      </w:r>
    </w:p>
    <w:p w14:paraId="6C26D7E4">
      <w:r>
        <w:drawing>
          <wp:inline distT="0" distB="0" distL="114300" distR="114300">
            <wp:extent cx="5269230" cy="380365"/>
            <wp:effectExtent l="0" t="0" r="7620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8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B22F0B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采购包3：</w:t>
      </w:r>
    </w:p>
    <w:p w14:paraId="05244C6D"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73040" cy="504825"/>
            <wp:effectExtent l="0" t="0" r="381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D82A67"/>
    <w:rsid w:val="100F76F2"/>
    <w:rsid w:val="26F37598"/>
    <w:rsid w:val="47D82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before="340" w:after="330" w:line="579" w:lineRule="auto"/>
      <w:ind w:firstLine="200" w:firstLineChars="200"/>
      <w:jc w:val="left"/>
      <w:outlineLvl w:val="0"/>
    </w:pPr>
    <w:rPr>
      <w:rFonts w:ascii="Times New Roman" w:hAnsi="Times New Roman" w:eastAsia="仿宋" w:cs="Times New Roman"/>
      <w:b/>
      <w:bCs/>
      <w:kern w:val="44"/>
      <w:sz w:val="21"/>
      <w:szCs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2026-10-12T01:25:00Z</dcterms:created>
  <dc:creator>Fu_______</dc:creator>
  <cp:lastModifiedBy>Fu_______</cp:lastModifiedBy>
  <dcterms:modified xsi:type="dcterms:W3CDTF">2026-10-12T01:27:42Z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ICV">
    <vt:lpwstr>E02292E5436842E1930025A2CE0B19F1_11</vt:lpwstr>
  </property>
  <property fmtid="{D5CDD505-2E9C-101B-9397-08002B2CF9AE}" pid="4" name="KSOTemplateDocerSaveRecord">
    <vt:lpwstr>eyJoZGlkIjoiOGU1M2EwZjk1NzIzYThhYTZjMWFlMzBjNzk0ZDI2MDMiLCJ1c2VySWQiOiI3NDA5MTM0MjcifQ==</vt:lpwstr>
  </property>
</Properties>
</file>