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1211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245"/>
        <w:gridCol w:w="3133"/>
        <w:gridCol w:w="3212"/>
        <w:gridCol w:w="4527"/>
      </w:tblGrid>
      <w:tr w14:paraId="310AA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8" w:hRule="atLeast"/>
          <w:tblHeader/>
          <w:jc w:val="center"/>
        </w:trPr>
        <w:tc>
          <w:tcPr>
            <w:tcW w:w="1245" w:type="dxa"/>
            <w:tcBorders>
              <w:top w:val="single" w:color="000000" w:sz="4" w:space="0"/>
              <w:left w:val="single" w:color="000000" w:sz="4" w:space="0"/>
              <w:bottom w:val="single" w:color="000000" w:sz="4" w:space="0"/>
              <w:right w:val="single" w:color="000000" w:sz="4" w:space="0"/>
            </w:tcBorders>
            <w:noWrap/>
            <w:vAlign w:val="center"/>
          </w:tcPr>
          <w:p w14:paraId="4AAB8D64">
            <w:pPr>
              <w:keepNext w:val="0"/>
              <w:keepLines w:val="0"/>
              <w:widowControl/>
              <w:suppressLineNumbers w:val="0"/>
              <w:snapToGrid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序号</w:t>
            </w:r>
          </w:p>
        </w:tc>
        <w:tc>
          <w:tcPr>
            <w:tcW w:w="3133" w:type="dxa"/>
            <w:tcBorders>
              <w:top w:val="single" w:color="000000" w:sz="4" w:space="0"/>
              <w:left w:val="single" w:color="000000" w:sz="4" w:space="0"/>
              <w:bottom w:val="single" w:color="000000" w:sz="4" w:space="0"/>
              <w:right w:val="single" w:color="000000" w:sz="4" w:space="0"/>
            </w:tcBorders>
            <w:noWrap/>
            <w:vAlign w:val="center"/>
          </w:tcPr>
          <w:p w14:paraId="4D515530">
            <w:pPr>
              <w:keepNext w:val="0"/>
              <w:keepLines w:val="0"/>
              <w:widowControl/>
              <w:suppressLineNumbers w:val="0"/>
              <w:snapToGrid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采购内容</w:t>
            </w:r>
          </w:p>
        </w:tc>
        <w:tc>
          <w:tcPr>
            <w:tcW w:w="3212" w:type="dxa"/>
            <w:tcBorders>
              <w:top w:val="single" w:color="000000" w:sz="4" w:space="0"/>
              <w:left w:val="single" w:color="000000" w:sz="4" w:space="0"/>
              <w:bottom w:val="single" w:color="000000" w:sz="4" w:space="0"/>
              <w:right w:val="single" w:color="000000" w:sz="4" w:space="0"/>
            </w:tcBorders>
            <w:noWrap/>
            <w:vAlign w:val="center"/>
          </w:tcPr>
          <w:p w14:paraId="1E0F61E3">
            <w:pPr>
              <w:keepNext w:val="0"/>
              <w:keepLines w:val="0"/>
              <w:widowControl/>
              <w:suppressLineNumbers w:val="0"/>
              <w:snapToGrid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highlight w:val="none"/>
                <w:u w:val="none"/>
                <w:lang w:val="en-US" w:eastAsia="zh-CN" w:bidi="ar"/>
              </w:rPr>
              <w:t>培训（服务）人数</w:t>
            </w:r>
          </w:p>
        </w:tc>
        <w:tc>
          <w:tcPr>
            <w:tcW w:w="4527" w:type="dxa"/>
            <w:tcBorders>
              <w:top w:val="single" w:color="000000" w:sz="4" w:space="0"/>
              <w:left w:val="single" w:color="000000" w:sz="4" w:space="0"/>
              <w:bottom w:val="single" w:color="000000" w:sz="4" w:space="0"/>
              <w:right w:val="single" w:color="000000" w:sz="4" w:space="0"/>
            </w:tcBorders>
            <w:noWrap/>
            <w:vAlign w:val="center"/>
          </w:tcPr>
          <w:p w14:paraId="7DFAE373">
            <w:pPr>
              <w:keepNext w:val="0"/>
              <w:keepLines w:val="0"/>
              <w:widowControl/>
              <w:suppressLineNumbers w:val="0"/>
              <w:snapToGrid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相关要求</w:t>
            </w:r>
          </w:p>
        </w:tc>
      </w:tr>
      <w:tr w14:paraId="2F7D6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9" w:hRule="atLeast"/>
          <w:jc w:val="center"/>
        </w:trPr>
        <w:tc>
          <w:tcPr>
            <w:tcW w:w="1245" w:type="dxa"/>
            <w:tcBorders>
              <w:top w:val="single" w:color="000000" w:sz="4" w:space="0"/>
              <w:left w:val="single" w:color="000000" w:sz="4" w:space="0"/>
              <w:bottom w:val="single" w:color="000000" w:sz="4" w:space="0"/>
              <w:right w:val="single" w:color="000000" w:sz="4" w:space="0"/>
            </w:tcBorders>
            <w:noWrap/>
            <w:vAlign w:val="center"/>
          </w:tcPr>
          <w:p w14:paraId="51BB779F">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w:t>
            </w:r>
          </w:p>
        </w:tc>
        <w:tc>
          <w:tcPr>
            <w:tcW w:w="3133" w:type="dxa"/>
            <w:tcBorders>
              <w:top w:val="single" w:color="000000" w:sz="4" w:space="0"/>
              <w:left w:val="single" w:color="000000" w:sz="4" w:space="0"/>
              <w:bottom w:val="single" w:color="000000" w:sz="4" w:space="0"/>
              <w:right w:val="single" w:color="000000" w:sz="4" w:space="0"/>
            </w:tcBorders>
            <w:noWrap/>
            <w:vAlign w:val="center"/>
          </w:tcPr>
          <w:p w14:paraId="7E066064">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lang w:eastAsia="zh-CN"/>
              </w:rPr>
            </w:pPr>
            <w:r>
              <w:rPr>
                <w:rFonts w:hint="eastAsia" w:ascii="仿宋" w:hAnsi="仿宋" w:eastAsia="仿宋" w:cs="仿宋"/>
                <w:i w:val="0"/>
                <w:iCs w:val="0"/>
                <w:color w:val="000000"/>
                <w:sz w:val="28"/>
                <w:szCs w:val="28"/>
                <w:u w:val="none"/>
              </w:rPr>
              <w:t> </w:t>
            </w:r>
            <w:r>
              <w:rPr>
                <w:rFonts w:hint="eastAsia" w:ascii="仿宋" w:hAnsi="仿宋" w:eastAsia="仿宋" w:cs="仿宋"/>
                <w:i w:val="0"/>
                <w:iCs w:val="0"/>
                <w:color w:val="000000"/>
                <w:sz w:val="28"/>
                <w:szCs w:val="28"/>
                <w:u w:val="none"/>
                <w:lang w:eastAsia="zh-CN"/>
              </w:rPr>
              <w:t>铜川市印台区农机手技能提升专题培训班</w:t>
            </w:r>
          </w:p>
        </w:tc>
        <w:tc>
          <w:tcPr>
            <w:tcW w:w="3212" w:type="dxa"/>
            <w:tcBorders>
              <w:top w:val="single" w:color="000000" w:sz="4" w:space="0"/>
              <w:left w:val="single" w:color="000000" w:sz="4" w:space="0"/>
              <w:bottom w:val="single" w:color="000000" w:sz="4" w:space="0"/>
              <w:right w:val="single" w:color="000000" w:sz="4" w:space="0"/>
            </w:tcBorders>
            <w:noWrap/>
            <w:vAlign w:val="center"/>
          </w:tcPr>
          <w:p w14:paraId="5F7B6837">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50人</w:t>
            </w:r>
          </w:p>
        </w:tc>
        <w:tc>
          <w:tcPr>
            <w:tcW w:w="4527" w:type="dxa"/>
            <w:tcBorders>
              <w:top w:val="single" w:color="000000" w:sz="4" w:space="0"/>
              <w:left w:val="single" w:color="000000" w:sz="4" w:space="0"/>
              <w:bottom w:val="single" w:color="000000" w:sz="4" w:space="0"/>
              <w:right w:val="single" w:color="000000" w:sz="4" w:space="0"/>
            </w:tcBorders>
            <w:noWrap w:val="0"/>
            <w:vAlign w:val="center"/>
          </w:tcPr>
          <w:p w14:paraId="1CE7262A">
            <w:pPr>
              <w:keepNext w:val="0"/>
              <w:keepLines w:val="0"/>
              <w:widowControl/>
              <w:suppressLineNumbers w:val="0"/>
              <w:snapToGrid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t>通过专题培训，提升农机手在粮油作物高质量机播、高效飞防植保、机收减损、安全生产等方面的技能水平，推动全区农机作业标准化、智能化水平提升。</w:t>
            </w:r>
          </w:p>
        </w:tc>
      </w:tr>
      <w:tr w14:paraId="1C7D2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24" w:hRule="atLeast"/>
          <w:jc w:val="center"/>
        </w:trPr>
        <w:tc>
          <w:tcPr>
            <w:tcW w:w="1245" w:type="dxa"/>
            <w:tcBorders>
              <w:top w:val="single" w:color="000000" w:sz="4" w:space="0"/>
              <w:left w:val="single" w:color="000000" w:sz="4" w:space="0"/>
              <w:bottom w:val="single" w:color="000000" w:sz="4" w:space="0"/>
              <w:right w:val="single" w:color="000000" w:sz="4" w:space="0"/>
            </w:tcBorders>
            <w:noWrap/>
            <w:vAlign w:val="center"/>
          </w:tcPr>
          <w:p w14:paraId="4B8D7F5A">
            <w:pPr>
              <w:keepNext w:val="0"/>
              <w:keepLines w:val="0"/>
              <w:widowControl/>
              <w:suppressLineNumbers w:val="0"/>
              <w:snapToGrid w:val="0"/>
              <w:jc w:val="center"/>
              <w:textAlignment w:val="center"/>
              <w:rPr>
                <w:rFonts w:hint="default"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w:t>
            </w:r>
          </w:p>
        </w:tc>
        <w:tc>
          <w:tcPr>
            <w:tcW w:w="3133" w:type="dxa"/>
            <w:tcBorders>
              <w:top w:val="single" w:color="000000" w:sz="4" w:space="0"/>
              <w:left w:val="single" w:color="000000" w:sz="4" w:space="0"/>
              <w:bottom w:val="single" w:color="000000" w:sz="4" w:space="0"/>
              <w:right w:val="single" w:color="000000" w:sz="4" w:space="0"/>
            </w:tcBorders>
            <w:noWrap/>
            <w:vAlign w:val="center"/>
          </w:tcPr>
          <w:p w14:paraId="2C5ED4C7">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lang w:eastAsia="zh-CN"/>
              </w:rPr>
            </w:pPr>
            <w:r>
              <w:rPr>
                <w:rFonts w:hint="eastAsia" w:ascii="仿宋" w:hAnsi="仿宋" w:eastAsia="仿宋" w:cs="仿宋"/>
                <w:i w:val="0"/>
                <w:iCs w:val="0"/>
                <w:color w:val="000000"/>
                <w:sz w:val="28"/>
                <w:szCs w:val="28"/>
                <w:u w:val="none"/>
                <w:lang w:eastAsia="zh-CN"/>
              </w:rPr>
              <w:t>铜川市印台区新型农业经营主体数字化技能应用能力提升专题培训班</w:t>
            </w:r>
          </w:p>
        </w:tc>
        <w:tc>
          <w:tcPr>
            <w:tcW w:w="3212" w:type="dxa"/>
            <w:tcBorders>
              <w:top w:val="single" w:color="000000" w:sz="4" w:space="0"/>
              <w:left w:val="single" w:color="000000" w:sz="4" w:space="0"/>
              <w:bottom w:val="single" w:color="000000" w:sz="4" w:space="0"/>
              <w:right w:val="single" w:color="000000" w:sz="4" w:space="0"/>
            </w:tcBorders>
            <w:noWrap/>
            <w:vAlign w:val="center"/>
          </w:tcPr>
          <w:p w14:paraId="3033CD85">
            <w:pPr>
              <w:keepNext w:val="0"/>
              <w:keepLines w:val="0"/>
              <w:widowControl/>
              <w:suppressLineNumbers w:val="0"/>
              <w:snapToGrid w:val="0"/>
              <w:jc w:val="center"/>
              <w:textAlignment w:val="center"/>
              <w:rPr>
                <w:rFonts w:hint="eastAsia" w:ascii="仿宋" w:hAnsi="仿宋" w:eastAsia="仿宋" w:cs="仿宋"/>
                <w:i w:val="0"/>
                <w:iCs w:val="0"/>
                <w:color w:val="000000"/>
                <w:kern w:val="0"/>
                <w:sz w:val="28"/>
                <w:szCs w:val="28"/>
                <w:u w:val="none"/>
                <w:lang w:val="en-US" w:eastAsia="zh-CN" w:bidi="ar"/>
              </w:rPr>
            </w:pPr>
            <w:bookmarkStart w:id="0" w:name="_GoBack"/>
            <w:bookmarkEnd w:id="0"/>
            <w:r>
              <w:rPr>
                <w:rFonts w:hint="eastAsia" w:ascii="仿宋" w:hAnsi="仿宋" w:eastAsia="仿宋" w:cs="仿宋"/>
                <w:i w:val="0"/>
                <w:iCs w:val="0"/>
                <w:color w:val="000000"/>
                <w:kern w:val="0"/>
                <w:sz w:val="28"/>
                <w:szCs w:val="28"/>
                <w:u w:val="none"/>
                <w:lang w:val="en-US" w:eastAsia="zh-CN" w:bidi="ar"/>
              </w:rPr>
              <w:t>50人</w:t>
            </w:r>
          </w:p>
        </w:tc>
        <w:tc>
          <w:tcPr>
            <w:tcW w:w="4527" w:type="dxa"/>
            <w:tcBorders>
              <w:top w:val="single" w:color="000000" w:sz="4" w:space="0"/>
              <w:left w:val="single" w:color="000000" w:sz="4" w:space="0"/>
              <w:bottom w:val="single" w:color="000000" w:sz="4" w:space="0"/>
              <w:right w:val="single" w:color="000000" w:sz="4" w:space="0"/>
            </w:tcBorders>
            <w:noWrap w:val="0"/>
            <w:vAlign w:val="center"/>
          </w:tcPr>
          <w:p w14:paraId="0C2FCD62">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lang w:eastAsia="zh-CN"/>
              </w:rPr>
            </w:pPr>
            <w:r>
              <w:rPr>
                <w:rFonts w:hint="eastAsia" w:ascii="仿宋" w:hAnsi="仿宋" w:eastAsia="仿宋" w:cs="仿宋"/>
                <w:i w:val="0"/>
                <w:iCs w:val="0"/>
                <w:color w:val="000000"/>
                <w:sz w:val="28"/>
                <w:szCs w:val="28"/>
                <w:u w:val="none"/>
                <w:lang w:eastAsia="zh-CN"/>
              </w:rPr>
              <w:t>培育一批“懂农业、会技术、善经营”的数字化新农人。</w:t>
            </w:r>
          </w:p>
        </w:tc>
      </w:tr>
    </w:tbl>
    <w:p w14:paraId="1CD1CF03"/>
    <w:sectPr>
      <w:pgSz w:w="16838" w:h="11906" w:orient="landscape"/>
      <w:pgMar w:top="1800" w:right="1440" w:bottom="1800" w:left="144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D41D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beforeLines="0" w:after="0" w:afterLines="0" w:line="240" w:lineRule="auto"/>
      <w:ind w:left="0" w:right="0"/>
      <w:jc w:val="left"/>
    </w:pPr>
    <w:rPr>
      <w:rFonts w:ascii="宋体" w:hAnsi="宋体" w:eastAsia="宋体" w:cs="宋体"/>
      <w:sz w:val="22"/>
      <w:szCs w:val="22"/>
      <w:lang w:val="zh-CN" w:eastAsia="zh-CN" w:bidi="zh-CN"/>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qFormat/>
    <w:uiPriority w:val="1"/>
    <w:rPr>
      <w:rFonts w:ascii="宋体" w:hAnsi="宋体" w:eastAsia="宋体" w:cs="宋体"/>
      <w:sz w:val="24"/>
      <w:szCs w:val="24"/>
      <w:lang w:val="zh-CN" w:eastAsia="zh-CN" w:bidi="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2026-10-20T08:57:39Z</dcterms:created>
  <dc:creator>1</dc:creator>
  <cp:lastModifiedBy>如果</cp:lastModifiedBy>
  <dcterms:modified xsi:type="dcterms:W3CDTF">2026-10-20T08:57:58Z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eyJoZGlkIjoiZGUxNDE0MTRkMWRjNjA1YmY5ZmU2MmE1ZWM2YmZjZjAiLCJ1c2VySWQiOiIxMDczMTI1NzAyIn0=</vt:lpwstr>
  </property>
  <property fmtid="{D5CDD505-2E9C-101B-9397-08002B2CF9AE}" pid="4" name="ICV">
    <vt:lpwstr>56B296492B2E471F8CD72684FBC766F7_12</vt:lpwstr>
  </property>
</Properties>
</file>