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8BE23">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46957B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71492C5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CCD062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45A7B28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6"/>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7E9C0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329C99B0">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3C58070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138624F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DBD01E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6FA5F3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346E4A29">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0755675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090BD6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009234A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6B50FF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3B8A60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3E522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2D80627B">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1255FC9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5316F304">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33143EA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10BA76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4E3D246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262A66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D98791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1CBC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4AD1AA0C">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7EF6EB0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5A1B0AA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17B894F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481278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1E902D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18CF4D8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436B74D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08AF4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1E0D53A8">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4E2D979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728C5EC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22E4A4CF">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156200D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99B5EC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4B7B9CD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6B8B4A7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796B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2AE58183">
            <w:pPr>
              <w:rPr>
                <w:rFonts w:asciiTheme="minorEastAsia" w:hAnsiTheme="minorEastAsia" w:eastAsiaTheme="minorEastAsia" w:cstheme="minorEastAsia"/>
                <w:color w:val="000000" w:themeColor="text1"/>
                <w:sz w:val="22"/>
                <w:szCs w:val="22"/>
                <w14:textFill>
                  <w14:solidFill>
                    <w14:schemeClr w14:val="tx1"/>
                  </w14:solidFill>
                </w14:textFill>
              </w:rPr>
            </w:pPr>
          </w:p>
          <w:p w14:paraId="5F7C8C39">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C8E7A77">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7F7C0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06A2D414">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4A8C36DC">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DAA2FFF">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5B818B9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3AAC874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5585A61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41A1B2B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5156699B">
      <w:pPr>
        <w:spacing w:line="380" w:lineRule="exact"/>
        <w:ind w:firstLine="480" w:firstLineChars="200"/>
        <w:rPr>
          <w:rFonts w:hint="eastAsia" w:asciiTheme="minorEastAsia" w:hAnsiTheme="minorEastAsia" w:eastAsiaTheme="minorEastAsia" w:cstheme="minorEastAsia"/>
          <w:b/>
          <w:bCs/>
          <w:color w:val="FF0000"/>
          <w:sz w:val="24"/>
          <w:szCs w:val="24"/>
          <w:lang w:eastAsia="zh-CN"/>
        </w:rPr>
      </w:pPr>
      <w:r>
        <w:rPr>
          <w:rFonts w:hint="eastAsia" w:asciiTheme="minorEastAsia" w:hAnsiTheme="minorEastAsia" w:eastAsiaTheme="minorEastAsia" w:cstheme="minorEastAsia"/>
          <w:b w:val="0"/>
          <w:bCs w:val="0"/>
          <w:color w:val="FF0000"/>
          <w:sz w:val="24"/>
          <w:szCs w:val="24"/>
          <w:lang w:eastAsia="zh-CN"/>
        </w:rPr>
        <w:t xml:space="preserve">1.4.2 </w:t>
      </w:r>
      <w:r>
        <w:rPr>
          <w:rFonts w:hint="eastAsia" w:asciiTheme="minorEastAsia" w:hAnsiTheme="minorEastAsia" w:eastAsiaTheme="minorEastAsia" w:cstheme="minorEastAsia"/>
          <w:b w:val="0"/>
          <w:bCs w:val="0"/>
          <w:color w:val="FF0000"/>
          <w:sz w:val="24"/>
          <w:szCs w:val="24"/>
          <w:lang w:val="en-US" w:eastAsia="zh-CN"/>
        </w:rPr>
        <w:t>所有设备和参数要与招标文件、投标文件保持一致，若关键参数不一致，以其中最优最高标准为执行标准。</w:t>
      </w:r>
    </w:p>
    <w:p w14:paraId="0E30C9C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166F25C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14CE22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D111D4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5949332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25B5C82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6D38153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40B81386">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1572086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7E62CCC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w:t>
      </w:r>
      <w:bookmarkStart w:id="8" w:name="_GoBack"/>
      <w:bookmarkEnd w:id="8"/>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备及配套产品必须等同于或优于合同技术指标要求，并能按国家标准供应、检测、调试，确保产品技术指标满足合同约定及使用要求。</w:t>
      </w:r>
    </w:p>
    <w:p w14:paraId="517C50C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7B0DEA7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0703B6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1AFF041B">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4.6 产品质量保证期为甲方硬件设备最终验收合格后3年，软件系统最终验收合格后5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47B82CE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438617B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6203A49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7B9C1A42">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5.3 人员培训：乙方免费为甲方培训设备使用人员，培训内容包括设备操作、维护、简单维修等（培训内容与标准、培训安排等要求详见附件）。</w:t>
      </w:r>
    </w:p>
    <w:p w14:paraId="1EC698C6">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u w:val="single"/>
          <w:lang w:val="en-US" w:eastAsia="zh-CN"/>
        </w:rPr>
        <w:t>8</w:t>
      </w:r>
      <w:r>
        <w:rPr>
          <w:rFonts w:hint="eastAsia" w:asciiTheme="minorEastAsia" w:hAnsiTheme="minorEastAsia" w:eastAsiaTheme="minorEastAsia" w:cstheme="minorEastAsia"/>
          <w:color w:val="auto"/>
          <w:sz w:val="24"/>
          <w:szCs w:val="24"/>
          <w:lang w:eastAsia="zh-CN"/>
        </w:rPr>
        <w:t>小时，并在</w:t>
      </w:r>
      <w:r>
        <w:rPr>
          <w:rFonts w:hint="eastAsia" w:asciiTheme="minorEastAsia" w:hAnsiTheme="minorEastAsia" w:eastAsiaTheme="minorEastAsia" w:cstheme="minorEastAsia"/>
          <w:color w:val="auto"/>
          <w:sz w:val="24"/>
          <w:szCs w:val="24"/>
          <w:u w:val="single"/>
          <w:lang w:val="en-US" w:eastAsia="zh-CN"/>
        </w:rPr>
        <w:t>24</w:t>
      </w:r>
      <w:r>
        <w:rPr>
          <w:rFonts w:hint="eastAsia" w:asciiTheme="minorEastAsia" w:hAnsiTheme="minorEastAsia" w:eastAsiaTheme="minorEastAsia" w:cstheme="minorEastAsia"/>
          <w:color w:val="auto"/>
          <w:sz w:val="24"/>
          <w:szCs w:val="24"/>
          <w:u w:val="none"/>
          <w:lang w:val="en-US" w:eastAsia="zh-CN"/>
        </w:rPr>
        <w:t>小时内</w:t>
      </w:r>
      <w:r>
        <w:rPr>
          <w:rFonts w:hint="eastAsia" w:asciiTheme="minorEastAsia" w:hAnsiTheme="minorEastAsia" w:eastAsiaTheme="minorEastAsia" w:cstheme="minorEastAsia"/>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。质保期内乙方应每季度上门巡检不少于</w:t>
      </w:r>
      <w:r>
        <w:rPr>
          <w:rFonts w:hint="eastAsia" w:asciiTheme="minorEastAsia" w:hAnsiTheme="minorEastAsia" w:eastAsiaTheme="minorEastAsia" w:cstheme="minorEastAsia"/>
          <w:color w:val="auto"/>
          <w:sz w:val="24"/>
          <w:szCs w:val="24"/>
          <w:u w:val="single"/>
          <w:lang w:val="en-US" w:eastAsia="zh-CN"/>
        </w:rPr>
        <w:t>1</w:t>
      </w:r>
      <w:r>
        <w:rPr>
          <w:rFonts w:hint="eastAsia" w:asciiTheme="minorEastAsia" w:hAnsiTheme="minorEastAsia" w:eastAsiaTheme="minorEastAsia" w:cstheme="minor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4A3523B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7E0B26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5639C11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6F4150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1D8974B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223584F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37BF35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743BDD7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5986F9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495A263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57B850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5643F8A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00354B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33FBFA0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0D9F7A2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4D75975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35139C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09B08A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5029DCB7">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1851DE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F786388">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4BB63AD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16A264A9">
      <w:pPr>
        <w:pStyle w:val="2"/>
        <w:bidi w:val="0"/>
        <w:ind w:firstLine="480" w:firstLineChars="200"/>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7.2 合同款支付</w:t>
      </w:r>
    </w:p>
    <w:p w14:paraId="12D9C50F">
      <w:pPr>
        <w:pStyle w:val="2"/>
        <w:bidi w:val="0"/>
        <w:ind w:firstLine="480" w:firstLineChars="200"/>
        <w:jc w:val="both"/>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签订合同后，设备到达指定地点、安装调试完成并验收合格后，并完成甲方所有内部付款审批程序，</w:t>
      </w:r>
      <w:r>
        <w:rPr>
          <w:rFonts w:hint="eastAsia" w:asciiTheme="minorEastAsia" w:hAnsiTheme="minorEastAsia" w:eastAsiaTheme="minorEastAsia" w:cstheme="minorEastAsia"/>
          <w:color w:val="FF0000"/>
          <w:kern w:val="2"/>
          <w:sz w:val="24"/>
          <w:szCs w:val="24"/>
          <w:lang w:val="en-US" w:eastAsia="zh-CN" w:bidi="ar-SA"/>
        </w:rPr>
        <w:t>达到</w:t>
      </w:r>
      <w:r>
        <w:rPr>
          <w:rFonts w:hint="eastAsia" w:asciiTheme="minorEastAsia" w:hAnsiTheme="minorEastAsia" w:eastAsiaTheme="minorEastAsia" w:cstheme="minorEastAsia"/>
          <w:color w:val="auto"/>
          <w:kern w:val="2"/>
          <w:sz w:val="24"/>
          <w:szCs w:val="24"/>
          <w:lang w:val="en-US" w:eastAsia="zh-CN" w:bidi="ar-SA"/>
        </w:rPr>
        <w:t>付款条件起10个工作日内支付合同总价的100%。</w:t>
      </w:r>
    </w:p>
    <w:p w14:paraId="2F1E9705">
      <w:pPr>
        <w:pStyle w:val="2"/>
        <w:bidi w:val="0"/>
        <w:ind w:firstLine="480" w:firstLineChars="200"/>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7.3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5D483F3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4A3FB4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120C80B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3414E3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360D0D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30116F1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2A9FD6C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5EC42EF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C52866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4F7F4C8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67425CD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5DFB7F4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3BFF7D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7D802D1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1CFAE0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758DB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167CEC2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2D85679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30FFB83D">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3ECAD686">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216B7F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54A5C01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6EA56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493ED2A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070A6B24">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6EC3C31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68C5556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7110F4C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026C9A1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19DB20EF">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3038EF7">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495505745"/>
      <w:bookmarkStart w:id="1" w:name="_Toc26328"/>
      <w:bookmarkStart w:id="2" w:name="_Toc14186"/>
      <w:bookmarkStart w:id="3" w:name="_Toc23280"/>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113A971A">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3792B80F">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748622CD">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F1D261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6B6186DE">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4F3151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553F778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0683D763">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5069384">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23A0DEB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5AFA6F2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759B63F4">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66C4861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59F30A3D">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18101"/>
      <w:bookmarkStart w:id="6" w:name="_Toc1081"/>
      <w:bookmarkStart w:id="7" w:name="_Toc49550574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34A96D7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2F89128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1B75436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783284CC">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6"/>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6C4E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45F637D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27C349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6C428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68A8AC6B">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508A88DD">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08911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369FC41A">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0CB3D89C">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03714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7AA5D8FD">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686D331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115B8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3D3D8D01">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059CE71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838E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26DC7D3A">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B7BCD0A">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DFC2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6E29D3FE">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5948782F">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67333360">
      <w:pP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66DFE7C9">
      <w:pPr>
        <w:pStyle w:val="7"/>
        <w:rPr>
          <w:rFonts w:hint="default"/>
        </w:rPr>
      </w:pPr>
    </w:p>
    <w:p w14:paraId="3BCFE1C0"/>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56A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16836">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E16836">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E63595"/>
    <w:rsid w:val="74E63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99"/>
    <w:pPr>
      <w:jc w:val="left"/>
    </w:pPr>
    <w:rPr>
      <w:szCs w:val="24"/>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2026-07-21T06:17:00Z</dcterms:created>
  <dc:creator>国创招标</dc:creator>
  <cp:lastModifiedBy>国创招标</cp:lastModifiedBy>
  <dcterms:modified xsi:type="dcterms:W3CDTF">2026-07-21T06:18:15Z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44BD14529FD64D8CBBB641BD0B7CD547_11</vt:lpwstr>
  </property>
  <property fmtid="{D5CDD505-2E9C-101B-9397-08002B2CF9AE}" pid="4" name="KSOTemplateDocerSaveRecord">
    <vt:lpwstr>eyJoZGlkIjoiYWMzOGEyM2JhNDIyMWNjZTJhZTY0M2ZhNjhhYjc0MWYiLCJ1c2VySWQiOiIxMTQ2NDU0OTA0In0=</vt:lpwstr>
  </property>
</Properties>
</file>