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59FBB">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其他说明</w:t>
      </w:r>
    </w:p>
    <w:p w14:paraId="68A0182D">
      <w:pPr>
        <w:rPr>
          <w:rFonts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根据采购内容及评审内容</w:t>
      </w:r>
      <w:bookmarkStart w:id="0" w:name="_GoBack"/>
      <w:bookmarkEnd w:id="0"/>
      <w:r>
        <w:rPr>
          <w:rFonts w:hint="eastAsia" w:ascii="宋体" w:hAnsi="宋体" w:eastAsia="宋体" w:cs="宋体"/>
          <w:b/>
          <w:bCs/>
          <w:sz w:val="28"/>
          <w:szCs w:val="28"/>
        </w:rPr>
        <w:t>要求，自主编写）</w:t>
      </w:r>
    </w:p>
    <w:p w14:paraId="7C8AE68C">
      <w:pPr>
        <w:pStyle w:val="5"/>
        <w:shd w:val="clear" w:color="auto" w:fill="FFFFFF"/>
        <w:spacing w:before="30" w:beforeAutospacing="0" w:after="30" w:afterAutospacing="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5F02F03B">
      <w:pPr>
        <w:widowControl/>
        <w:jc w:val="left"/>
        <w:rPr>
          <w:color w:val="333333"/>
          <w:szCs w:val="21"/>
          <w:shd w:val="clear" w:color="auto" w:fill="FFFFFF"/>
        </w:rPr>
      </w:pPr>
      <w:r>
        <w:rPr>
          <w:color w:val="333333"/>
          <w:szCs w:val="21"/>
          <w:shd w:val="clear" w:color="auto" w:fill="FFFFFF"/>
        </w:rPr>
        <w:br w:type="page"/>
      </w:r>
    </w:p>
    <w:p w14:paraId="725BA715">
      <w:pPr>
        <w:pStyle w:val="5"/>
        <w:shd w:val="clear" w:color="auto" w:fill="FFFFFF"/>
        <w:spacing w:before="30" w:beforeAutospacing="0" w:after="30" w:afterAutospacing="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产品成本占比承诺函</w:t>
      </w:r>
    </w:p>
    <w:p w14:paraId="1073459E">
      <w:pPr>
        <w:pStyle w:val="5"/>
        <w:shd w:val="clear" w:color="auto" w:fill="FFFFFF"/>
        <w:spacing w:before="30" w:beforeAutospacing="0" w:after="30" w:afterAutospacing="0"/>
        <w:rPr>
          <w:rStyle w:val="8"/>
          <w:sz w:val="36"/>
          <w:szCs w:val="36"/>
        </w:rPr>
      </w:pPr>
    </w:p>
    <w:p w14:paraId="37AF3B63">
      <w:pPr>
        <w:widowControl/>
        <w:spacing w:line="360" w:lineRule="auto"/>
        <w:ind w:firstLine="480" w:firstLineChars="20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3FD88DF3">
      <w:pPr>
        <w:widowControl/>
        <w:spacing w:line="360" w:lineRule="auto"/>
        <w:ind w:firstLine="480" w:firstLineChars="20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17D93F28">
      <w:pPr>
        <w:widowControl/>
        <w:spacing w:line="360" w:lineRule="auto"/>
        <w:ind w:firstLine="480" w:firstLineChars="200"/>
        <w:jc w:val="left"/>
        <w:rPr>
          <w:color w:val="000000"/>
          <w:sz w:val="24"/>
        </w:rPr>
      </w:pPr>
    </w:p>
    <w:p w14:paraId="7690D065">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lang w:val="en-US" w:eastAsia="zh-CN"/>
        </w:rPr>
        <w:t xml:space="preserve">   </w:t>
      </w:r>
      <w:r>
        <w:rPr>
          <w:rFonts w:hint="eastAsia"/>
          <w:color w:val="333333"/>
          <w:shd w:val="clear" w:color="auto" w:fill="FFFFFF"/>
        </w:rPr>
        <w:t>公司（单位）名称（盖章）：　        </w:t>
      </w:r>
    </w:p>
    <w:p w14:paraId="4200C1B1">
      <w:pPr>
        <w:widowControl/>
        <w:spacing w:line="360" w:lineRule="auto"/>
        <w:ind w:firstLine="480" w:firstLineChars="200"/>
        <w:jc w:val="right"/>
        <w:rPr>
          <w:color w:val="000000"/>
          <w:sz w:val="24"/>
        </w:rPr>
      </w:pPr>
      <w:r>
        <w:rPr>
          <w:rFonts w:hint="eastAsia"/>
          <w:color w:val="333333"/>
          <w:sz w:val="24"/>
          <w:shd w:val="clear" w:color="auto" w:fill="FFFFFF"/>
        </w:rPr>
        <w:t>日期：　     </w:t>
      </w:r>
      <w:r>
        <w:rPr>
          <w:rFonts w:hint="eastAsia" w:ascii="宋体" w:hAnsi="宋体" w:cs="宋体"/>
          <w:color w:val="333333"/>
          <w:sz w:val="24"/>
          <w:shd w:val="clear" w:color="auto" w:fill="FFFFFF"/>
        </w:rPr>
        <w:t>年　</w:t>
      </w:r>
      <w:r>
        <w:rPr>
          <w:rFonts w:hint="eastAsia"/>
          <w:color w:val="333333"/>
          <w:sz w:val="24"/>
          <w:shd w:val="clear" w:color="auto" w:fill="FFFFFF"/>
        </w:rPr>
        <w:t>  </w:t>
      </w:r>
      <w:r>
        <w:rPr>
          <w:rFonts w:hint="eastAsia" w:ascii="宋体" w:hAnsi="宋体" w:cs="宋体"/>
          <w:color w:val="333333"/>
          <w:sz w:val="24"/>
          <w:shd w:val="clear" w:color="auto" w:fill="FFFFFF"/>
        </w:rPr>
        <w:t>月　</w:t>
      </w:r>
      <w:r>
        <w:rPr>
          <w:rFonts w:hint="eastAsia"/>
          <w:color w:val="333333"/>
          <w:sz w:val="24"/>
          <w:shd w:val="clear" w:color="auto" w:fill="FFFFFF"/>
        </w:rPr>
        <w:t>  </w:t>
      </w:r>
      <w:r>
        <w:rPr>
          <w:rFonts w:hint="eastAsia" w:ascii="宋体" w:hAnsi="宋体" w:cs="宋体"/>
          <w:color w:val="333333"/>
          <w:sz w:val="24"/>
          <w:shd w:val="clear" w:color="auto" w:fill="FFFFFF"/>
        </w:rPr>
        <w:t>日</w:t>
      </w:r>
      <w:r>
        <w:rPr>
          <w:rFonts w:hint="eastAsia"/>
          <w:color w:val="333333"/>
          <w:sz w:val="24"/>
          <w:shd w:val="clear" w:color="auto" w:fill="FFFFFF"/>
        </w:rPr>
        <w:t>     </w:t>
      </w:r>
    </w:p>
    <w:p w14:paraId="2CC9F1A9">
      <w:pPr>
        <w:widowControl/>
        <w:spacing w:line="360" w:lineRule="auto"/>
        <w:jc w:val="left"/>
        <w:rPr>
          <w:color w:val="000000"/>
          <w:sz w:val="24"/>
        </w:rPr>
      </w:pPr>
    </w:p>
    <w:p w14:paraId="48349F09">
      <w:pPr>
        <w:widowControl/>
        <w:spacing w:line="360" w:lineRule="auto"/>
        <w:jc w:val="left"/>
        <w:rPr>
          <w:color w:val="000000"/>
          <w:sz w:val="24"/>
        </w:rPr>
      </w:pPr>
    </w:p>
    <w:p w14:paraId="67DD3D7C">
      <w:pPr>
        <w:spacing w:line="360" w:lineRule="auto"/>
        <w:rPr>
          <w:color w:val="000000"/>
          <w:sz w:val="22"/>
          <w:szCs w:val="22"/>
        </w:rPr>
      </w:pPr>
      <w:r>
        <w:rPr>
          <w:rFonts w:hint="eastAsia"/>
          <w:color w:val="000000"/>
          <w:sz w:val="22"/>
          <w:szCs w:val="22"/>
        </w:rPr>
        <w:t>注：</w:t>
      </w:r>
    </w:p>
    <w:p w14:paraId="531D5C64">
      <w:pPr>
        <w:spacing w:line="360" w:lineRule="auto"/>
        <w:rPr>
          <w:color w:val="333333"/>
          <w:szCs w:val="21"/>
          <w:shd w:val="clear" w:color="auto" w:fill="FFFFFF"/>
        </w:rPr>
      </w:pPr>
      <w:r>
        <w:rPr>
          <w:rFonts w:hint="eastAsia"/>
          <w:color w:val="333333"/>
          <w:szCs w:val="21"/>
          <w:shd w:val="clear" w:color="auto" w:fill="FFFFFF"/>
          <w:lang w:val="en-US" w:eastAsia="zh-CN"/>
        </w:rPr>
        <w:t>1</w:t>
      </w:r>
      <w:r>
        <w:rPr>
          <w:color w:val="333333"/>
          <w:szCs w:val="21"/>
          <w:shd w:val="clear" w:color="auto" w:fill="FFFFFF"/>
        </w:rPr>
        <w:t xml:space="preserve">. </w:t>
      </w:r>
      <w:r>
        <w:rPr>
          <w:rFonts w:hint="eastAsia"/>
          <w:color w:val="333333"/>
          <w:szCs w:val="21"/>
          <w:shd w:val="clear" w:color="auto" w:fill="FFFFFF"/>
        </w:rPr>
        <w:t>单一产品采购无须提供本承诺函；供应商提供产品全部为本国产品，且提供了《关于符合本国产品标准的声明函》时，无须提供本承诺函。</w:t>
      </w:r>
    </w:p>
    <w:p w14:paraId="6ABF7CFC">
      <w:pPr>
        <w:spacing w:line="360" w:lineRule="auto"/>
        <w:rPr>
          <w:color w:val="333333"/>
          <w:szCs w:val="21"/>
          <w:shd w:val="clear" w:color="auto" w:fill="FFFFFF"/>
        </w:rPr>
      </w:pPr>
      <w:r>
        <w:rPr>
          <w:rFonts w:hint="eastAsia"/>
          <w:color w:val="333333"/>
          <w:szCs w:val="21"/>
          <w:shd w:val="clear" w:color="auto" w:fill="FFFFFF"/>
          <w:lang w:val="en-US" w:eastAsia="zh-CN"/>
        </w:rPr>
        <w:t>2</w:t>
      </w:r>
      <w:r>
        <w:rPr>
          <w:color w:val="333333"/>
          <w:szCs w:val="21"/>
          <w:shd w:val="clear" w:color="auto" w:fill="FFFFFF"/>
        </w:rPr>
        <w:t xml:space="preserve">. </w:t>
      </w:r>
      <w:r>
        <w:rPr>
          <w:rFonts w:hint="eastAsia"/>
          <w:color w:val="333333"/>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hint="eastAsia"/>
        </w:rPr>
        <w:t>价格评审优惠</w:t>
      </w:r>
      <w:r>
        <w:rPr>
          <w:rFonts w:hint="eastAsia"/>
          <w:color w:val="333333"/>
          <w:szCs w:val="21"/>
          <w:shd w:val="clear" w:color="auto" w:fill="FFFFFF"/>
        </w:rPr>
        <w:t>。</w:t>
      </w:r>
    </w:p>
    <w:p w14:paraId="3F0DC422">
      <w:pPr>
        <w:rPr>
          <w:rFonts w:hint="eastAsia" w:ascii="宋体" w:hAnsi="宋体"/>
          <w:b/>
          <w:color w:val="auto"/>
          <w:sz w:val="28"/>
          <w:szCs w:val="28"/>
          <w:highlight w:val="none"/>
          <w:lang w:val="en-US" w:eastAsia="zh-CN"/>
        </w:rPr>
      </w:pPr>
    </w:p>
    <w:p w14:paraId="776917BD">
      <w:pPr>
        <w:rPr>
          <w:rFonts w:hint="eastAsia" w:ascii="宋体" w:hAnsi="宋体"/>
          <w:b/>
          <w:color w:val="auto"/>
          <w:sz w:val="28"/>
          <w:szCs w:val="28"/>
          <w:highlight w:val="none"/>
          <w:lang w:val="en-US" w:eastAsia="zh-CN"/>
        </w:rPr>
      </w:pPr>
      <w:r>
        <w:rPr>
          <w:rFonts w:hint="eastAsia" w:ascii="宋体" w:hAnsi="宋体"/>
          <w:b/>
          <w:color w:val="auto"/>
          <w:sz w:val="28"/>
          <w:szCs w:val="28"/>
          <w:highlight w:val="none"/>
          <w:lang w:val="en-US" w:eastAsia="zh-CN"/>
        </w:rPr>
        <w:br w:type="page"/>
      </w: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85857F9"/>
    <w:rsid w:val="22D14CB0"/>
    <w:rsid w:val="324C1D4B"/>
    <w:rsid w:val="35A87AF3"/>
    <w:rsid w:val="3AB540AD"/>
    <w:rsid w:val="4C902F9F"/>
    <w:rsid w:val="521C7446"/>
    <w:rsid w:val="5A413A16"/>
    <w:rsid w:val="63232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1216</Words>
  <Characters>1293</Characters>
  <Lines>1</Lines>
  <Paragraphs>1</Paragraphs>
  <TotalTime>1</TotalTime>
  <ScaleCrop>false</ScaleCrop>
  <LinksUpToDate>false</LinksUpToDate>
  <CharactersWithSpaces>1526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2026-05-14T01:37:23Z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