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72C1C1">
      <w:pPr>
        <w:pStyle w:val="2"/>
        <w:tabs>
          <w:tab w:val="left" w:pos="588"/>
        </w:tabs>
        <w:jc w:val="left"/>
        <w:rPr>
          <w:rFonts w:hint="default" w:ascii="Times New Roman" w:hAnsi="Times New Roman" w:eastAsia="仿宋_GB2312" w:cs="Times New Roman"/>
          <w:b/>
          <w:bCs/>
          <w:sz w:val="28"/>
          <w:szCs w:val="28"/>
        </w:rPr>
      </w:pPr>
      <w:r>
        <w:rPr>
          <w:rFonts w:hint="default" w:ascii="Times New Roman" w:hAnsi="Times New Roman" w:eastAsia="仿宋_GB2312" w:cs="Times New Roman"/>
          <w:b/>
          <w:bCs/>
          <w:sz w:val="28"/>
          <w:szCs w:val="28"/>
        </w:rPr>
        <w:t>技术偏离表</w:t>
      </w:r>
    </w:p>
    <w:tbl>
      <w:tblPr>
        <w:tblStyle w:val="6"/>
        <w:tblW w:w="93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7"/>
        <w:gridCol w:w="1717"/>
        <w:gridCol w:w="1842"/>
        <w:gridCol w:w="1857"/>
        <w:gridCol w:w="1125"/>
        <w:gridCol w:w="2070"/>
      </w:tblGrid>
      <w:tr w14:paraId="58CB4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blHeader/>
          <w:jc w:val="center"/>
        </w:trPr>
        <w:tc>
          <w:tcPr>
            <w:tcW w:w="747" w:type="dxa"/>
            <w:noWrap w:val="0"/>
            <w:vAlign w:val="center"/>
          </w:tcPr>
          <w:p w14:paraId="3A5E052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center"/>
              <w:textAlignment w:val="baseline"/>
              <w:rPr>
                <w:rFonts w:hint="eastAsia" w:ascii="宋体" w:hAnsi="宋体" w:eastAsia="宋体" w:cs="宋体"/>
                <w:caps w:val="0"/>
                <w:snapToGrid w:val="0"/>
                <w:color w:val="000000"/>
                <w:spacing w:val="0"/>
                <w:kern w:val="2"/>
                <w:sz w:val="24"/>
                <w:szCs w:val="24"/>
                <w:highlight w:val="none"/>
              </w:rPr>
            </w:pPr>
            <w:r>
              <w:rPr>
                <w:rFonts w:hint="eastAsia" w:ascii="宋体" w:hAnsi="宋体" w:eastAsia="宋体" w:cs="宋体"/>
                <w:caps w:val="0"/>
                <w:snapToGrid w:val="0"/>
                <w:color w:val="000000"/>
                <w:spacing w:val="0"/>
                <w:kern w:val="2"/>
                <w:sz w:val="24"/>
                <w:szCs w:val="24"/>
                <w:highlight w:val="none"/>
              </w:rPr>
              <w:t>序号</w:t>
            </w:r>
          </w:p>
        </w:tc>
        <w:tc>
          <w:tcPr>
            <w:tcW w:w="1717" w:type="dxa"/>
            <w:noWrap w:val="0"/>
            <w:vAlign w:val="center"/>
          </w:tcPr>
          <w:p w14:paraId="0460B51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center"/>
              <w:textAlignment w:val="baseline"/>
              <w:rPr>
                <w:rFonts w:hint="eastAsia" w:ascii="宋体" w:hAnsi="宋体" w:eastAsia="宋体" w:cs="宋体"/>
                <w:caps w:val="0"/>
                <w:snapToGrid w:val="0"/>
                <w:color w:val="000000"/>
                <w:spacing w:val="0"/>
                <w:kern w:val="2"/>
                <w:sz w:val="24"/>
                <w:szCs w:val="24"/>
                <w:highlight w:val="none"/>
              </w:rPr>
            </w:pPr>
            <w:r>
              <w:rPr>
                <w:rFonts w:hint="eastAsia" w:ascii="宋体" w:hAnsi="宋体" w:eastAsia="宋体" w:cs="宋体"/>
                <w:caps w:val="0"/>
                <w:snapToGrid w:val="0"/>
                <w:color w:val="000000"/>
                <w:spacing w:val="0"/>
                <w:kern w:val="2"/>
                <w:sz w:val="24"/>
                <w:szCs w:val="24"/>
                <w:highlight w:val="none"/>
              </w:rPr>
              <w:t>名称</w:t>
            </w:r>
          </w:p>
        </w:tc>
        <w:tc>
          <w:tcPr>
            <w:tcW w:w="1842" w:type="dxa"/>
            <w:noWrap w:val="0"/>
            <w:vAlign w:val="center"/>
          </w:tcPr>
          <w:p w14:paraId="19FCB2F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center"/>
              <w:textAlignment w:val="baseline"/>
              <w:rPr>
                <w:rFonts w:hint="eastAsia" w:ascii="宋体" w:hAnsi="宋体" w:eastAsia="宋体" w:cs="宋体"/>
                <w:caps w:val="0"/>
                <w:snapToGrid w:val="0"/>
                <w:color w:val="000000"/>
                <w:spacing w:val="0"/>
                <w:kern w:val="2"/>
                <w:sz w:val="24"/>
                <w:szCs w:val="24"/>
                <w:highlight w:val="none"/>
              </w:rPr>
            </w:pPr>
            <w:r>
              <w:rPr>
                <w:rFonts w:hint="eastAsia" w:ascii="宋体" w:hAnsi="宋体" w:eastAsia="宋体" w:cs="宋体"/>
                <w:caps w:val="0"/>
                <w:snapToGrid w:val="0"/>
                <w:color w:val="000000"/>
                <w:spacing w:val="0"/>
                <w:kern w:val="2"/>
                <w:sz w:val="24"/>
                <w:szCs w:val="24"/>
                <w:highlight w:val="none"/>
                <w:lang w:val="en-US" w:eastAsia="zh-CN"/>
              </w:rPr>
              <w:t>竞争性谈判文件要求</w:t>
            </w:r>
          </w:p>
        </w:tc>
        <w:tc>
          <w:tcPr>
            <w:tcW w:w="1857" w:type="dxa"/>
            <w:noWrap w:val="0"/>
            <w:vAlign w:val="center"/>
          </w:tcPr>
          <w:p w14:paraId="215E472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center"/>
              <w:textAlignment w:val="baseline"/>
              <w:rPr>
                <w:rFonts w:hint="eastAsia" w:ascii="宋体" w:hAnsi="宋体" w:eastAsia="宋体" w:cs="宋体"/>
                <w:caps w:val="0"/>
                <w:snapToGrid w:val="0"/>
                <w:color w:val="000000"/>
                <w:spacing w:val="0"/>
                <w:kern w:val="2"/>
                <w:sz w:val="24"/>
                <w:szCs w:val="24"/>
                <w:highlight w:val="none"/>
                <w:lang w:val="en-US"/>
              </w:rPr>
            </w:pPr>
            <w:r>
              <w:rPr>
                <w:rFonts w:hint="eastAsia" w:ascii="宋体" w:hAnsi="宋体" w:eastAsia="宋体" w:cs="宋体"/>
                <w:caps w:val="0"/>
                <w:snapToGrid w:val="0"/>
                <w:color w:val="000000"/>
                <w:spacing w:val="0"/>
                <w:kern w:val="2"/>
                <w:sz w:val="24"/>
                <w:szCs w:val="24"/>
                <w:highlight w:val="none"/>
                <w:lang w:val="en-US" w:eastAsia="zh-CN"/>
              </w:rPr>
              <w:t>谈判响应文件内容</w:t>
            </w:r>
          </w:p>
        </w:tc>
        <w:tc>
          <w:tcPr>
            <w:tcW w:w="1125" w:type="dxa"/>
            <w:noWrap w:val="0"/>
            <w:vAlign w:val="center"/>
          </w:tcPr>
          <w:p w14:paraId="6C8E7EC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center"/>
              <w:textAlignment w:val="baseline"/>
              <w:rPr>
                <w:rFonts w:hint="eastAsia" w:ascii="宋体" w:hAnsi="宋体" w:eastAsia="宋体" w:cs="宋体"/>
                <w:caps w:val="0"/>
                <w:snapToGrid w:val="0"/>
                <w:color w:val="000000"/>
                <w:spacing w:val="0"/>
                <w:kern w:val="2"/>
                <w:sz w:val="24"/>
                <w:szCs w:val="24"/>
                <w:highlight w:val="none"/>
              </w:rPr>
            </w:pPr>
            <w:r>
              <w:rPr>
                <w:rFonts w:hint="eastAsia" w:ascii="宋体" w:hAnsi="宋体" w:eastAsia="宋体" w:cs="宋体"/>
                <w:caps w:val="0"/>
                <w:snapToGrid w:val="0"/>
                <w:color w:val="000000"/>
                <w:spacing w:val="0"/>
                <w:kern w:val="2"/>
                <w:sz w:val="24"/>
                <w:szCs w:val="24"/>
                <w:highlight w:val="none"/>
              </w:rPr>
              <w:t>偏离</w:t>
            </w:r>
          </w:p>
        </w:tc>
        <w:tc>
          <w:tcPr>
            <w:tcW w:w="2070" w:type="dxa"/>
            <w:noWrap w:val="0"/>
            <w:vAlign w:val="center"/>
          </w:tcPr>
          <w:p w14:paraId="796831E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center"/>
              <w:textAlignment w:val="baseline"/>
              <w:rPr>
                <w:rFonts w:hint="eastAsia" w:ascii="宋体" w:hAnsi="宋体" w:eastAsia="宋体" w:cs="宋体"/>
                <w:caps w:val="0"/>
                <w:snapToGrid w:val="0"/>
                <w:color w:val="000000"/>
                <w:spacing w:val="0"/>
                <w:kern w:val="2"/>
                <w:sz w:val="24"/>
                <w:szCs w:val="24"/>
                <w:highlight w:val="none"/>
              </w:rPr>
            </w:pPr>
            <w:r>
              <w:rPr>
                <w:rFonts w:hint="eastAsia" w:ascii="宋体" w:hAnsi="宋体" w:eastAsia="宋体" w:cs="宋体"/>
                <w:caps w:val="0"/>
                <w:snapToGrid w:val="0"/>
                <w:color w:val="000000"/>
                <w:spacing w:val="0"/>
                <w:kern w:val="2"/>
                <w:sz w:val="24"/>
                <w:szCs w:val="24"/>
                <w:highlight w:val="none"/>
              </w:rPr>
              <w:t>说明</w:t>
            </w:r>
          </w:p>
        </w:tc>
      </w:tr>
      <w:tr w14:paraId="0B271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747" w:type="dxa"/>
            <w:noWrap w:val="0"/>
            <w:vAlign w:val="top"/>
          </w:tcPr>
          <w:p w14:paraId="3492DB6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717" w:type="dxa"/>
            <w:noWrap w:val="0"/>
            <w:vAlign w:val="top"/>
          </w:tcPr>
          <w:p w14:paraId="2890B1B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42" w:type="dxa"/>
            <w:noWrap w:val="0"/>
            <w:vAlign w:val="top"/>
          </w:tcPr>
          <w:p w14:paraId="4BFC282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57" w:type="dxa"/>
            <w:noWrap w:val="0"/>
            <w:vAlign w:val="top"/>
          </w:tcPr>
          <w:p w14:paraId="7F8233E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125" w:type="dxa"/>
            <w:noWrap w:val="0"/>
            <w:vAlign w:val="top"/>
          </w:tcPr>
          <w:p w14:paraId="438EC09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2070" w:type="dxa"/>
            <w:noWrap w:val="0"/>
            <w:vAlign w:val="top"/>
          </w:tcPr>
          <w:p w14:paraId="670FF94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r>
      <w:tr w14:paraId="6DB1D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747" w:type="dxa"/>
            <w:noWrap w:val="0"/>
            <w:vAlign w:val="top"/>
          </w:tcPr>
          <w:p w14:paraId="3599EB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717" w:type="dxa"/>
            <w:noWrap w:val="0"/>
            <w:vAlign w:val="top"/>
          </w:tcPr>
          <w:p w14:paraId="308B387D">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42" w:type="dxa"/>
            <w:noWrap w:val="0"/>
            <w:vAlign w:val="top"/>
          </w:tcPr>
          <w:p w14:paraId="0E683A0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57" w:type="dxa"/>
            <w:noWrap w:val="0"/>
            <w:vAlign w:val="top"/>
          </w:tcPr>
          <w:p w14:paraId="61F4CB3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125" w:type="dxa"/>
            <w:noWrap w:val="0"/>
            <w:vAlign w:val="top"/>
          </w:tcPr>
          <w:p w14:paraId="6AAFA7D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2070" w:type="dxa"/>
            <w:noWrap w:val="0"/>
            <w:vAlign w:val="top"/>
          </w:tcPr>
          <w:p w14:paraId="2D876D9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r>
      <w:tr w14:paraId="1974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747" w:type="dxa"/>
            <w:noWrap w:val="0"/>
            <w:vAlign w:val="top"/>
          </w:tcPr>
          <w:p w14:paraId="5D6158C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pacing w:val="0"/>
                <w:highlight w:val="none"/>
              </w:rPr>
            </w:pPr>
          </w:p>
          <w:p w14:paraId="1E32B701">
            <w:pPr>
              <w:pageBreakBefore w:val="0"/>
              <w:kinsoku/>
              <w:wordWrap/>
              <w:topLinePunct w:val="0"/>
              <w:bidi w:val="0"/>
              <w:spacing w:line="260" w:lineRule="atLeast"/>
              <w:rPr>
                <w:rFonts w:hint="eastAsia" w:ascii="宋体" w:hAnsi="宋体" w:eastAsia="宋体" w:cs="宋体"/>
                <w:b/>
                <w:bCs/>
                <w:caps w:val="0"/>
                <w:spacing w:val="0"/>
                <w:sz w:val="22"/>
                <w:highlight w:val="none"/>
                <w:lang w:val="en-US" w:eastAsia="en-US" w:bidi="ar-SA"/>
              </w:rPr>
            </w:pPr>
          </w:p>
        </w:tc>
        <w:tc>
          <w:tcPr>
            <w:tcW w:w="1717" w:type="dxa"/>
            <w:noWrap w:val="0"/>
            <w:vAlign w:val="top"/>
          </w:tcPr>
          <w:p w14:paraId="3BE83625">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42" w:type="dxa"/>
            <w:noWrap w:val="0"/>
            <w:vAlign w:val="top"/>
          </w:tcPr>
          <w:p w14:paraId="43B0C23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57" w:type="dxa"/>
            <w:noWrap w:val="0"/>
            <w:vAlign w:val="top"/>
          </w:tcPr>
          <w:p w14:paraId="0DE3CCF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125" w:type="dxa"/>
            <w:noWrap w:val="0"/>
            <w:vAlign w:val="top"/>
          </w:tcPr>
          <w:p w14:paraId="4E86FB6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2070" w:type="dxa"/>
            <w:noWrap w:val="0"/>
            <w:vAlign w:val="top"/>
          </w:tcPr>
          <w:p w14:paraId="5A7F334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r>
      <w:tr w14:paraId="678A6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747" w:type="dxa"/>
            <w:noWrap w:val="0"/>
            <w:vAlign w:val="top"/>
          </w:tcPr>
          <w:p w14:paraId="59BA4C45">
            <w:pPr>
              <w:pageBreakBefore w:val="0"/>
              <w:kinsoku/>
              <w:wordWrap/>
              <w:topLinePunct w:val="0"/>
              <w:bidi w:val="0"/>
              <w:spacing w:line="260" w:lineRule="atLeast"/>
              <w:rPr>
                <w:rFonts w:hint="eastAsia" w:ascii="宋体" w:hAnsi="宋体" w:eastAsia="宋体" w:cs="宋体"/>
                <w:b/>
                <w:bCs/>
                <w:caps w:val="0"/>
                <w:spacing w:val="0"/>
                <w:sz w:val="22"/>
                <w:highlight w:val="none"/>
                <w:lang w:val="en-US" w:eastAsia="en-US" w:bidi="ar-SA"/>
              </w:rPr>
            </w:pPr>
          </w:p>
        </w:tc>
        <w:tc>
          <w:tcPr>
            <w:tcW w:w="1717" w:type="dxa"/>
            <w:noWrap w:val="0"/>
            <w:vAlign w:val="top"/>
          </w:tcPr>
          <w:p w14:paraId="1BFCCCE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42" w:type="dxa"/>
            <w:noWrap w:val="0"/>
            <w:vAlign w:val="top"/>
          </w:tcPr>
          <w:p w14:paraId="72725D3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57" w:type="dxa"/>
            <w:noWrap w:val="0"/>
            <w:vAlign w:val="top"/>
          </w:tcPr>
          <w:p w14:paraId="2F6266B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125" w:type="dxa"/>
            <w:noWrap w:val="0"/>
            <w:vAlign w:val="top"/>
          </w:tcPr>
          <w:p w14:paraId="7DA4622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2070" w:type="dxa"/>
            <w:noWrap w:val="0"/>
            <w:vAlign w:val="top"/>
          </w:tcPr>
          <w:p w14:paraId="27BE2B3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r>
      <w:tr w14:paraId="061D9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747" w:type="dxa"/>
            <w:noWrap w:val="0"/>
            <w:vAlign w:val="top"/>
          </w:tcPr>
          <w:p w14:paraId="4F6C22A2">
            <w:pPr>
              <w:pageBreakBefore w:val="0"/>
              <w:kinsoku/>
              <w:wordWrap/>
              <w:topLinePunct w:val="0"/>
              <w:bidi w:val="0"/>
              <w:spacing w:line="260" w:lineRule="atLeast"/>
              <w:rPr>
                <w:rFonts w:hint="eastAsia" w:ascii="宋体" w:hAnsi="宋体" w:eastAsia="宋体" w:cs="宋体"/>
                <w:b/>
                <w:bCs/>
                <w:caps w:val="0"/>
                <w:spacing w:val="0"/>
                <w:sz w:val="22"/>
                <w:highlight w:val="none"/>
                <w:lang w:val="en-US" w:eastAsia="en-US" w:bidi="ar-SA"/>
              </w:rPr>
            </w:pPr>
          </w:p>
        </w:tc>
        <w:tc>
          <w:tcPr>
            <w:tcW w:w="1717" w:type="dxa"/>
            <w:noWrap w:val="0"/>
            <w:vAlign w:val="top"/>
          </w:tcPr>
          <w:p w14:paraId="41B54E6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42" w:type="dxa"/>
            <w:noWrap w:val="0"/>
            <w:vAlign w:val="top"/>
          </w:tcPr>
          <w:p w14:paraId="30261A1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57" w:type="dxa"/>
            <w:noWrap w:val="0"/>
            <w:vAlign w:val="top"/>
          </w:tcPr>
          <w:p w14:paraId="17E98DF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125" w:type="dxa"/>
            <w:noWrap w:val="0"/>
            <w:vAlign w:val="top"/>
          </w:tcPr>
          <w:p w14:paraId="4B0C8F5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2070" w:type="dxa"/>
            <w:noWrap w:val="0"/>
            <w:vAlign w:val="top"/>
          </w:tcPr>
          <w:p w14:paraId="743DC97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r>
      <w:tr w14:paraId="55B8C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747" w:type="dxa"/>
            <w:noWrap w:val="0"/>
            <w:vAlign w:val="top"/>
          </w:tcPr>
          <w:p w14:paraId="4E3C8931">
            <w:pPr>
              <w:pageBreakBefore w:val="0"/>
              <w:kinsoku/>
              <w:wordWrap/>
              <w:topLinePunct w:val="0"/>
              <w:bidi w:val="0"/>
              <w:spacing w:line="260" w:lineRule="atLeast"/>
              <w:rPr>
                <w:rFonts w:hint="eastAsia" w:ascii="宋体" w:hAnsi="宋体" w:eastAsia="宋体" w:cs="宋体"/>
                <w:b/>
                <w:bCs/>
                <w:caps w:val="0"/>
                <w:spacing w:val="0"/>
                <w:sz w:val="22"/>
                <w:highlight w:val="none"/>
                <w:lang w:val="en-US" w:eastAsia="en-US" w:bidi="ar-SA"/>
              </w:rPr>
            </w:pPr>
          </w:p>
        </w:tc>
        <w:tc>
          <w:tcPr>
            <w:tcW w:w="1717" w:type="dxa"/>
            <w:noWrap w:val="0"/>
            <w:vAlign w:val="top"/>
          </w:tcPr>
          <w:p w14:paraId="5A09213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42" w:type="dxa"/>
            <w:noWrap w:val="0"/>
            <w:vAlign w:val="top"/>
          </w:tcPr>
          <w:p w14:paraId="4E11759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57" w:type="dxa"/>
            <w:noWrap w:val="0"/>
            <w:vAlign w:val="top"/>
          </w:tcPr>
          <w:p w14:paraId="300A9FE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125" w:type="dxa"/>
            <w:noWrap w:val="0"/>
            <w:vAlign w:val="top"/>
          </w:tcPr>
          <w:p w14:paraId="45E72ECF">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2070" w:type="dxa"/>
            <w:noWrap w:val="0"/>
            <w:vAlign w:val="top"/>
          </w:tcPr>
          <w:p w14:paraId="14D4BD52">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r>
      <w:tr w14:paraId="78333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747" w:type="dxa"/>
            <w:noWrap w:val="0"/>
            <w:vAlign w:val="top"/>
          </w:tcPr>
          <w:p w14:paraId="18082552">
            <w:pPr>
              <w:pageBreakBefore w:val="0"/>
              <w:kinsoku/>
              <w:wordWrap/>
              <w:topLinePunct w:val="0"/>
              <w:bidi w:val="0"/>
              <w:spacing w:line="260" w:lineRule="atLeast"/>
              <w:rPr>
                <w:rFonts w:hint="eastAsia" w:ascii="宋体" w:hAnsi="宋体" w:eastAsia="宋体" w:cs="宋体"/>
                <w:b/>
                <w:bCs/>
                <w:caps w:val="0"/>
                <w:spacing w:val="0"/>
                <w:sz w:val="22"/>
                <w:highlight w:val="none"/>
                <w:lang w:val="en-US" w:eastAsia="en-US" w:bidi="ar-SA"/>
              </w:rPr>
            </w:pPr>
          </w:p>
        </w:tc>
        <w:tc>
          <w:tcPr>
            <w:tcW w:w="1717" w:type="dxa"/>
            <w:noWrap w:val="0"/>
            <w:vAlign w:val="top"/>
          </w:tcPr>
          <w:p w14:paraId="2D94748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42" w:type="dxa"/>
            <w:noWrap w:val="0"/>
            <w:vAlign w:val="top"/>
          </w:tcPr>
          <w:p w14:paraId="7E4F6DC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57" w:type="dxa"/>
            <w:noWrap w:val="0"/>
            <w:vAlign w:val="top"/>
          </w:tcPr>
          <w:p w14:paraId="222F33D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125" w:type="dxa"/>
            <w:noWrap w:val="0"/>
            <w:vAlign w:val="top"/>
          </w:tcPr>
          <w:p w14:paraId="1C39E77E">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2070" w:type="dxa"/>
            <w:noWrap w:val="0"/>
            <w:vAlign w:val="top"/>
          </w:tcPr>
          <w:p w14:paraId="2E01934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r>
      <w:tr w14:paraId="201B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747" w:type="dxa"/>
            <w:noWrap w:val="0"/>
            <w:vAlign w:val="top"/>
          </w:tcPr>
          <w:p w14:paraId="33E9FCDC">
            <w:pPr>
              <w:pageBreakBefore w:val="0"/>
              <w:kinsoku/>
              <w:wordWrap/>
              <w:topLinePunct w:val="0"/>
              <w:bidi w:val="0"/>
              <w:spacing w:line="260" w:lineRule="atLeast"/>
              <w:rPr>
                <w:rFonts w:hint="eastAsia" w:ascii="宋体" w:hAnsi="宋体" w:eastAsia="宋体" w:cs="宋体"/>
                <w:b/>
                <w:bCs/>
                <w:caps w:val="0"/>
                <w:spacing w:val="0"/>
                <w:sz w:val="22"/>
                <w:highlight w:val="none"/>
                <w:lang w:val="en-US" w:eastAsia="en-US" w:bidi="ar-SA"/>
              </w:rPr>
            </w:pPr>
          </w:p>
        </w:tc>
        <w:tc>
          <w:tcPr>
            <w:tcW w:w="1717" w:type="dxa"/>
            <w:noWrap w:val="0"/>
            <w:vAlign w:val="top"/>
          </w:tcPr>
          <w:p w14:paraId="0694DF5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42" w:type="dxa"/>
            <w:noWrap w:val="0"/>
            <w:vAlign w:val="top"/>
          </w:tcPr>
          <w:p w14:paraId="3D1BBA4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57" w:type="dxa"/>
            <w:noWrap w:val="0"/>
            <w:vAlign w:val="top"/>
          </w:tcPr>
          <w:p w14:paraId="506FA86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125" w:type="dxa"/>
            <w:noWrap w:val="0"/>
            <w:vAlign w:val="top"/>
          </w:tcPr>
          <w:p w14:paraId="74A1124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2070" w:type="dxa"/>
            <w:noWrap w:val="0"/>
            <w:vAlign w:val="top"/>
          </w:tcPr>
          <w:p w14:paraId="24835DB1">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r>
      <w:tr w14:paraId="508AD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747" w:type="dxa"/>
            <w:noWrap w:val="0"/>
            <w:vAlign w:val="top"/>
          </w:tcPr>
          <w:p w14:paraId="48D7A6D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717" w:type="dxa"/>
            <w:noWrap w:val="0"/>
            <w:vAlign w:val="top"/>
          </w:tcPr>
          <w:p w14:paraId="1ACFB19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42" w:type="dxa"/>
            <w:noWrap w:val="0"/>
            <w:vAlign w:val="top"/>
          </w:tcPr>
          <w:p w14:paraId="2974B72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57" w:type="dxa"/>
            <w:noWrap w:val="0"/>
            <w:vAlign w:val="top"/>
          </w:tcPr>
          <w:p w14:paraId="7C8D3F5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125" w:type="dxa"/>
            <w:noWrap w:val="0"/>
            <w:vAlign w:val="top"/>
          </w:tcPr>
          <w:p w14:paraId="5561165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2070" w:type="dxa"/>
            <w:noWrap w:val="0"/>
            <w:vAlign w:val="top"/>
          </w:tcPr>
          <w:p w14:paraId="55BB9A8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r>
      <w:tr w14:paraId="4B6F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747" w:type="dxa"/>
            <w:noWrap w:val="0"/>
            <w:vAlign w:val="top"/>
          </w:tcPr>
          <w:p w14:paraId="78196B86">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717" w:type="dxa"/>
            <w:noWrap w:val="0"/>
            <w:vAlign w:val="top"/>
          </w:tcPr>
          <w:p w14:paraId="6A102F1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42" w:type="dxa"/>
            <w:noWrap w:val="0"/>
            <w:vAlign w:val="top"/>
          </w:tcPr>
          <w:p w14:paraId="7312646B">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57" w:type="dxa"/>
            <w:noWrap w:val="0"/>
            <w:vAlign w:val="top"/>
          </w:tcPr>
          <w:p w14:paraId="22AA29C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125" w:type="dxa"/>
            <w:noWrap w:val="0"/>
            <w:vAlign w:val="top"/>
          </w:tcPr>
          <w:p w14:paraId="6CA6184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2070" w:type="dxa"/>
            <w:noWrap w:val="0"/>
            <w:vAlign w:val="top"/>
          </w:tcPr>
          <w:p w14:paraId="5AF2C9B4">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r>
      <w:tr w14:paraId="2E252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747" w:type="dxa"/>
            <w:noWrap w:val="0"/>
            <w:vAlign w:val="top"/>
          </w:tcPr>
          <w:p w14:paraId="1142F42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717" w:type="dxa"/>
            <w:noWrap w:val="0"/>
            <w:vAlign w:val="top"/>
          </w:tcPr>
          <w:p w14:paraId="70DD3BE8">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42" w:type="dxa"/>
            <w:noWrap w:val="0"/>
            <w:vAlign w:val="top"/>
          </w:tcPr>
          <w:p w14:paraId="24DB8D89">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857" w:type="dxa"/>
            <w:noWrap w:val="0"/>
            <w:vAlign w:val="top"/>
          </w:tcPr>
          <w:p w14:paraId="0AC4F9F0">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1125" w:type="dxa"/>
            <w:noWrap w:val="0"/>
            <w:vAlign w:val="top"/>
          </w:tcPr>
          <w:p w14:paraId="5959CC87">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c>
          <w:tcPr>
            <w:tcW w:w="2070" w:type="dxa"/>
            <w:noWrap w:val="0"/>
            <w:vAlign w:val="top"/>
          </w:tcPr>
          <w:p w14:paraId="1DE9A42C">
            <w:pPr>
              <w:keepNext w:val="0"/>
              <w:keepLines w:val="0"/>
              <w:pageBreakBefore w:val="0"/>
              <w:widowControl/>
              <w:suppressLineNumbers w:val="0"/>
              <w:kinsoku/>
              <w:wordWrap/>
              <w:overflowPunct/>
              <w:topLinePunct w:val="0"/>
              <w:autoSpaceDE w:val="0"/>
              <w:autoSpaceDN w:val="0"/>
              <w:bidi w:val="0"/>
              <w:adjustRightInd w:val="0"/>
              <w:snapToGrid w:val="0"/>
              <w:spacing w:before="0" w:beforeAutospacing="0" w:after="0" w:afterAutospacing="0" w:line="360" w:lineRule="auto"/>
              <w:ind w:left="0" w:leftChars="0" w:right="0"/>
              <w:jc w:val="left"/>
              <w:textAlignment w:val="baseline"/>
              <w:rPr>
                <w:rFonts w:hint="eastAsia" w:ascii="宋体" w:hAnsi="宋体" w:eastAsia="宋体" w:cs="宋体"/>
                <w:caps w:val="0"/>
                <w:snapToGrid w:val="0"/>
                <w:color w:val="000000"/>
                <w:spacing w:val="0"/>
                <w:kern w:val="2"/>
                <w:sz w:val="24"/>
                <w:szCs w:val="24"/>
                <w:highlight w:val="none"/>
              </w:rPr>
            </w:pPr>
          </w:p>
        </w:tc>
      </w:tr>
    </w:tbl>
    <w:p w14:paraId="5359BCB2">
      <w:pPr>
        <w:pageBreakBefore w:val="0"/>
        <w:widowControl/>
        <w:kinsoku/>
        <w:wordWrap/>
        <w:overflowPunct/>
        <w:topLinePunct w:val="0"/>
        <w:autoSpaceDE w:val="0"/>
        <w:autoSpaceDN w:val="0"/>
        <w:bidi w:val="0"/>
        <w:adjustRightInd w:val="0"/>
        <w:snapToGrid w:val="0"/>
        <w:spacing w:line="360" w:lineRule="auto"/>
        <w:ind w:left="0" w:leftChars="0" w:right="0" w:firstLine="482" w:firstLineChars="200"/>
        <w:jc w:val="left"/>
        <w:textAlignment w:val="baseline"/>
        <w:rPr>
          <w:rFonts w:hint="eastAsia" w:ascii="宋体" w:hAnsi="宋体" w:eastAsia="宋体" w:cs="宋体"/>
          <w:caps w:val="0"/>
          <w:snapToGrid w:val="0"/>
          <w:color w:val="000000"/>
          <w:spacing w:val="0"/>
          <w:kern w:val="0"/>
          <w:sz w:val="24"/>
          <w:szCs w:val="24"/>
          <w:highlight w:val="none"/>
        </w:rPr>
      </w:pPr>
      <w:r>
        <w:rPr>
          <w:rFonts w:hint="eastAsia" w:ascii="宋体" w:hAnsi="宋体" w:eastAsia="宋体" w:cs="宋体"/>
          <w:b/>
          <w:bCs/>
          <w:caps w:val="0"/>
          <w:snapToGrid w:val="0"/>
          <w:color w:val="000000"/>
          <w:spacing w:val="0"/>
          <w:kern w:val="0"/>
          <w:sz w:val="24"/>
          <w:szCs w:val="24"/>
          <w:highlight w:val="none"/>
        </w:rPr>
        <w:t>注：请按对应</w:t>
      </w:r>
      <w:r>
        <w:rPr>
          <w:rFonts w:hint="eastAsia" w:ascii="宋体" w:hAnsi="宋体" w:eastAsia="宋体" w:cs="宋体"/>
          <w:b/>
          <w:bCs/>
          <w:caps w:val="0"/>
          <w:snapToGrid w:val="0"/>
          <w:color w:val="000000"/>
          <w:spacing w:val="0"/>
          <w:kern w:val="0"/>
          <w:sz w:val="24"/>
          <w:szCs w:val="24"/>
          <w:highlight w:val="none"/>
          <w:lang w:eastAsia="zh-CN"/>
        </w:rPr>
        <w:t>竞争性谈判文件</w:t>
      </w:r>
      <w:r>
        <w:rPr>
          <w:rFonts w:hint="eastAsia" w:ascii="宋体" w:hAnsi="宋体" w:eastAsia="宋体" w:cs="宋体"/>
          <w:b/>
          <w:bCs/>
          <w:caps w:val="0"/>
          <w:snapToGrid w:val="0"/>
          <w:color w:val="000000"/>
          <w:spacing w:val="0"/>
          <w:kern w:val="0"/>
          <w:sz w:val="24"/>
          <w:szCs w:val="24"/>
          <w:highlight w:val="none"/>
        </w:rPr>
        <w:t>的“第三章</w:t>
      </w:r>
      <w:r>
        <w:rPr>
          <w:rFonts w:hint="eastAsia" w:ascii="宋体" w:hAnsi="宋体" w:cs="宋体"/>
          <w:b/>
          <w:bCs/>
          <w:caps w:val="0"/>
          <w:snapToGrid w:val="0"/>
          <w:color w:val="000000"/>
          <w:spacing w:val="0"/>
          <w:kern w:val="0"/>
          <w:sz w:val="24"/>
          <w:szCs w:val="24"/>
          <w:highlight w:val="none"/>
          <w:lang w:val="en-US" w:eastAsia="zh-CN"/>
        </w:rPr>
        <w:t xml:space="preserve"> </w:t>
      </w:r>
      <w:r>
        <w:rPr>
          <w:rFonts w:hint="eastAsia" w:ascii="宋体" w:hAnsi="宋体" w:eastAsia="宋体" w:cs="宋体"/>
          <w:b/>
          <w:bCs/>
          <w:caps w:val="0"/>
          <w:snapToGrid w:val="0"/>
          <w:color w:val="000000"/>
          <w:spacing w:val="0"/>
          <w:kern w:val="0"/>
          <w:sz w:val="24"/>
          <w:szCs w:val="24"/>
          <w:highlight w:val="none"/>
        </w:rPr>
        <w:t>谈判项目技术、服务、商务及其他要求</w:t>
      </w:r>
      <w:bookmarkStart w:id="0" w:name="_GoBack"/>
      <w:r>
        <w:rPr>
          <w:rFonts w:hint="eastAsia" w:ascii="宋体" w:hAnsi="宋体" w:eastAsia="宋体" w:cs="宋体"/>
          <w:b/>
          <w:bCs/>
          <w:caps w:val="0"/>
          <w:snapToGrid w:val="0"/>
          <w:color w:val="000000"/>
          <w:spacing w:val="0"/>
          <w:kern w:val="0"/>
          <w:sz w:val="24"/>
          <w:szCs w:val="24"/>
          <w:highlight w:val="none"/>
          <w:lang w:val="en-US" w:eastAsia="zh-CN"/>
        </w:rPr>
        <w:t>/</w:t>
      </w:r>
      <w:r>
        <w:rPr>
          <w:rFonts w:hint="eastAsia" w:ascii="宋体" w:hAnsi="宋体" w:eastAsia="宋体" w:cs="宋体"/>
          <w:b/>
          <w:bCs/>
          <w:caps w:val="0"/>
          <w:snapToGrid w:val="0"/>
          <w:color w:val="000000"/>
          <w:spacing w:val="0"/>
          <w:kern w:val="0"/>
          <w:sz w:val="24"/>
          <w:szCs w:val="24"/>
          <w:highlight w:val="none"/>
        </w:rPr>
        <w:t>3.3技术要求</w:t>
      </w:r>
      <w:bookmarkEnd w:id="0"/>
      <w:r>
        <w:rPr>
          <w:rFonts w:hint="eastAsia" w:ascii="宋体" w:hAnsi="宋体" w:eastAsia="宋体" w:cs="宋体"/>
          <w:b/>
          <w:bCs/>
          <w:caps w:val="0"/>
          <w:snapToGrid w:val="0"/>
          <w:color w:val="000000"/>
          <w:spacing w:val="0"/>
          <w:kern w:val="0"/>
          <w:sz w:val="24"/>
          <w:szCs w:val="24"/>
          <w:highlight w:val="none"/>
        </w:rPr>
        <w:t>”</w:t>
      </w:r>
      <w:r>
        <w:rPr>
          <w:rFonts w:hint="eastAsia" w:ascii="宋体" w:hAnsi="宋体" w:eastAsia="宋体" w:cs="宋体"/>
          <w:b/>
          <w:bCs/>
          <w:caps w:val="0"/>
          <w:snapToGrid w:val="0"/>
          <w:color w:val="000000"/>
          <w:spacing w:val="0"/>
          <w:kern w:val="0"/>
          <w:sz w:val="24"/>
          <w:szCs w:val="24"/>
          <w:highlight w:val="none"/>
          <w:lang w:eastAsia="zh-CN"/>
        </w:rPr>
        <w:t>逐条</w:t>
      </w:r>
      <w:r>
        <w:rPr>
          <w:rFonts w:hint="eastAsia" w:ascii="宋体" w:hAnsi="宋体" w:eastAsia="宋体" w:cs="宋体"/>
          <w:b/>
          <w:bCs/>
          <w:caps w:val="0"/>
          <w:snapToGrid w:val="0"/>
          <w:color w:val="000000"/>
          <w:spacing w:val="0"/>
          <w:kern w:val="0"/>
          <w:sz w:val="24"/>
          <w:szCs w:val="24"/>
          <w:highlight w:val="none"/>
        </w:rPr>
        <w:t>认真填写本表。偏离情况填写：“优于、等于或低于”。如有优于请在说明栏写明“优于”的详细情况。</w:t>
      </w:r>
      <w:r>
        <w:rPr>
          <w:rFonts w:hint="eastAsia" w:ascii="宋体" w:hAnsi="宋体" w:eastAsia="宋体" w:cs="宋体"/>
          <w:b/>
          <w:bCs/>
          <w:snapToGrid w:val="0"/>
          <w:color w:val="000000"/>
          <w:spacing w:val="0"/>
          <w:kern w:val="0"/>
          <w:sz w:val="24"/>
          <w:szCs w:val="24"/>
          <w:highlight w:val="none"/>
          <w:lang w:eastAsia="zh-CN"/>
        </w:rPr>
        <w:t>同时，供应商应按照竞争性谈判文件要求的内容在此表后提供相关证明材料，并加以说明。</w:t>
      </w:r>
    </w:p>
    <w:p w14:paraId="3D48E98D">
      <w:pPr>
        <w:pageBreakBefore w:val="0"/>
        <w:widowControl/>
        <w:kinsoku/>
        <w:wordWrap/>
        <w:overflowPunct/>
        <w:topLinePunct w:val="0"/>
        <w:autoSpaceDE w:val="0"/>
        <w:autoSpaceDN w:val="0"/>
        <w:bidi w:val="0"/>
        <w:adjustRightInd w:val="0"/>
        <w:snapToGrid w:val="0"/>
        <w:spacing w:line="360" w:lineRule="auto"/>
        <w:ind w:left="0" w:leftChars="0" w:right="0"/>
        <w:jc w:val="left"/>
        <w:textAlignment w:val="baseline"/>
        <w:rPr>
          <w:rFonts w:hint="eastAsia" w:ascii="宋体" w:hAnsi="宋体" w:eastAsia="宋体" w:cs="宋体"/>
          <w:caps w:val="0"/>
          <w:snapToGrid w:val="0"/>
          <w:color w:val="000000"/>
          <w:spacing w:val="0"/>
          <w:kern w:val="0"/>
          <w:sz w:val="24"/>
          <w:szCs w:val="24"/>
          <w:highlight w:val="none"/>
        </w:rPr>
      </w:pPr>
    </w:p>
    <w:p w14:paraId="296EB39B">
      <w:pPr>
        <w:pageBreakBefore w:val="0"/>
        <w:widowControl/>
        <w:kinsoku/>
        <w:wordWrap/>
        <w:overflowPunct/>
        <w:topLinePunct w:val="0"/>
        <w:autoSpaceDE w:val="0"/>
        <w:autoSpaceDN w:val="0"/>
        <w:bidi w:val="0"/>
        <w:adjustRightInd w:val="0"/>
        <w:snapToGrid w:val="0"/>
        <w:spacing w:line="360" w:lineRule="auto"/>
        <w:ind w:left="0" w:leftChars="0" w:right="0"/>
        <w:jc w:val="left"/>
        <w:textAlignment w:val="baseline"/>
        <w:rPr>
          <w:rFonts w:hint="eastAsia" w:ascii="宋体" w:hAnsi="宋体" w:eastAsia="宋体" w:cs="宋体"/>
          <w:caps w:val="0"/>
          <w:snapToGrid w:val="0"/>
          <w:color w:val="000000"/>
          <w:spacing w:val="0"/>
          <w:kern w:val="0"/>
          <w:sz w:val="24"/>
          <w:szCs w:val="24"/>
          <w:highlight w:val="none"/>
        </w:rPr>
      </w:pPr>
      <w:r>
        <w:rPr>
          <w:rFonts w:hint="eastAsia" w:ascii="宋体" w:hAnsi="宋体" w:eastAsia="宋体" w:cs="宋体"/>
          <w:caps w:val="0"/>
          <w:snapToGrid w:val="0"/>
          <w:color w:val="000000"/>
          <w:spacing w:val="0"/>
          <w:kern w:val="0"/>
          <w:sz w:val="24"/>
          <w:szCs w:val="24"/>
          <w:highlight w:val="none"/>
          <w:lang w:eastAsia="zh-CN"/>
        </w:rPr>
        <w:t>供应商</w:t>
      </w:r>
      <w:r>
        <w:rPr>
          <w:rFonts w:hint="eastAsia" w:ascii="宋体" w:hAnsi="宋体" w:eastAsia="宋体" w:cs="宋体"/>
          <w:caps w:val="0"/>
          <w:snapToGrid w:val="0"/>
          <w:color w:val="000000"/>
          <w:spacing w:val="0"/>
          <w:kern w:val="0"/>
          <w:sz w:val="24"/>
          <w:szCs w:val="24"/>
          <w:highlight w:val="none"/>
        </w:rPr>
        <w:t>全称 (</w:t>
      </w:r>
      <w:r>
        <w:rPr>
          <w:rFonts w:hint="eastAsia" w:ascii="宋体" w:hAnsi="宋体" w:eastAsia="宋体" w:cs="宋体"/>
          <w:caps w:val="0"/>
          <w:snapToGrid w:val="0"/>
          <w:color w:val="000000"/>
          <w:spacing w:val="0"/>
          <w:kern w:val="0"/>
          <w:sz w:val="24"/>
          <w:szCs w:val="24"/>
          <w:highlight w:val="none"/>
          <w:lang w:eastAsia="zh-CN"/>
        </w:rPr>
        <w:t>盖章</w:t>
      </w:r>
      <w:r>
        <w:rPr>
          <w:rFonts w:hint="eastAsia" w:ascii="宋体" w:hAnsi="宋体" w:eastAsia="宋体" w:cs="宋体"/>
          <w:caps w:val="0"/>
          <w:snapToGrid w:val="0"/>
          <w:color w:val="000000"/>
          <w:spacing w:val="0"/>
          <w:kern w:val="0"/>
          <w:sz w:val="24"/>
          <w:szCs w:val="24"/>
          <w:highlight w:val="none"/>
        </w:rPr>
        <w:t>) ：</w:t>
      </w:r>
      <w:r>
        <w:rPr>
          <w:rFonts w:hint="eastAsia" w:ascii="宋体" w:hAnsi="宋体" w:eastAsia="宋体" w:cs="宋体"/>
          <w:caps w:val="0"/>
          <w:snapToGrid w:val="0"/>
          <w:color w:val="000000"/>
          <w:spacing w:val="0"/>
          <w:kern w:val="0"/>
          <w:sz w:val="24"/>
          <w:szCs w:val="24"/>
          <w:highlight w:val="none"/>
          <w:u w:val="single"/>
        </w:rPr>
        <w:t xml:space="preserve">                                           </w:t>
      </w:r>
    </w:p>
    <w:p w14:paraId="1B464F47">
      <w:pPr>
        <w:pageBreakBefore w:val="0"/>
        <w:widowControl/>
        <w:kinsoku/>
        <w:wordWrap/>
        <w:overflowPunct/>
        <w:topLinePunct w:val="0"/>
        <w:autoSpaceDE w:val="0"/>
        <w:autoSpaceDN w:val="0"/>
        <w:bidi w:val="0"/>
        <w:adjustRightInd w:val="0"/>
        <w:snapToGrid w:val="0"/>
        <w:spacing w:line="360" w:lineRule="auto"/>
        <w:ind w:left="0" w:leftChars="0" w:right="0"/>
        <w:jc w:val="left"/>
        <w:textAlignment w:val="baseline"/>
        <w:rPr>
          <w:rFonts w:hint="eastAsia" w:ascii="宋体" w:hAnsi="宋体" w:eastAsia="宋体" w:cs="宋体"/>
          <w:caps w:val="0"/>
          <w:snapToGrid w:val="0"/>
          <w:color w:val="000000"/>
          <w:spacing w:val="0"/>
          <w:kern w:val="0"/>
          <w:sz w:val="24"/>
          <w:szCs w:val="24"/>
          <w:highlight w:val="none"/>
        </w:rPr>
      </w:pPr>
      <w:r>
        <w:rPr>
          <w:rFonts w:hint="eastAsia" w:ascii="宋体" w:hAnsi="宋体" w:eastAsia="宋体" w:cs="宋体"/>
          <w:caps w:val="0"/>
          <w:snapToGrid w:val="0"/>
          <w:color w:val="000000"/>
          <w:spacing w:val="0"/>
          <w:kern w:val="0"/>
          <w:sz w:val="24"/>
          <w:szCs w:val="24"/>
          <w:highlight w:val="none"/>
        </w:rPr>
        <w:t>法定代表人或授权代表 (签字或盖章) ：</w:t>
      </w:r>
      <w:r>
        <w:rPr>
          <w:rFonts w:hint="eastAsia" w:ascii="宋体" w:hAnsi="宋体" w:eastAsia="宋体" w:cs="宋体"/>
          <w:caps w:val="0"/>
          <w:snapToGrid w:val="0"/>
          <w:color w:val="000000"/>
          <w:spacing w:val="0"/>
          <w:kern w:val="0"/>
          <w:sz w:val="24"/>
          <w:szCs w:val="24"/>
          <w:highlight w:val="none"/>
          <w:u w:val="single"/>
        </w:rPr>
        <w:t xml:space="preserve">                           </w:t>
      </w:r>
    </w:p>
    <w:p w14:paraId="7D8433E6">
      <w:pPr>
        <w:pageBreakBefore w:val="0"/>
        <w:widowControl/>
        <w:kinsoku/>
        <w:wordWrap/>
        <w:overflowPunct/>
        <w:topLinePunct w:val="0"/>
        <w:autoSpaceDE w:val="0"/>
        <w:autoSpaceDN w:val="0"/>
        <w:bidi w:val="0"/>
        <w:adjustRightInd w:val="0"/>
        <w:snapToGrid w:val="0"/>
        <w:spacing w:line="360" w:lineRule="auto"/>
        <w:ind w:left="0" w:leftChars="0" w:right="0"/>
        <w:jc w:val="left"/>
        <w:textAlignment w:val="baseline"/>
        <w:rPr>
          <w:rFonts w:hint="eastAsia" w:ascii="宋体" w:hAnsi="宋体" w:eastAsia="宋体" w:cs="宋体"/>
          <w:caps w:val="0"/>
          <w:snapToGrid w:val="0"/>
          <w:color w:val="000000"/>
          <w:spacing w:val="0"/>
          <w:kern w:val="0"/>
          <w:sz w:val="24"/>
          <w:szCs w:val="24"/>
          <w:highlight w:val="none"/>
          <w:u w:val="single"/>
        </w:rPr>
      </w:pPr>
      <w:r>
        <w:rPr>
          <w:rFonts w:hint="eastAsia" w:ascii="宋体" w:hAnsi="宋体" w:eastAsia="宋体" w:cs="宋体"/>
          <w:caps w:val="0"/>
          <w:snapToGrid w:val="0"/>
          <w:color w:val="000000"/>
          <w:spacing w:val="0"/>
          <w:kern w:val="0"/>
          <w:sz w:val="24"/>
          <w:szCs w:val="24"/>
          <w:highlight w:val="none"/>
        </w:rPr>
        <w:t>日  期 ：</w:t>
      </w:r>
      <w:r>
        <w:rPr>
          <w:rFonts w:hint="eastAsia" w:ascii="宋体" w:hAnsi="宋体" w:eastAsia="宋体" w:cs="宋体"/>
          <w:caps w:val="0"/>
          <w:snapToGrid w:val="0"/>
          <w:color w:val="000000"/>
          <w:spacing w:val="0"/>
          <w:kern w:val="0"/>
          <w:sz w:val="24"/>
          <w:szCs w:val="24"/>
          <w:highlight w:val="none"/>
          <w:u w:val="single"/>
        </w:rPr>
        <w:t xml:space="preserve">                                                      </w:t>
      </w:r>
    </w:p>
    <w:p w14:paraId="7888BF0A">
      <w:pPr>
        <w:pStyle w:val="5"/>
        <w:spacing w:line="360" w:lineRule="auto"/>
        <w:ind w:left="1080" w:leftChars="257" w:hanging="540"/>
        <w:rPr>
          <w:rFonts w:hint="default" w:ascii="Times New Roman" w:hAnsi="Times New Roman" w:eastAsia="仿宋"/>
          <w:szCs w:val="21"/>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mZDQ4ZjIwZmZiNzNkYWRmODNiYmU1YTQ0MWQxMjgifQ=="/>
  </w:docVars>
  <w:rsids>
    <w:rsidRoot w:val="00000000"/>
    <w:rsid w:val="43504018"/>
    <w:rsid w:val="61D064BB"/>
    <w:rsid w:val="65A819BD"/>
    <w:rsid w:val="68AB12B3"/>
    <w:rsid w:val="69B7469A"/>
    <w:rsid w:val="6F095670"/>
    <w:rsid w:val="73FD2C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center"/>
      <w:outlineLvl w:val="2"/>
    </w:pPr>
    <w:rPr>
      <w:rFonts w:ascii="宋体" w:hAnsi="宋体"/>
      <w:b/>
      <w:kern w:val="0"/>
      <w:sz w:val="30"/>
      <w:szCs w:val="30"/>
      <w:shd w:val="clear" w:color="auto" w:fill="FFFFFF"/>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190</Words>
  <Characters>193</Characters>
  <Lines>0</Lines>
  <Paragraphs>0</Paragraphs>
  <TotalTime>2</TotalTime>
  <ScaleCrop>false</ScaleCrop>
  <LinksUpToDate>false</LinksUpToDate>
  <CharactersWithSpaces>324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2026-04-29T06:38:00Z</dcterms:created>
  <dc:creator>Administrator</dc:creator>
  <cp:lastModifiedBy>怯</cp:lastModifiedBy>
  <dcterms:modified xsi:type="dcterms:W3CDTF">2026-07-01T06:46:13Z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eyJoZGlkIjoiYWFiMWNmZGQxNzE1YzljMTVhOGQwMTljYzg3YzY2ZGEiLCJ1c2VySWQiOiIyOTQ2NTA5ODcifQ==</vt:lpwstr>
  </property>
  <property fmtid="{D5CDD505-2E9C-101B-9397-08002B2CF9AE}" pid="4" name="ICV">
    <vt:lpwstr>FA8F229C6CC6480CA9678FBCEE31A47B_13</vt:lpwstr>
  </property>
</Properties>
</file>