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版本号：SXDC2026-ZB-02720260728001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2026年义务教育薄弱环节改善与能力提升补助中央资金长安四小设备采购项目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SXDC2026-ZB-027</w:t>
      </w:r>
      <w:r>
        <w:br/>
      </w:r>
      <w:r>
        <w:br/>
      </w:r>
      <w:r>
        <w:br/>
      </w:r>
    </w:p>
    <w:p>
      <w:pPr>
        <w:pStyle w:val="null3"/>
        <w:jc w:val="center"/>
        <w:outlineLvl w:val="2"/>
      </w:pPr>
      <w:r>
        <w:rPr>
          <w:rFonts w:ascii="仿宋_GB2312" w:hAnsi="仿宋_GB2312" w:cs="仿宋_GB2312" w:eastAsia="仿宋_GB2312"/>
          <w:sz w:val="28"/>
          <w:b/>
        </w:rPr>
        <w:t>西安市长安区第四小学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西安市长安区第四小学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2026年义务教育薄弱环节改善与能力提升补助中央资金长安四小设备采购项目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SXDC2026-ZB-027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2026年义务教育薄弱环节改善与能力提升补助中央资金长安四小设备采购项目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采购教学实验仪器设备、课桌椅、信息化设施设备等一批，采购设备需满足初中教育教学及学生使用。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西安市长安区靖宁路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15319930578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代理服务费收费标准：以中标（成交）金额为基数，参照《招标代理服务收费管理暂行办法》（计价格[2002]1980号）和的《关于招标代理服务收费有关问题的通知》（发改办价格[2003]857号）文件规定执行。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西安市长安区第四小学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西安市长安区第四小学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2）供应商仅享有原有产品固有知识产权所有权，未经采购人书面许可，不得擅自将本项目定制方案、配套衍生资料转让、授权给第三方使用。（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采购教学实验仪器设备、课桌椅、信息化设施设备等一批，采购设备需满足初中教育教学及学生使用。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2026年义务教育薄弱环节改善与能力提升补助中央资金长安四小设备采购项目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标的名称：2026年义务教育薄弱环节改善与能力提升补助中央资金长安四小设备采购项目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3"/>
              <w:gridCol w:w="754"/>
              <w:gridCol w:w="508"/>
              <w:gridCol w:w="508"/>
              <w:gridCol w:w="508"/>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智慧黑板</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化学智能吊装实验室</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56座</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物理智能吊装实验室</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56座</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生物智能吊装实验室</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56座</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初中化学教学仪器</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初中物理教学仪器</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初中生物教学仪器</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化学准备室</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物理准备室</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生物准备室</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课桌椅</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314</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65"/>
            </w:pPr>
            <w:r>
              <w:rPr>
                <w:rFonts w:ascii="仿宋_GB2312" w:hAnsi="仿宋_GB2312" w:cs="仿宋_GB2312" w:eastAsia="仿宋_GB2312"/>
                <w:sz w:val="24"/>
                <w:b/>
              </w:rPr>
              <w:t>一、智慧黑板</w:t>
            </w:r>
          </w:p>
          <w:tbl>
            <w:tblPr>
              <w:tblBorders>
                <w:top w:val="none" w:color="000000" w:sz="4"/>
                <w:left w:val="none" w:color="000000" w:sz="4"/>
                <w:bottom w:val="none" w:color="000000" w:sz="4"/>
                <w:right w:val="none" w:color="000000" w:sz="4"/>
                <w:insideH w:val="none"/>
                <w:insideV w:val="none"/>
              </w:tblBorders>
            </w:tblPr>
            <w:tblGrid>
              <w:gridCol w:w="173"/>
              <w:gridCol w:w="130"/>
              <w:gridCol w:w="1814"/>
              <w:gridCol w:w="219"/>
              <w:gridCol w:w="215"/>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序号</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器材名称</w:t>
                  </w:r>
                </w:p>
              </w:tc>
              <w:tc>
                <w:tcPr>
                  <w:tcW w:type="dxa" w:w="1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规格品名教学性能要求</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单位</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数量</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智能体黑板</w:t>
                  </w:r>
                </w:p>
              </w:tc>
              <w:tc>
                <w:tcPr>
                  <w:tcW w:type="dxa" w:w="1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整体设计</w:t>
                  </w:r>
                  <w:r>
                    <w:br/>
                  </w:r>
                  <w:r>
                    <w:rPr>
                      <w:rFonts w:ascii="仿宋_GB2312" w:hAnsi="仿宋_GB2312" w:cs="仿宋_GB2312" w:eastAsia="仿宋_GB2312"/>
                      <w:sz w:val="24"/>
                    </w:rPr>
                    <w:t>1.采用三拼接一体化设计，无推拉式结构及外露连接线。宽度≥4200mm，高度≥1200mm。屏幕边缘采用金属圆角包边防护。</w:t>
                  </w:r>
                  <w:r>
                    <w:br/>
                  </w:r>
                  <w:r>
                    <w:rPr>
                      <w:rFonts w:ascii="仿宋_GB2312" w:hAnsi="仿宋_GB2312" w:cs="仿宋_GB2312" w:eastAsia="仿宋_GB2312"/>
                      <w:sz w:val="24"/>
                    </w:rPr>
                    <w:t>2.中间主屏及两侧副屏支持多种媒介（普通粉笔、液体粉笔、水溶性粉笔等）书写。</w:t>
                  </w:r>
                  <w:r>
                    <w:br/>
                  </w:r>
                  <w:r>
                    <w:rPr>
                      <w:rFonts w:ascii="仿宋_GB2312" w:hAnsi="仿宋_GB2312" w:cs="仿宋_GB2312" w:eastAsia="仿宋_GB2312"/>
                      <w:sz w:val="24"/>
                    </w:rPr>
                    <w:t>3.中央主屏幕显示采用≥86英寸UHD超高清LED液晶屏，显示比例16:9，屏幕分辨率≥3840</w:t>
                  </w:r>
                  <w:r>
                    <w:rPr>
                      <w:rFonts w:ascii="仿宋_GB2312" w:hAnsi="仿宋_GB2312" w:cs="仿宋_GB2312" w:eastAsia="仿宋_GB2312"/>
                      <w:sz w:val="24"/>
                    </w:rPr>
                    <w:t xml:space="preserve">× </w:t>
                  </w:r>
                  <w:r>
                    <w:rPr>
                      <w:rFonts w:ascii="仿宋_GB2312" w:hAnsi="仿宋_GB2312" w:cs="仿宋_GB2312" w:eastAsia="仿宋_GB2312"/>
                      <w:sz w:val="24"/>
                    </w:rPr>
                    <w:t>2160，具备防眩光效果。</w:t>
                  </w:r>
                  <w:r>
                    <w:br/>
                  </w:r>
                  <w:r>
                    <w:rPr>
                      <w:rFonts w:ascii="仿宋_GB2312" w:hAnsi="仿宋_GB2312" w:cs="仿宋_GB2312" w:eastAsia="仿宋_GB2312"/>
                      <w:sz w:val="24"/>
                    </w:rPr>
                    <w:t>4.设备副屏支持磁吸附功能。</w:t>
                  </w:r>
                  <w:r>
                    <w:br/>
                  </w:r>
                  <w:r>
                    <w:rPr>
                      <w:rFonts w:ascii="仿宋_GB2312" w:hAnsi="仿宋_GB2312" w:cs="仿宋_GB2312" w:eastAsia="仿宋_GB2312"/>
                      <w:sz w:val="24"/>
                    </w:rPr>
                    <w:t>二、系统</w:t>
                  </w:r>
                  <w:r>
                    <w:br/>
                  </w:r>
                  <w:r>
                    <w:rPr>
                      <w:rFonts w:ascii="仿宋_GB2312" w:hAnsi="仿宋_GB2312" w:cs="仿宋_GB2312" w:eastAsia="仿宋_GB2312"/>
                      <w:sz w:val="24"/>
                    </w:rPr>
                    <w:t>5.采用红外或电容触控方式，支持≥</w:t>
                  </w:r>
                  <w:r>
                    <w:rPr>
                      <w:rFonts w:ascii="仿宋_GB2312" w:hAnsi="仿宋_GB2312" w:cs="仿宋_GB2312" w:eastAsia="仿宋_GB2312"/>
                      <w:sz w:val="24"/>
                    </w:rPr>
                    <w:t>4</w:t>
                  </w:r>
                  <w:r>
                    <w:rPr>
                      <w:rFonts w:ascii="仿宋_GB2312" w:hAnsi="仿宋_GB2312" w:cs="仿宋_GB2312" w:eastAsia="仿宋_GB2312"/>
                      <w:sz w:val="24"/>
                    </w:rPr>
                    <w:t>0点触控及书写。</w:t>
                  </w:r>
                  <w:r>
                    <w:br/>
                  </w:r>
                  <w:r>
                    <w:rPr>
                      <w:rFonts w:ascii="仿宋_GB2312" w:hAnsi="仿宋_GB2312" w:cs="仿宋_GB2312" w:eastAsia="仿宋_GB2312"/>
                      <w:sz w:val="24"/>
                    </w:rPr>
                    <w:t>6.设备内置扬声器，最大功率≥</w:t>
                  </w:r>
                  <w:r>
                    <w:rPr>
                      <w:rFonts w:ascii="仿宋_GB2312" w:hAnsi="仿宋_GB2312" w:cs="仿宋_GB2312" w:eastAsia="仿宋_GB2312"/>
                      <w:sz w:val="24"/>
                    </w:rPr>
                    <w:t>60</w:t>
                  </w:r>
                  <w:r>
                    <w:rPr>
                      <w:rFonts w:ascii="仿宋_GB2312" w:hAnsi="仿宋_GB2312" w:cs="仿宋_GB2312" w:eastAsia="仿宋_GB2312"/>
                      <w:sz w:val="24"/>
                    </w:rPr>
                    <w:t>W。</w:t>
                  </w:r>
                  <w:r>
                    <w:br/>
                  </w:r>
                  <w:r>
                    <w:rPr>
                      <w:rFonts w:ascii="仿宋_GB2312" w:hAnsi="仿宋_GB2312" w:cs="仿宋_GB2312" w:eastAsia="仿宋_GB2312"/>
                      <w:sz w:val="24"/>
                    </w:rPr>
                    <w:t>7.全部扬声器均采用模块化设计，可单独拆卸。</w:t>
                  </w:r>
                  <w:r>
                    <w:br/>
                  </w:r>
                  <w:r>
                    <w:rPr>
                      <w:rFonts w:ascii="仿宋_GB2312" w:hAnsi="仿宋_GB2312" w:cs="仿宋_GB2312" w:eastAsia="仿宋_GB2312"/>
                      <w:sz w:val="24"/>
                    </w:rPr>
                    <w:t>三、功能</w:t>
                  </w:r>
                  <w:r>
                    <w:br/>
                  </w:r>
                  <w:r>
                    <w:rPr>
                      <w:rFonts w:ascii="仿宋_GB2312" w:hAnsi="仿宋_GB2312" w:cs="仿宋_GB2312" w:eastAsia="仿宋_GB2312"/>
                      <w:sz w:val="24"/>
                    </w:rPr>
                    <w:t>9.具有减滤蓝光功能，支持一键启用护眼模式。</w:t>
                  </w:r>
                  <w:r>
                    <w:br/>
                  </w:r>
                  <w:r>
                    <w:rPr>
                      <w:rFonts w:ascii="仿宋_GB2312" w:hAnsi="仿宋_GB2312" w:cs="仿宋_GB2312" w:eastAsia="仿宋_GB2312"/>
                      <w:sz w:val="24"/>
                    </w:rPr>
                    <w:t>10.设备支持一键启动录屏功能，可将屏幕中显示的课件、音频内容与老师人声同时录制。</w:t>
                  </w:r>
                  <w:r>
                    <w:br/>
                  </w:r>
                  <w:r>
                    <w:rPr>
                      <w:rFonts w:ascii="仿宋_GB2312" w:hAnsi="仿宋_GB2312" w:cs="仿宋_GB2312" w:eastAsia="仿宋_GB2312"/>
                      <w:sz w:val="24"/>
                    </w:rPr>
                    <w:t>11.内置一体化集成摄像头，像素≥</w:t>
                  </w:r>
                  <w:r>
                    <w:rPr>
                      <w:rFonts w:ascii="仿宋_GB2312" w:hAnsi="仿宋_GB2312" w:cs="仿宋_GB2312" w:eastAsia="仿宋_GB2312"/>
                      <w:sz w:val="24"/>
                    </w:rPr>
                    <w:t>1300</w:t>
                  </w:r>
                  <w:r>
                    <w:rPr>
                      <w:rFonts w:ascii="仿宋_GB2312" w:hAnsi="仿宋_GB2312" w:cs="仿宋_GB2312" w:eastAsia="仿宋_GB2312"/>
                      <w:sz w:val="24"/>
                    </w:rPr>
                    <w:t>万</w:t>
                  </w:r>
                  <w:r>
                    <w:rPr>
                      <w:rFonts w:ascii="仿宋_GB2312" w:hAnsi="仿宋_GB2312" w:cs="仿宋_GB2312" w:eastAsia="仿宋_GB2312"/>
                      <w:sz w:val="24"/>
                    </w:rPr>
                    <w:t>，</w:t>
                  </w:r>
                  <w:r>
                    <w:rPr>
                      <w:rFonts w:ascii="仿宋_GB2312" w:hAnsi="仿宋_GB2312" w:cs="仿宋_GB2312" w:eastAsia="仿宋_GB2312"/>
                      <w:sz w:val="24"/>
                    </w:rPr>
                    <w:t>支持高清视频采集与远程巡课等功能</w:t>
                  </w:r>
                  <w:r>
                    <w:rPr>
                      <w:rFonts w:ascii="仿宋_GB2312" w:hAnsi="仿宋_GB2312" w:cs="仿宋_GB2312" w:eastAsia="仿宋_GB2312"/>
                      <w:sz w:val="24"/>
                    </w:rPr>
                    <w:t>。</w:t>
                  </w:r>
                  <w:r>
                    <w:br/>
                  </w:r>
                  <w:r>
                    <w:rPr>
                      <w:rFonts w:ascii="仿宋_GB2312" w:hAnsi="仿宋_GB2312" w:cs="仿宋_GB2312" w:eastAsia="仿宋_GB2312"/>
                      <w:sz w:val="24"/>
                    </w:rPr>
                    <w:t>12.支持通过人脸识别登录账号。</w:t>
                  </w:r>
                  <w:r>
                    <w:br/>
                  </w:r>
                  <w:r>
                    <w:rPr>
                      <w:rFonts w:ascii="仿宋_GB2312" w:hAnsi="仿宋_GB2312" w:cs="仿宋_GB2312" w:eastAsia="仿宋_GB2312"/>
                      <w:sz w:val="24"/>
                    </w:rPr>
                    <w:t>13.支持外置电脑操作系统接入。</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支持纸质护眼模式，</w:t>
                  </w:r>
                  <w:r>
                    <w:rPr>
                      <w:rFonts w:ascii="仿宋_GB2312" w:hAnsi="仿宋_GB2312" w:cs="仿宋_GB2312" w:eastAsia="仿宋_GB2312"/>
                      <w:sz w:val="24"/>
                    </w:rPr>
                    <w:t>具有多种</w:t>
                  </w:r>
                  <w:r>
                    <w:rPr>
                      <w:rFonts w:ascii="仿宋_GB2312" w:hAnsi="仿宋_GB2312" w:cs="仿宋_GB2312" w:eastAsia="仿宋_GB2312"/>
                      <w:sz w:val="24"/>
                    </w:rPr>
                    <w:t>纸质</w:t>
                  </w:r>
                  <w:r>
                    <w:rPr>
                      <w:rFonts w:ascii="仿宋_GB2312" w:hAnsi="仿宋_GB2312" w:cs="仿宋_GB2312" w:eastAsia="仿宋_GB2312"/>
                      <w:sz w:val="24"/>
                    </w:rPr>
                    <w:t>纸纹，</w:t>
                  </w:r>
                  <w:r>
                    <w:rPr>
                      <w:rFonts w:ascii="仿宋_GB2312" w:hAnsi="仿宋_GB2312" w:cs="仿宋_GB2312" w:eastAsia="仿宋_GB2312"/>
                      <w:sz w:val="24"/>
                    </w:rPr>
                    <w:t>可实时调整</w:t>
                  </w:r>
                  <w:r>
                    <w:rPr>
                      <w:rFonts w:ascii="仿宋_GB2312" w:hAnsi="仿宋_GB2312" w:cs="仿宋_GB2312" w:eastAsia="仿宋_GB2312"/>
                      <w:sz w:val="24"/>
                    </w:rPr>
                    <w:t>；支持透明度</w:t>
                  </w:r>
                  <w:r>
                    <w:rPr>
                      <w:rFonts w:ascii="仿宋_GB2312" w:hAnsi="仿宋_GB2312" w:cs="仿宋_GB2312" w:eastAsia="仿宋_GB2312"/>
                      <w:sz w:val="24"/>
                    </w:rPr>
                    <w:t>和</w:t>
                  </w:r>
                  <w:r>
                    <w:rPr>
                      <w:rFonts w:ascii="仿宋_GB2312" w:hAnsi="仿宋_GB2312" w:cs="仿宋_GB2312" w:eastAsia="仿宋_GB2312"/>
                      <w:sz w:val="24"/>
                    </w:rPr>
                    <w:t>色温调节。</w:t>
                  </w:r>
                  <w:r>
                    <w:br/>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.配套教学应用APP支持移动端近场发现附近教学大屏设备，直接连接并登录教学大屏设备，</w:t>
                  </w:r>
                  <w:r>
                    <w:rPr>
                      <w:rFonts w:ascii="仿宋_GB2312" w:hAnsi="仿宋_GB2312" w:cs="仿宋_GB2312" w:eastAsia="仿宋_GB2312"/>
                      <w:sz w:val="24"/>
                    </w:rPr>
                    <w:t>实现</w:t>
                  </w:r>
                  <w:r>
                    <w:rPr>
                      <w:rFonts w:ascii="仿宋_GB2312" w:hAnsi="仿宋_GB2312" w:cs="仿宋_GB2312" w:eastAsia="仿宋_GB2312"/>
                      <w:sz w:val="24"/>
                    </w:rPr>
                    <w:t>统一身份认证机制实现教学软件免登录操作。</w:t>
                  </w:r>
                  <w:r>
                    <w:br/>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.支持自定义开机通道，用户可设置默认通道，开机自动进入。</w:t>
                  </w:r>
                  <w:r>
                    <w:br/>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支持语音指令识别</w:t>
                  </w:r>
                  <w:r>
                    <w:rPr>
                      <w:rFonts w:ascii="仿宋_GB2312" w:hAnsi="仿宋_GB2312" w:cs="仿宋_GB2312" w:eastAsia="仿宋_GB2312"/>
                      <w:sz w:val="24"/>
                    </w:rPr>
                    <w:t>，并进行统一身份登录。</w:t>
                  </w:r>
                </w:p>
                <w:p>
                  <w:pPr>
                    <w:pStyle w:val="null3"/>
                    <w:spacing w:after="165"/>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.支持</w:t>
                  </w:r>
                  <w:r>
                    <w:rPr>
                      <w:rFonts w:ascii="仿宋_GB2312" w:hAnsi="仿宋_GB2312" w:cs="仿宋_GB2312" w:eastAsia="仿宋_GB2312"/>
                      <w:sz w:val="24"/>
                    </w:rPr>
                    <w:t>智能手机与</w:t>
                  </w:r>
                  <w:r>
                    <w:rPr>
                      <w:rFonts w:ascii="仿宋_GB2312" w:hAnsi="仿宋_GB2312" w:cs="仿宋_GB2312" w:eastAsia="仿宋_GB2312"/>
                      <w:sz w:val="24"/>
                    </w:rPr>
                    <w:t>教学大屏设备</w:t>
                  </w:r>
                  <w:r>
                    <w:rPr>
                      <w:rFonts w:ascii="仿宋_GB2312" w:hAnsi="仿宋_GB2312" w:cs="仿宋_GB2312" w:eastAsia="仿宋_GB2312"/>
                      <w:sz w:val="24"/>
                    </w:rPr>
                    <w:t>实现配对，一键投屏。</w:t>
                  </w:r>
                  <w:r>
                    <w:rPr>
                      <w:rFonts w:ascii="仿宋_GB2312" w:hAnsi="仿宋_GB2312" w:cs="仿宋_GB2312" w:eastAsia="仿宋_GB2312"/>
                      <w:sz w:val="24"/>
                    </w:rPr>
                    <w:t>配对方式不限于局域网、蓝牙、扫码等</w:t>
                  </w:r>
                  <w:r>
                    <w:br/>
                  </w:r>
                  <w:r>
                    <w:rPr>
                      <w:rFonts w:ascii="仿宋_GB2312" w:hAnsi="仿宋_GB2312" w:cs="仿宋_GB2312" w:eastAsia="仿宋_GB2312"/>
                      <w:sz w:val="24"/>
                    </w:rPr>
                    <w:t>19</w:t>
                  </w:r>
                  <w:r>
                    <w:rPr>
                      <w:rFonts w:ascii="仿宋_GB2312" w:hAnsi="仿宋_GB2312" w:cs="仿宋_GB2312" w:eastAsia="仿宋_GB2312"/>
                      <w:sz w:val="24"/>
                    </w:rPr>
                    <w:t>.支持蓝牙Bluetooth5.4</w:t>
                  </w:r>
                  <w:r>
                    <w:rPr>
                      <w:rFonts w:ascii="仿宋_GB2312" w:hAnsi="仿宋_GB2312" w:cs="仿宋_GB2312" w:eastAsia="仿宋_GB2312"/>
                      <w:sz w:val="24"/>
                    </w:rPr>
                    <w:t>及以上</w:t>
                  </w:r>
                  <w:r>
                    <w:rPr>
                      <w:rFonts w:ascii="仿宋_GB2312" w:hAnsi="仿宋_GB2312" w:cs="仿宋_GB2312" w:eastAsia="仿宋_GB2312"/>
                      <w:sz w:val="24"/>
                    </w:rPr>
                    <w:t>标准。</w:t>
                  </w:r>
                  <w:r>
                    <w:br/>
                  </w:r>
                  <w:r>
                    <w:rPr>
                      <w:rFonts w:ascii="仿宋_GB2312" w:hAnsi="仿宋_GB2312" w:cs="仿宋_GB2312" w:eastAsia="仿宋_GB2312"/>
                      <w:sz w:val="24"/>
                    </w:rPr>
                    <w:t>四、内置系统</w:t>
                  </w:r>
                  <w:r>
                    <w:br/>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.嵌入式系统版本≥Android15，内存≥2GB，存储空间≥32GB。</w:t>
                  </w:r>
                </w:p>
                <w:p>
                  <w:pPr>
                    <w:pStyle w:val="null3"/>
                    <w:spacing w:after="165"/>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CPU芯片采用国产自主芯片。</w:t>
                  </w:r>
                  <w:r>
                    <w:br/>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.白板软件支持智能图表绘制，可将手绘表格转化为智能表格，形成表格对象后表格中书写区域可根据书写内容自适应调整大小，支持将表格外书写内容一键拖动到表格中。</w:t>
                  </w:r>
                  <w:r>
                    <w:br/>
                  </w:r>
                  <w:r>
                    <w:rPr>
                      <w:rFonts w:ascii="仿宋_GB2312" w:hAnsi="仿宋_GB2312" w:cs="仿宋_GB2312" w:eastAsia="仿宋_GB2312"/>
                      <w:sz w:val="24"/>
                    </w:rPr>
                    <w:t>五、</w:t>
                  </w:r>
                  <w:r>
                    <w:rPr>
                      <w:rFonts w:ascii="仿宋_GB2312" w:hAnsi="仿宋_GB2312" w:cs="仿宋_GB2312" w:eastAsia="仿宋_GB2312"/>
                      <w:sz w:val="24"/>
                    </w:rPr>
                    <w:t>AI应用</w:t>
                  </w:r>
                  <w:r>
                    <w:br/>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内置</w:t>
                  </w:r>
                  <w:r>
                    <w:rPr>
                      <w:rFonts w:ascii="仿宋_GB2312" w:hAnsi="仿宋_GB2312" w:cs="仿宋_GB2312" w:eastAsia="仿宋_GB2312"/>
                      <w:sz w:val="24"/>
                    </w:rPr>
                    <w:t>AI教学辅助工具，支持通过语音或文字与AI进行交互，辅助课堂教学</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.内置朗读工具，通过内置音频检测算法监测教室中学生的朗读情况并加以呈现。</w:t>
                  </w:r>
                  <w:r>
                    <w:br/>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.内置自习工具，通过内置AI音频检测算法监测教室中学生音量大小，并在屏幕上自动弹窗进行自习纪律干预。</w:t>
                  </w:r>
                  <w:r>
                    <w:br/>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.内置AI授课工具，支持对页面显示的题目内容进行识别，支持手动框选题目范围，能够对题目进行详细的讲解。</w:t>
                  </w:r>
                  <w:r>
                    <w:br/>
                  </w: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内置</w:t>
                  </w:r>
                  <w:r>
                    <w:rPr>
                      <w:rFonts w:ascii="仿宋_GB2312" w:hAnsi="仿宋_GB2312" w:cs="仿宋_GB2312" w:eastAsia="仿宋_GB2312"/>
                      <w:sz w:val="24"/>
                    </w:rPr>
                    <w:t>AI智能体，支持用户通过语音等方式进行问答交互，获取知识信息</w:t>
                  </w:r>
                  <w:r>
                    <w:rPr>
                      <w:rFonts w:ascii="仿宋_GB2312" w:hAnsi="仿宋_GB2312" w:cs="仿宋_GB2312" w:eastAsia="仿宋_GB2312"/>
                      <w:sz w:val="24"/>
                    </w:rPr>
                    <w:t>。</w:t>
                  </w:r>
                  <w:r>
                    <w:br/>
                  </w:r>
                  <w:r>
                    <w:rPr>
                      <w:rFonts w:ascii="仿宋_GB2312" w:hAnsi="仿宋_GB2312" w:cs="仿宋_GB2312" w:eastAsia="仿宋_GB2312"/>
                      <w:sz w:val="24"/>
                    </w:rPr>
                    <w:t>六、电脑配置</w:t>
                  </w:r>
                  <w:r>
                    <w:br/>
                  </w:r>
                  <w:r>
                    <w:rPr>
                      <w:rFonts w:ascii="仿宋_GB2312" w:hAnsi="仿宋_GB2312" w:cs="仿宋_GB2312" w:eastAsia="仿宋_GB2312"/>
                      <w:sz w:val="24"/>
                    </w:rPr>
                    <w:t>28</w:t>
                  </w:r>
                  <w:r>
                    <w:rPr>
                      <w:rFonts w:ascii="仿宋_GB2312" w:hAnsi="仿宋_GB2312" w:cs="仿宋_GB2312" w:eastAsia="仿宋_GB2312"/>
                      <w:sz w:val="24"/>
                    </w:rPr>
                    <w:t>.内置抽拉式模块化电脑，按压式卡扣连接。</w:t>
                  </w:r>
                  <w:r>
                    <w:br/>
                  </w:r>
                  <w:r>
                    <w:rPr>
                      <w:rFonts w:ascii="仿宋_GB2312" w:hAnsi="仿宋_GB2312" w:cs="仿宋_GB2312" w:eastAsia="仿宋_GB2312"/>
                      <w:sz w:val="24"/>
                    </w:rPr>
                    <w:t>29</w:t>
                  </w:r>
                  <w:r>
                    <w:rPr>
                      <w:rFonts w:ascii="仿宋_GB2312" w:hAnsi="仿宋_GB2312" w:cs="仿宋_GB2312" w:eastAsia="仿宋_GB2312"/>
                      <w:sz w:val="24"/>
                    </w:rPr>
                    <w:t>.搭载CPU:≥6核12线程，主频≥2.4GH。内存：≥8GB</w:t>
                  </w:r>
                  <w:r>
                    <w:rPr>
                      <w:rFonts w:ascii="仿宋_GB2312" w:hAnsi="仿宋_GB2312" w:cs="仿宋_GB2312" w:eastAsia="仿宋_GB2312"/>
                      <w:sz w:val="22"/>
                    </w:rPr>
                    <w:t xml:space="preserve"> </w:t>
                  </w:r>
                  <w:r>
                    <w:rPr>
                      <w:rFonts w:ascii="仿宋_GB2312" w:hAnsi="仿宋_GB2312" w:cs="仿宋_GB2312" w:eastAsia="仿宋_GB2312"/>
                      <w:sz w:val="24"/>
                    </w:rPr>
                    <w:t>DDR4笔记本内存。硬盘：≥256GB</w:t>
                  </w:r>
                  <w:r>
                    <w:rPr>
                      <w:rFonts w:ascii="仿宋_GB2312" w:hAnsi="仿宋_GB2312" w:cs="仿宋_GB2312" w:eastAsia="仿宋_GB2312"/>
                      <w:sz w:val="22"/>
                    </w:rPr>
                    <w:t xml:space="preserve"> </w:t>
                  </w:r>
                  <w:r>
                    <w:rPr>
                      <w:rFonts w:ascii="仿宋_GB2312" w:hAnsi="仿宋_GB2312" w:cs="仿宋_GB2312" w:eastAsia="仿宋_GB2312"/>
                      <w:sz w:val="24"/>
                    </w:rPr>
                    <w:t>SSD。</w:t>
                  </w:r>
                  <w:r>
                    <w:br/>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.具有独立非外扩展的电脑USB接口：≥3个。</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450"/>
            </w:pPr>
            <w:r>
              <w:rPr>
                <w:rFonts w:ascii="仿宋_GB2312" w:hAnsi="仿宋_GB2312" w:cs="仿宋_GB2312" w:eastAsia="仿宋_GB2312"/>
                <w:sz w:val="24"/>
                <w:b/>
              </w:rPr>
              <w:t>二、</w:t>
            </w:r>
            <w:r>
              <w:rPr>
                <w:rFonts w:ascii="仿宋_GB2312" w:hAnsi="仿宋_GB2312" w:cs="仿宋_GB2312" w:eastAsia="仿宋_GB2312"/>
                <w:sz w:val="24"/>
                <w:b/>
              </w:rPr>
              <w:t>初中生物教学仪器</w:t>
            </w:r>
          </w:p>
          <w:tbl>
            <w:tblPr>
              <w:tblBorders>
                <w:top w:val="none" w:color="000000" w:sz="4"/>
                <w:left w:val="none" w:color="000000" w:sz="4"/>
                <w:bottom w:val="none" w:color="000000" w:sz="4"/>
                <w:right w:val="none" w:color="000000" w:sz="4"/>
                <w:insideH w:val="none"/>
                <w:insideV w:val="none"/>
              </w:tblBorders>
            </w:tblPr>
            <w:tblGrid>
              <w:gridCol w:w="177"/>
              <w:gridCol w:w="457"/>
              <w:gridCol w:w="1394"/>
              <w:gridCol w:w="280"/>
              <w:gridCol w:w="243"/>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序号</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器材名称</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规格品名教学性能要求</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单位</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数量</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灭火毯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玻璃纤维材质，规格</w:t>
                  </w:r>
                  <w:r>
                    <w:rPr>
                      <w:rFonts w:ascii="仿宋_GB2312" w:hAnsi="仿宋_GB2312" w:cs="仿宋_GB2312" w:eastAsia="仿宋_GB2312"/>
                      <w:sz w:val="24"/>
                    </w:rPr>
                    <w:t>≥1200mm×1800mm厚度≥0.3mm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简易急救箱</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箱内</w:t>
                  </w:r>
                  <w:r>
                    <w:rPr>
                      <w:rFonts w:ascii="仿宋_GB2312" w:hAnsi="仿宋_GB2312" w:cs="仿宋_GB2312" w:eastAsia="仿宋_GB2312"/>
                      <w:sz w:val="24"/>
                    </w:rPr>
                    <w:t>至少</w:t>
                  </w:r>
                  <w:r>
                    <w:rPr>
                      <w:rFonts w:ascii="仿宋_GB2312" w:hAnsi="仿宋_GB2312" w:cs="仿宋_GB2312" w:eastAsia="仿宋_GB2312"/>
                      <w:sz w:val="24"/>
                    </w:rPr>
                    <w:t>包括：烧伤药膏</w:t>
                  </w:r>
                  <w:r>
                    <w:rPr>
                      <w:rFonts w:ascii="仿宋_GB2312" w:hAnsi="仿宋_GB2312" w:cs="仿宋_GB2312" w:eastAsia="仿宋_GB2312"/>
                      <w:sz w:val="24"/>
                    </w:rPr>
                    <w:t>(≥10g)，医用酒精(≥100ml</w:t>
                  </w:r>
                  <w:r>
                    <w:rPr>
                      <w:rFonts w:ascii="仿宋_GB2312" w:hAnsi="仿宋_GB2312" w:cs="仿宋_GB2312" w:eastAsia="仿宋_GB2312"/>
                      <w:sz w:val="24"/>
                    </w:rPr>
                    <w:t>/</w:t>
                  </w:r>
                  <w:r>
                    <w:rPr>
                      <w:rFonts w:ascii="仿宋_GB2312" w:hAnsi="仿宋_GB2312" w:cs="仿宋_GB2312" w:eastAsia="仿宋_GB2312"/>
                      <w:sz w:val="24"/>
                    </w:rPr>
                    <w:t>瓶</w:t>
                  </w:r>
                  <w:r>
                    <w:rPr>
                      <w:rFonts w:ascii="仿宋_GB2312" w:hAnsi="仿宋_GB2312" w:cs="仿宋_GB2312" w:eastAsia="仿宋_GB2312"/>
                      <w:sz w:val="24"/>
                    </w:rPr>
                    <w:t>)，碘伏(≥100ml</w:t>
                  </w:r>
                  <w:r>
                    <w:rPr>
                      <w:rFonts w:ascii="仿宋_GB2312" w:hAnsi="仿宋_GB2312" w:cs="仿宋_GB2312" w:eastAsia="仿宋_GB2312"/>
                      <w:sz w:val="24"/>
                    </w:rPr>
                    <w:t>/</w:t>
                  </w:r>
                  <w:r>
                    <w:rPr>
                      <w:rFonts w:ascii="仿宋_GB2312" w:hAnsi="仿宋_GB2312" w:cs="仿宋_GB2312" w:eastAsia="仿宋_GB2312"/>
                      <w:sz w:val="24"/>
                    </w:rPr>
                    <w:t>瓶</w:t>
                  </w:r>
                  <w:r>
                    <w:rPr>
                      <w:rFonts w:ascii="仿宋_GB2312" w:hAnsi="仿宋_GB2312" w:cs="仿宋_GB2312" w:eastAsia="仿宋_GB2312"/>
                      <w:sz w:val="24"/>
                    </w:rPr>
                    <w:t>)，创可贴(≥20片)，胶布(≥300mm/卷)，绷带(长度≥300mm/卷)，卫生棉签(灭菌20支)，剪刀(1个直尖头，100mm)，镊子(1个直头，125mm)，止血带（≥30cm）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实验服</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棉</w:t>
                  </w:r>
                  <w:r>
                    <w:rPr>
                      <w:rFonts w:ascii="仿宋_GB2312" w:hAnsi="仿宋_GB2312" w:cs="仿宋_GB2312" w:eastAsia="仿宋_GB2312"/>
                      <w:sz w:val="24"/>
                    </w:rPr>
                    <w:t>，</w:t>
                  </w:r>
                  <w:r>
                    <w:rPr>
                      <w:rFonts w:ascii="仿宋_GB2312" w:hAnsi="仿宋_GB2312" w:cs="仿宋_GB2312" w:eastAsia="仿宋_GB2312"/>
                      <w:sz w:val="24"/>
                    </w:rPr>
                    <w:t>身长</w:t>
                  </w:r>
                  <w:r>
                    <w:rPr>
                      <w:rFonts w:ascii="仿宋_GB2312" w:hAnsi="仿宋_GB2312" w:cs="仿宋_GB2312" w:eastAsia="仿宋_GB2312"/>
                      <w:sz w:val="24"/>
                    </w:rPr>
                    <w:t>≥120cm，白色</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护目镜</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侧面完全遮挡，耐酸碱，抗冲击，耐磨</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防护面罩</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防冲击面屏，聚碳酸酯材质，耐</w:t>
                  </w:r>
                  <w:r>
                    <w:rPr>
                      <w:rFonts w:ascii="仿宋_GB2312" w:hAnsi="仿宋_GB2312" w:cs="仿宋_GB2312" w:eastAsia="仿宋_GB2312"/>
                      <w:sz w:val="24"/>
                    </w:rPr>
                    <w:t>≥45m/s粒子冲击，通过弹簧箍与安全帽相连，面屏可更换</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乳胶手套</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耐酸碱</w:t>
                  </w:r>
                  <w:r>
                    <w:rPr>
                      <w:rFonts w:ascii="仿宋_GB2312" w:hAnsi="仿宋_GB2312" w:cs="仿宋_GB2312" w:eastAsia="仿宋_GB2312"/>
                      <w:sz w:val="24"/>
                    </w:rPr>
                    <w:t>，</w:t>
                  </w:r>
                  <w:r>
                    <w:rPr>
                      <w:rFonts w:ascii="仿宋_GB2312" w:hAnsi="仿宋_GB2312" w:cs="仿宋_GB2312" w:eastAsia="仿宋_GB2312"/>
                      <w:sz w:val="24"/>
                    </w:rPr>
                    <w:t>长度</w:t>
                  </w:r>
                  <w:r>
                    <w:rPr>
                      <w:rFonts w:ascii="仿宋_GB2312" w:hAnsi="仿宋_GB2312" w:cs="仿宋_GB2312" w:eastAsia="仿宋_GB2312"/>
                      <w:sz w:val="24"/>
                    </w:rPr>
                    <w:t>≥35cm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一次性</w:t>
                  </w:r>
                  <w:r>
                    <w:rPr>
                      <w:rFonts w:ascii="仿宋_GB2312" w:hAnsi="仿宋_GB2312" w:cs="仿宋_GB2312" w:eastAsia="仿宋_GB2312"/>
                      <w:sz w:val="24"/>
                    </w:rPr>
                    <w:t>PE手套</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塑料材质长度</w:t>
                  </w:r>
                  <w:r>
                    <w:rPr>
                      <w:rFonts w:ascii="仿宋_GB2312" w:hAnsi="仿宋_GB2312" w:cs="仿宋_GB2312" w:eastAsia="仿宋_GB2312"/>
                      <w:sz w:val="24"/>
                    </w:rPr>
                    <w:t>≥35cm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电磁炉</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额定功率</w:t>
                  </w:r>
                  <w:r>
                    <w:rPr>
                      <w:rFonts w:ascii="仿宋_GB2312" w:hAnsi="仿宋_GB2312" w:cs="仿宋_GB2312" w:eastAsia="仿宋_GB2312"/>
                      <w:sz w:val="24"/>
                    </w:rPr>
                    <w:t>≥1600W</w:t>
                  </w:r>
                  <w:r>
                    <w:rPr>
                      <w:rFonts w:ascii="仿宋_GB2312" w:hAnsi="仿宋_GB2312" w:cs="仿宋_GB2312" w:eastAsia="仿宋_GB2312"/>
                      <w:sz w:val="24"/>
                    </w:rPr>
                    <w:t>，</w:t>
                  </w:r>
                  <w:r>
                    <w:rPr>
                      <w:rFonts w:ascii="仿宋_GB2312" w:hAnsi="仿宋_GB2312" w:cs="仿宋_GB2312" w:eastAsia="仿宋_GB2312"/>
                      <w:sz w:val="24"/>
                    </w:rPr>
                    <w:t>可调</w:t>
                  </w:r>
                  <w:r>
                    <w:rPr>
                      <w:rFonts w:ascii="仿宋_GB2312" w:hAnsi="仿宋_GB2312" w:cs="仿宋_GB2312" w:eastAsia="仿宋_GB2312"/>
                      <w:sz w:val="24"/>
                    </w:rPr>
                    <w:t>，</w:t>
                  </w:r>
                  <w:r>
                    <w:rPr>
                      <w:rFonts w:ascii="仿宋_GB2312" w:hAnsi="仿宋_GB2312" w:cs="仿宋_GB2312" w:eastAsia="仿宋_GB2312"/>
                      <w:sz w:val="24"/>
                    </w:rPr>
                    <w:t>有多种工作模式可选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恒温水浴锅</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容积：</w:t>
                  </w:r>
                  <w:r>
                    <w:rPr>
                      <w:rFonts w:ascii="仿宋_GB2312" w:hAnsi="仿宋_GB2312" w:cs="仿宋_GB2312" w:eastAsia="仿宋_GB2312"/>
                      <w:sz w:val="24"/>
                    </w:rPr>
                    <w:t>≥</w:t>
                  </w:r>
                  <w:r>
                    <w:rPr>
                      <w:rFonts w:ascii="仿宋_GB2312" w:hAnsi="仿宋_GB2312" w:cs="仿宋_GB2312" w:eastAsia="仿宋_GB2312"/>
                      <w:sz w:val="24"/>
                    </w:rPr>
                    <w:t>1L,</w:t>
                  </w:r>
                  <w:r>
                    <w:rPr>
                      <w:rFonts w:ascii="仿宋_GB2312" w:hAnsi="仿宋_GB2312" w:cs="仿宋_GB2312" w:eastAsia="仿宋_GB2312"/>
                      <w:sz w:val="24"/>
                    </w:rPr>
                    <w:t>水浴控温范围：室温</w:t>
                  </w:r>
                  <w:r>
                    <w:rPr>
                      <w:rFonts w:ascii="仿宋_GB2312" w:hAnsi="仿宋_GB2312" w:cs="仿宋_GB2312" w:eastAsia="仿宋_GB2312"/>
                      <w:sz w:val="24"/>
                    </w:rPr>
                    <w:t>+5℃～</w:t>
                  </w:r>
                  <w:r>
                    <w:rPr>
                      <w:rFonts w:ascii="仿宋_GB2312" w:hAnsi="仿宋_GB2312" w:cs="仿宋_GB2312" w:eastAsia="仿宋_GB2312"/>
                      <w:sz w:val="24"/>
                    </w:rPr>
                    <w:t>100</w:t>
                  </w:r>
                  <w:r>
                    <w:rPr>
                      <w:rFonts w:ascii="仿宋_GB2312" w:hAnsi="仿宋_GB2312" w:cs="仿宋_GB2312" w:eastAsia="仿宋_GB2312"/>
                      <w:sz w:val="24"/>
                    </w:rPr>
                    <w:t>℃，水温控制±0.5℃，不锈钢内胆，数字显示</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榨汁机</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转速</w:t>
                  </w:r>
                  <w:r>
                    <w:rPr>
                      <w:rFonts w:ascii="仿宋_GB2312" w:hAnsi="仿宋_GB2312" w:cs="仿宋_GB2312" w:eastAsia="仿宋_GB2312"/>
                      <w:sz w:val="24"/>
                    </w:rPr>
                    <w:t>≥18000r/min，</w:t>
                  </w:r>
                  <w:r>
                    <w:rPr>
                      <w:rFonts w:ascii="仿宋_GB2312" w:hAnsi="仿宋_GB2312" w:cs="仿宋_GB2312" w:eastAsia="仿宋_GB2312"/>
                      <w:sz w:val="24"/>
                    </w:rPr>
                    <w:t>容量</w:t>
                  </w:r>
                  <w:r>
                    <w:rPr>
                      <w:rFonts w:ascii="仿宋_GB2312" w:hAnsi="仿宋_GB2312" w:cs="仿宋_GB2312" w:eastAsia="仿宋_GB2312"/>
                      <w:sz w:val="24"/>
                    </w:rPr>
                    <w:t>≥1.0L</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电动离心机</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转速：</w:t>
                  </w:r>
                  <w:r>
                    <w:rPr>
                      <w:rFonts w:ascii="仿宋_GB2312" w:hAnsi="仿宋_GB2312" w:cs="仿宋_GB2312" w:eastAsia="仿宋_GB2312"/>
                      <w:sz w:val="24"/>
                    </w:rPr>
                    <w:t>0r/min～4000r/min，连续可调，</w:t>
                  </w:r>
                  <w:r>
                    <w:rPr>
                      <w:rFonts w:ascii="仿宋_GB2312" w:hAnsi="仿宋_GB2312" w:cs="仿宋_GB2312" w:eastAsia="仿宋_GB2312"/>
                      <w:sz w:val="24"/>
                    </w:rPr>
                    <w:t>容量：</w:t>
                  </w:r>
                  <w:r>
                    <w:rPr>
                      <w:rFonts w:ascii="仿宋_GB2312" w:hAnsi="仿宋_GB2312" w:cs="仿宋_GB2312" w:eastAsia="仿宋_GB2312"/>
                      <w:sz w:val="24"/>
                    </w:rPr>
                    <w:t>≥10mL×8，无刷电机，带电锁,最大离心力≥1400g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烘干箱</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电热鼓风型，功率</w:t>
                  </w:r>
                  <w:r>
                    <w:rPr>
                      <w:rFonts w:ascii="仿宋_GB2312" w:hAnsi="仿宋_GB2312" w:cs="仿宋_GB2312" w:eastAsia="仿宋_GB2312"/>
                      <w:sz w:val="24"/>
                    </w:rPr>
                    <w:t>≥600W，1.5级（温度均匀性±0.03℃，温度波动性≤5℃），烘干温度≥250℃，箱体内有隔板，</w:t>
                  </w:r>
                  <w:r>
                    <w:rPr>
                      <w:rFonts w:ascii="仿宋_GB2312" w:hAnsi="仿宋_GB2312" w:cs="仿宋_GB2312" w:eastAsia="仿宋_GB2312"/>
                      <w:sz w:val="24"/>
                    </w:rPr>
                    <w:t>有效</w:t>
                  </w:r>
                  <w:r>
                    <w:rPr>
                      <w:rFonts w:ascii="仿宋_GB2312" w:hAnsi="仿宋_GB2312" w:cs="仿宋_GB2312" w:eastAsia="仿宋_GB2312"/>
                      <w:sz w:val="24"/>
                    </w:rPr>
                    <w:t>容积</w:t>
                  </w:r>
                  <w:r>
                    <w:rPr>
                      <w:rFonts w:ascii="仿宋_GB2312" w:hAnsi="仿宋_GB2312" w:cs="仿宋_GB2312" w:eastAsia="仿宋_GB2312"/>
                      <w:sz w:val="24"/>
                    </w:rPr>
                    <w:t>≥350mm×350mm×350mm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高压灭菌器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容积：</w:t>
                  </w:r>
                  <w:r>
                    <w:rPr>
                      <w:rFonts w:ascii="仿宋_GB2312" w:hAnsi="仿宋_GB2312" w:cs="仿宋_GB2312" w:eastAsia="仿宋_GB2312"/>
                      <w:sz w:val="24"/>
                    </w:rPr>
                    <w:t>≥18L，功率：≥2KW，</w:t>
                  </w:r>
                  <w:r>
                    <w:rPr>
                      <w:rFonts w:ascii="仿宋_GB2312" w:hAnsi="仿宋_GB2312" w:cs="仿宋_GB2312" w:eastAsia="仿宋_GB2312"/>
                      <w:sz w:val="24"/>
                    </w:rPr>
                    <w:t>具有</w:t>
                  </w:r>
                  <w:r>
                    <w:rPr>
                      <w:rFonts w:ascii="仿宋_GB2312" w:hAnsi="仿宋_GB2312" w:cs="仿宋_GB2312" w:eastAsia="仿宋_GB2312"/>
                      <w:sz w:val="24"/>
                    </w:rPr>
                    <w:t>压力</w:t>
                  </w:r>
                  <w:r>
                    <w:rPr>
                      <w:rFonts w:ascii="仿宋_GB2312" w:hAnsi="仿宋_GB2312" w:cs="仿宋_GB2312" w:eastAsia="仿宋_GB2312"/>
                      <w:sz w:val="24"/>
                    </w:rPr>
                    <w:t>过载保护功能。</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恒温培养箱</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控温范围：室温</w:t>
                  </w:r>
                  <w:r>
                    <w:rPr>
                      <w:rFonts w:ascii="仿宋_GB2312" w:hAnsi="仿宋_GB2312" w:cs="仿宋_GB2312" w:eastAsia="仿宋_GB2312"/>
                      <w:sz w:val="24"/>
                    </w:rPr>
                    <w:t>+5℃～65℃，</w:t>
                  </w:r>
                  <w:r>
                    <w:rPr>
                      <w:rFonts w:ascii="仿宋_GB2312" w:hAnsi="仿宋_GB2312" w:cs="仿宋_GB2312" w:eastAsia="仿宋_GB2312"/>
                      <w:sz w:val="24"/>
                    </w:rPr>
                    <w:t>精度</w:t>
                  </w:r>
                  <w:r>
                    <w:rPr>
                      <w:rFonts w:ascii="仿宋_GB2312" w:hAnsi="仿宋_GB2312" w:cs="仿宋_GB2312" w:eastAsia="仿宋_GB2312"/>
                      <w:sz w:val="24"/>
                    </w:rPr>
                    <w:t>±1℃，</w:t>
                  </w:r>
                  <w:r>
                    <w:rPr>
                      <w:rFonts w:ascii="仿宋_GB2312" w:hAnsi="仿宋_GB2312" w:cs="仿宋_GB2312" w:eastAsia="仿宋_GB2312"/>
                      <w:sz w:val="24"/>
                    </w:rPr>
                    <w:t>容量</w:t>
                  </w:r>
                  <w:r>
                    <w:rPr>
                      <w:rFonts w:ascii="仿宋_GB2312" w:hAnsi="仿宋_GB2312" w:cs="仿宋_GB2312" w:eastAsia="仿宋_GB2312"/>
                      <w:sz w:val="24"/>
                    </w:rPr>
                    <w:t>≥30L,输入功率≥300W,从室温升至60℃时间≤40min</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孵化器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可自动控温、控湿，温度波动性：</w:t>
                  </w:r>
                  <w:r>
                    <w:rPr>
                      <w:rFonts w:ascii="仿宋_GB2312" w:hAnsi="仿宋_GB2312" w:cs="仿宋_GB2312" w:eastAsia="仿宋_GB2312"/>
                      <w:sz w:val="24"/>
                    </w:rPr>
                    <w:t>±1℃，</w:t>
                  </w:r>
                  <w:r>
                    <w:rPr>
                      <w:rFonts w:ascii="仿宋_GB2312" w:hAnsi="仿宋_GB2312" w:cs="仿宋_GB2312" w:eastAsia="仿宋_GB2312"/>
                      <w:sz w:val="24"/>
                    </w:rPr>
                    <w:t>一次至少</w:t>
                  </w:r>
                  <w:r>
                    <w:rPr>
                      <w:rFonts w:ascii="仿宋_GB2312" w:hAnsi="仿宋_GB2312" w:cs="仿宋_GB2312" w:eastAsia="仿宋_GB2312"/>
                      <w:sz w:val="24"/>
                    </w:rPr>
                    <w:t>可孵化</w:t>
                  </w:r>
                  <w:r>
                    <w:rPr>
                      <w:rFonts w:ascii="仿宋_GB2312" w:hAnsi="仿宋_GB2312" w:cs="仿宋_GB2312" w:eastAsia="仿宋_GB2312"/>
                      <w:sz w:val="24"/>
                    </w:rPr>
                    <w:t>≥10个蛋，控温范围：+5℃～40℃,控温精度≤0.1℃，开盖后暂停加热，关闭后自动恢复，具备漏电过载保护。</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水族箱</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容量</w:t>
                  </w:r>
                  <w:r>
                    <w:rPr>
                      <w:rFonts w:ascii="仿宋_GB2312" w:hAnsi="仿宋_GB2312" w:cs="仿宋_GB2312" w:eastAsia="仿宋_GB2312"/>
                      <w:sz w:val="24"/>
                    </w:rPr>
                    <w:t>≥50L，具有光照、温度、氧气等调节装置</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磁力加热搅拌器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最大搅拌量</w:t>
                  </w:r>
                  <w:r>
                    <w:rPr>
                      <w:rFonts w:ascii="仿宋_GB2312" w:hAnsi="仿宋_GB2312" w:cs="仿宋_GB2312" w:eastAsia="仿宋_GB2312"/>
                      <w:sz w:val="24"/>
                    </w:rPr>
                    <w:t>≥1L，转速：0r/min～1200r/min，连续可调，加热盘温度50℃～200℃</w:t>
                  </w:r>
                  <w:r>
                    <w:rPr>
                      <w:rFonts w:ascii="仿宋_GB2312" w:hAnsi="仿宋_GB2312" w:cs="仿宋_GB2312" w:eastAsia="仿宋_GB2312"/>
                      <w:sz w:val="24"/>
                    </w:rPr>
                    <w:t>，加热温度采用无级调温，调温加热盘温度</w:t>
                  </w:r>
                  <w:r>
                    <w:rPr>
                      <w:rFonts w:ascii="仿宋_GB2312" w:hAnsi="仿宋_GB2312" w:cs="仿宋_GB2312" w:eastAsia="仿宋_GB2312"/>
                      <w:sz w:val="24"/>
                    </w:rPr>
                    <w:t>≤</w:t>
                  </w:r>
                  <w:r>
                    <w:rPr>
                      <w:rFonts w:ascii="仿宋_GB2312" w:hAnsi="仿宋_GB2312" w:cs="仿宋_GB2312" w:eastAsia="仿宋_GB2312"/>
                      <w:sz w:val="24"/>
                    </w:rPr>
                    <w:t>300℃，无液体空烧时自动切断加热，超温断电。</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酸度计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笔式，</w:t>
                  </w:r>
                  <w:r>
                    <w:rPr>
                      <w:rFonts w:ascii="仿宋_GB2312" w:hAnsi="仿宋_GB2312" w:cs="仿宋_GB2312" w:eastAsia="仿宋_GB2312"/>
                      <w:sz w:val="24"/>
                    </w:rPr>
                    <w:t>pH测量范围0～14，分辨力≤0.1，读数清晰，有自动关机节电模式，配校准试剂</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仪器车</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规格：</w:t>
                  </w:r>
                  <w:r>
                    <w:rPr>
                      <w:rFonts w:ascii="仿宋_GB2312" w:hAnsi="仿宋_GB2312" w:cs="仿宋_GB2312" w:eastAsia="仿宋_GB2312"/>
                      <w:sz w:val="24"/>
                    </w:rPr>
                    <w:t>≥600mm×400mm×800mm，手推式，不锈钢材质，≥1层，各层带可拆卸护栏，载重≥60kg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辆</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整理箱</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PP材质，储存及分发试剂用，规格：≥450</w:t>
                  </w:r>
                  <w:r>
                    <w:rPr>
                      <w:rFonts w:ascii="仿宋_GB2312" w:hAnsi="仿宋_GB2312" w:cs="仿宋_GB2312" w:eastAsia="仿宋_GB2312"/>
                      <w:sz w:val="24"/>
                    </w:rPr>
                    <w:t xml:space="preserve">× </w:t>
                  </w:r>
                  <w:r>
                    <w:rPr>
                      <w:rFonts w:ascii="仿宋_GB2312" w:hAnsi="仿宋_GB2312" w:cs="仿宋_GB2312" w:eastAsia="仿宋_GB2312"/>
                      <w:sz w:val="24"/>
                    </w:rPr>
                    <w:t>350</w:t>
                  </w:r>
                  <w:r>
                    <w:rPr>
                      <w:rFonts w:ascii="仿宋_GB2312" w:hAnsi="仿宋_GB2312" w:cs="仿宋_GB2312" w:eastAsia="仿宋_GB2312"/>
                      <w:sz w:val="24"/>
                    </w:rPr>
                    <w:t xml:space="preserve">× </w:t>
                  </w:r>
                  <w:r>
                    <w:rPr>
                      <w:rFonts w:ascii="仿宋_GB2312" w:hAnsi="仿宋_GB2312" w:cs="仿宋_GB2312" w:eastAsia="仿宋_GB2312"/>
                      <w:sz w:val="24"/>
                    </w:rPr>
                    <w:t>150mm；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大托盘</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规格：</w:t>
                  </w:r>
                  <w:r>
                    <w:rPr>
                      <w:rFonts w:ascii="仿宋_GB2312" w:hAnsi="仿宋_GB2312" w:cs="仿宋_GB2312" w:eastAsia="仿宋_GB2312"/>
                      <w:sz w:val="24"/>
                    </w:rPr>
                    <w:t>≥400mm×300mm×60mm，工程PP材质</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小托盘</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规格：</w:t>
                  </w:r>
                  <w:r>
                    <w:rPr>
                      <w:rFonts w:ascii="仿宋_GB2312" w:hAnsi="仿宋_GB2312" w:cs="仿宋_GB2312" w:eastAsia="仿宋_GB2312"/>
                      <w:sz w:val="24"/>
                    </w:rPr>
                    <w:t>≥300mm×200mm×40mm，工程PP材质</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实验用品提篮</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木制，配有提手，</w:t>
                  </w:r>
                  <w:r>
                    <w:rPr>
                      <w:rFonts w:ascii="仿宋_GB2312" w:hAnsi="仿宋_GB2312" w:cs="仿宋_GB2312" w:eastAsia="仿宋_GB2312"/>
                      <w:sz w:val="24"/>
                    </w:rPr>
                    <w:t>规格：</w:t>
                  </w:r>
                  <w:r>
                    <w:rPr>
                      <w:rFonts w:ascii="仿宋_GB2312" w:hAnsi="仿宋_GB2312" w:cs="仿宋_GB2312" w:eastAsia="仿宋_GB2312"/>
                      <w:sz w:val="24"/>
                    </w:rPr>
                    <w:t>≥490mm×3</w:t>
                  </w:r>
                  <w:r>
                    <w:rPr>
                      <w:rFonts w:ascii="仿宋_GB2312" w:hAnsi="仿宋_GB2312" w:cs="仿宋_GB2312" w:eastAsia="仿宋_GB2312"/>
                      <w:sz w:val="24"/>
                    </w:rPr>
                    <w:t>5</w:t>
                  </w:r>
                  <w:r>
                    <w:rPr>
                      <w:rFonts w:ascii="仿宋_GB2312" w:hAnsi="仿宋_GB2312" w:cs="仿宋_GB2312" w:eastAsia="仿宋_GB2312"/>
                      <w:sz w:val="24"/>
                    </w:rPr>
                    <w:t>0mm×290mm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打孔器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刀口式，材质为不锈钢管、钢管或黄铜管，每组</w:t>
                  </w:r>
                  <w:r>
                    <w:rPr>
                      <w:rFonts w:ascii="仿宋_GB2312" w:hAnsi="仿宋_GB2312" w:cs="仿宋_GB2312" w:eastAsia="仿宋_GB2312"/>
                      <w:sz w:val="24"/>
                    </w:rPr>
                    <w:t>≥4支，外径</w:t>
                  </w:r>
                  <w:r>
                    <w:rPr>
                      <w:rFonts w:ascii="仿宋_GB2312" w:hAnsi="仿宋_GB2312" w:cs="仿宋_GB2312" w:eastAsia="仿宋_GB2312"/>
                      <w:sz w:val="24"/>
                    </w:rPr>
                    <w:t>不限于</w:t>
                  </w:r>
                  <w:r>
                    <w:rPr>
                      <w:rFonts w:ascii="仿宋_GB2312" w:hAnsi="仿宋_GB2312" w:cs="仿宋_GB2312" w:eastAsia="仿宋_GB2312"/>
                      <w:sz w:val="24"/>
                    </w:rPr>
                    <w:t>9mm、8mm、7mm、6mm</w:t>
                  </w:r>
                  <w:r>
                    <w:rPr>
                      <w:rFonts w:ascii="仿宋_GB2312" w:hAnsi="仿宋_GB2312" w:cs="仿宋_GB2312" w:eastAsia="仿宋_GB2312"/>
                      <w:sz w:val="24"/>
                    </w:rPr>
                    <w:t>等</w:t>
                  </w:r>
                  <w:r>
                    <w:rPr>
                      <w:rFonts w:ascii="仿宋_GB2312" w:hAnsi="仿宋_GB2312" w:cs="仿宋_GB2312" w:eastAsia="仿宋_GB2312"/>
                      <w:sz w:val="24"/>
                    </w:rPr>
                    <w:t>，并配一支带柄金属通扦</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打孔夹板</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硬木或硬塑料制，规格</w:t>
                  </w:r>
                  <w:r>
                    <w:rPr>
                      <w:rFonts w:ascii="仿宋_GB2312" w:hAnsi="仿宋_GB2312" w:cs="仿宋_GB2312" w:eastAsia="仿宋_GB2312"/>
                      <w:sz w:val="24"/>
                    </w:rPr>
                    <w:t>≥250mm×40mm×10mm，加持力80-150N</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打孔器刮刀</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刮刀宜用</w:t>
                  </w:r>
                  <w:r>
                    <w:rPr>
                      <w:rFonts w:ascii="仿宋_GB2312" w:hAnsi="仿宋_GB2312" w:cs="仿宋_GB2312" w:eastAsia="仿宋_GB2312"/>
                      <w:sz w:val="24"/>
                    </w:rPr>
                    <w:t>65M板制成，表面热处理，55HRC～60HRC，刀口角度宜为60°±5°，锋刃＜0.1mm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电动钻孔器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钻头可拆卸，应配有</w:t>
                  </w:r>
                  <w:r>
                    <w:rPr>
                      <w:rFonts w:ascii="仿宋_GB2312" w:hAnsi="仿宋_GB2312" w:cs="仿宋_GB2312" w:eastAsia="仿宋_GB2312"/>
                      <w:sz w:val="24"/>
                    </w:rPr>
                    <w:t>≥2个不同孔径的钻头</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低压测电器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笔式，氖泡式，测电极长</w:t>
                  </w:r>
                  <w:r>
                    <w:rPr>
                      <w:rFonts w:ascii="仿宋_GB2312" w:hAnsi="仿宋_GB2312" w:cs="仿宋_GB2312" w:eastAsia="仿宋_GB2312"/>
                      <w:sz w:val="24"/>
                    </w:rPr>
                    <w:t>≤10mm，测量范围100V～500V，分辨率≤0.5V</w:t>
                  </w:r>
                  <w:r>
                    <w:rPr>
                      <w:rFonts w:ascii="仿宋_GB2312" w:hAnsi="仿宋_GB2312" w:cs="仿宋_GB2312" w:eastAsia="仿宋_GB2312"/>
                      <w:sz w:val="24"/>
                    </w:rPr>
                    <w:t>；</w:t>
                  </w:r>
                  <w:r>
                    <w:rPr>
                      <w:rFonts w:ascii="仿宋_GB2312" w:hAnsi="仿宋_GB2312" w:cs="仿宋_GB2312" w:eastAsia="仿宋_GB2312"/>
                      <w:sz w:val="24"/>
                    </w:rPr>
                    <w:t>辉光应稳定不闪烁</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一字螺丝刀</w:t>
                  </w:r>
                </w:p>
              </w:tc>
              <w:tc>
                <w:tcPr>
                  <w:tcW w:type="dxa" w:w="13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Φ6mm，工作部带磁性，硬度≥48HRC；旋杆采用铬钒钢，旋杆长度≥100mm，应经镀铬防锈处理；Φ6mm，手柄采用高强度PP+高强性TPR注塑成型</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十字螺丝刀</w:t>
                  </w:r>
                </w:p>
              </w:tc>
              <w:tc>
                <w:tcPr>
                  <w:tcW w:type="dxa" w:w="1394"/>
                  <w:vMerge/>
                  <w:tcBorders>
                    <w:top w:val="none" w:color="000000" w:sz="4"/>
                    <w:left w:val="none" w:color="000000" w:sz="4"/>
                    <w:bottom w:val="single" w:color="000000" w:sz="4"/>
                    <w:right w:val="single" w:color="000000" w:sz="4"/>
                  </w:tcBorders>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钢手锯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A型（单面）300mm，齿数：18（每25mm）；可调钢锯架，前后固定销与相应孔的配合间隙≤0.3mm；安装锯条后，锯条中心平面与锯架中心平面的平行度≤2mm；钢锯拉力≥900N</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剥线钳</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自动剥线钳，</w:t>
                  </w:r>
                  <w:r>
                    <w:rPr>
                      <w:rFonts w:ascii="仿宋_GB2312" w:hAnsi="仿宋_GB2312" w:cs="仿宋_GB2312" w:eastAsia="仿宋_GB2312"/>
                      <w:sz w:val="24"/>
                    </w:rPr>
                    <w:t>Φ0.5mm～Φ2.5mm；刃口在闭合状态；钳口硬度应≥65HRA或30HRC</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钢丝钳</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160mm，抗弯强度：≥1100N；扭力：≥15N·m，≥15°；剪切性能：Φ16mm钢丝，≥580N；夹持面硬度≥40HRC，PVC全新料环保手柄，在≤18N的力作用下撑开角度≥20°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钢锤</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重量：</w:t>
                  </w:r>
                  <w:r>
                    <w:rPr>
                      <w:rFonts w:ascii="仿宋_GB2312" w:hAnsi="仿宋_GB2312" w:cs="仿宋_GB2312" w:eastAsia="仿宋_GB2312"/>
                      <w:sz w:val="24"/>
                    </w:rPr>
                    <w:t>≥0.25kg，羊角锤</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活扳手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w:t>
                  </w:r>
                  <w:r>
                    <w:rPr>
                      <w:rFonts w:ascii="仿宋_GB2312" w:hAnsi="仿宋_GB2312" w:cs="仿宋_GB2312" w:eastAsia="仿宋_GB2312"/>
                      <w:sz w:val="24"/>
                    </w:rPr>
                    <w:t>≥200mm，活动扳口和扳体头部以及蜗杆的硬度≥40HRC</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砂轮片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规格：</w:t>
                  </w:r>
                  <w:r>
                    <w:rPr>
                      <w:rFonts w:ascii="仿宋_GB2312" w:hAnsi="仿宋_GB2312" w:cs="仿宋_GB2312" w:eastAsia="仿宋_GB2312"/>
                      <w:sz w:val="24"/>
                    </w:rPr>
                    <w:t>≥Φ20mm～Φ30mm；目数≥16#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测微尺</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显微镜用，台式，</w:t>
                  </w:r>
                  <w:r>
                    <w:rPr>
                      <w:rFonts w:ascii="仿宋_GB2312" w:hAnsi="仿宋_GB2312" w:cs="仿宋_GB2312" w:eastAsia="仿宋_GB2312"/>
                      <w:sz w:val="24"/>
                    </w:rPr>
                    <w:t>C1型：物镜测微尺1/100；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软尺</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≥1500mm，分辨率≤1mm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激光测距仪</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手持式，测量范围：</w:t>
                  </w:r>
                  <w:r>
                    <w:rPr>
                      <w:rFonts w:ascii="仿宋_GB2312" w:hAnsi="仿宋_GB2312" w:cs="仿宋_GB2312" w:eastAsia="仿宋_GB2312"/>
                      <w:sz w:val="24"/>
                    </w:rPr>
                    <w:t>≥1mm～100m，分辨率≤1mm；使用时不要用眼对准发射口直视光源</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托盘天平</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≥200g，分辨率≤0.2g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电子天平</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≥200g，分辨率≤0.01g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电子天平</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≥100g，分辨率≤0.001g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电子天平</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≥500g,分辨率≤0.01g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电子秒表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专用型，全时段，分辨率</w:t>
                  </w:r>
                  <w:r>
                    <w:rPr>
                      <w:rFonts w:ascii="仿宋_GB2312" w:hAnsi="仿宋_GB2312" w:cs="仿宋_GB2312" w:eastAsia="仿宋_GB2312"/>
                      <w:sz w:val="24"/>
                    </w:rPr>
                    <w:t>≤0.01s；有防震、防水功能</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红液温度计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≥0℃～100℃，分辨率≤1℃，示值误差≤1.5℃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水银温度计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≥0℃～200℃，分辨率≤1℃，示值误差≤0.5℃，有保护套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干湿球温度计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≥-25℃～50℃，分辨率≤0.2℃；测量湿度0%～100%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计数器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手持式</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解剖器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不锈钢材料，</w:t>
                  </w:r>
                  <w:r>
                    <w:rPr>
                      <w:rFonts w:ascii="仿宋_GB2312" w:hAnsi="仿宋_GB2312" w:cs="仿宋_GB2312" w:eastAsia="仿宋_GB2312"/>
                      <w:sz w:val="24"/>
                    </w:rPr>
                    <w:t>7件，包括：2把解剖剪（直剪、弯剪各1）、2个镊子（直头、弯头各1）、2个解剖刀（圆头、尖头各1）、1个解剖针</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解剖盘</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规格：</w:t>
                  </w:r>
                  <w:r>
                    <w:rPr>
                      <w:rFonts w:ascii="仿宋_GB2312" w:hAnsi="仿宋_GB2312" w:cs="仿宋_GB2312" w:eastAsia="仿宋_GB2312"/>
                      <w:sz w:val="24"/>
                    </w:rPr>
                    <w:t>≥260mm×200mm×30mm，蜡盘</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骨剪</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不锈钢材料，</w:t>
                  </w:r>
                  <w:r>
                    <w:rPr>
                      <w:rFonts w:ascii="仿宋_GB2312" w:hAnsi="仿宋_GB2312" w:cs="仿宋_GB2312" w:eastAsia="仿宋_GB2312"/>
                      <w:sz w:val="24"/>
                    </w:rPr>
                    <w:t>130mm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普通手术剪</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尖头，</w:t>
                  </w:r>
                  <w:r>
                    <w:rPr>
                      <w:rFonts w:ascii="仿宋_GB2312" w:hAnsi="仿宋_GB2312" w:cs="仿宋_GB2312" w:eastAsia="仿宋_GB2312"/>
                      <w:sz w:val="24"/>
                    </w:rPr>
                    <w:t>140mm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眼用手术剪</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尖头，</w:t>
                  </w:r>
                  <w:r>
                    <w:rPr>
                      <w:rFonts w:ascii="仿宋_GB2312" w:hAnsi="仿宋_GB2312" w:cs="仿宋_GB2312" w:eastAsia="仿宋_GB2312"/>
                      <w:sz w:val="24"/>
                    </w:rPr>
                    <w:t>100mm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手术刀柄</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刀柄外形轮廓应清晰，刀柄与手术刀片配合时，插卸应轻松，手术刀柄长度</w:t>
                  </w:r>
                  <w:r>
                    <w:rPr>
                      <w:rFonts w:ascii="仿宋_GB2312" w:hAnsi="仿宋_GB2312" w:cs="仿宋_GB2312" w:eastAsia="仿宋_GB2312"/>
                      <w:sz w:val="24"/>
                    </w:rPr>
                    <w:t>≥120mm；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手术刀片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刀片应平整，刃口应锋利，手术刀片长度</w:t>
                  </w:r>
                  <w:r>
                    <w:rPr>
                      <w:rFonts w:ascii="仿宋_GB2312" w:hAnsi="仿宋_GB2312" w:cs="仿宋_GB2312" w:eastAsia="仿宋_GB2312"/>
                      <w:sz w:val="24"/>
                    </w:rPr>
                    <w:t>≥40mm，每包10片</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双面刀片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mm×2</w:t>
                  </w:r>
                  <w:r>
                    <w:rPr>
                      <w:rFonts w:ascii="仿宋_GB2312" w:hAnsi="仿宋_GB2312" w:cs="仿宋_GB2312" w:eastAsia="仿宋_GB2312"/>
                      <w:sz w:val="24"/>
                    </w:rPr>
                    <w:t>0</w:t>
                  </w:r>
                  <w:r>
                    <w:rPr>
                      <w:rFonts w:ascii="仿宋_GB2312" w:hAnsi="仿宋_GB2312" w:cs="仿宋_GB2312" w:eastAsia="仿宋_GB2312"/>
                      <w:sz w:val="24"/>
                    </w:rPr>
                    <w:t>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镊子</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尖头，</w:t>
                  </w:r>
                  <w:r>
                    <w:rPr>
                      <w:rFonts w:ascii="仿宋_GB2312" w:hAnsi="仿宋_GB2312" w:cs="仿宋_GB2312" w:eastAsia="仿宋_GB2312"/>
                      <w:sz w:val="24"/>
                    </w:rPr>
                    <w:t>140mm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镊子</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弯头，</w:t>
                  </w:r>
                  <w:r>
                    <w:rPr>
                      <w:rFonts w:ascii="仿宋_GB2312" w:hAnsi="仿宋_GB2312" w:cs="仿宋_GB2312" w:eastAsia="仿宋_GB2312"/>
                      <w:sz w:val="24"/>
                    </w:rPr>
                    <w:t>140mm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眼科镊</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w:t>
                  </w:r>
                  <w:r>
                    <w:rPr>
                      <w:rFonts w:ascii="仿宋_GB2312" w:hAnsi="仿宋_GB2312" w:cs="仿宋_GB2312" w:eastAsia="仿宋_GB2312"/>
                      <w:sz w:val="24"/>
                    </w:rPr>
                    <w:t>100mm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解剖针</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六菱医用全钢，规格：长</w:t>
                  </w:r>
                  <w:r>
                    <w:rPr>
                      <w:rFonts w:ascii="仿宋_GB2312" w:hAnsi="仿宋_GB2312" w:cs="仿宋_GB2312" w:eastAsia="仿宋_GB2312"/>
                      <w:sz w:val="24"/>
                    </w:rPr>
                    <w:t>≥130mm；针头长≥50mm；针头直径≥1.5mm，手柄直径≥3.5mm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研磨过滤器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容量</w:t>
                  </w:r>
                  <w:r>
                    <w:rPr>
                      <w:rFonts w:ascii="仿宋_GB2312" w:hAnsi="仿宋_GB2312" w:cs="仿宋_GB2312" w:eastAsia="仿宋_GB2312"/>
                      <w:sz w:val="24"/>
                    </w:rPr>
                    <w:t>20mL，由：顶盖、研磨杆、过滤网、研磨头、外套筒等组成，材料：工程塑料，最小过滤粒径</w:t>
                  </w:r>
                  <w:r>
                    <w:rPr>
                      <w:rFonts w:ascii="仿宋_GB2312" w:hAnsi="仿宋_GB2312" w:cs="仿宋_GB2312" w:eastAsia="仿宋_GB2312"/>
                      <w:sz w:val="24"/>
                    </w:rPr>
                    <w:t>≤</w:t>
                  </w:r>
                  <w:r>
                    <w:rPr>
                      <w:rFonts w:ascii="仿宋_GB2312" w:hAnsi="仿宋_GB2312" w:cs="仿宋_GB2312" w:eastAsia="仿宋_GB2312"/>
                      <w:sz w:val="24"/>
                    </w:rPr>
                    <w:t>75μm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接种环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接种棒为铜或不锈钢材质，接种丝为耐热合金，环内径</w:t>
                  </w:r>
                  <w:r>
                    <w:rPr>
                      <w:rFonts w:ascii="仿宋_GB2312" w:hAnsi="仿宋_GB2312" w:cs="仿宋_GB2312" w:eastAsia="仿宋_GB2312"/>
                      <w:sz w:val="24"/>
                    </w:rPr>
                    <w:t>2mm～3mm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教学支架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方形座，含铁夹、复夹、铁圈，重心稳定不晃动，夹持器内侧应有垫衬，方座支架的底座由钢板冲压制成，规格</w:t>
                  </w:r>
                  <w:r>
                    <w:rPr>
                      <w:rFonts w:ascii="仿宋_GB2312" w:hAnsi="仿宋_GB2312" w:cs="仿宋_GB2312" w:eastAsia="仿宋_GB2312"/>
                      <w:sz w:val="24"/>
                    </w:rPr>
                    <w:t>≥210mm×125mm。承载力≥50g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三脚架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铁质，环内径</w:t>
                  </w:r>
                  <w:r>
                    <w:rPr>
                      <w:rFonts w:ascii="仿宋_GB2312" w:hAnsi="仿宋_GB2312" w:cs="仿宋_GB2312" w:eastAsia="仿宋_GB2312"/>
                      <w:sz w:val="24"/>
                    </w:rPr>
                    <w:t>75mm，高150mm承载力≥50g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试管架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木质或塑料质，</w:t>
                  </w:r>
                  <w:r>
                    <w:rPr>
                      <w:rFonts w:ascii="仿宋_GB2312" w:hAnsi="仿宋_GB2312" w:cs="仿宋_GB2312" w:eastAsia="仿宋_GB2312"/>
                      <w:sz w:val="24"/>
                    </w:rPr>
                    <w:t>≥8孔，孔径≥2</w:t>
                  </w:r>
                  <w:r>
                    <w:rPr>
                      <w:rFonts w:ascii="仿宋_GB2312" w:hAnsi="仿宋_GB2312" w:cs="仿宋_GB2312" w:eastAsia="仿宋_GB2312"/>
                      <w:sz w:val="24"/>
                    </w:rPr>
                    <w:t>0</w:t>
                  </w:r>
                  <w:r>
                    <w:rPr>
                      <w:rFonts w:ascii="仿宋_GB2312" w:hAnsi="仿宋_GB2312" w:cs="仿宋_GB2312" w:eastAsia="仿宋_GB2312"/>
                      <w:sz w:val="24"/>
                    </w:rPr>
                    <w:t>mm，立柱黏结牢固,承载力≥50g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生物体的结构</w:t>
                  </w:r>
                  <w:r>
                    <w:br/>
                  </w:r>
                  <w:r>
                    <w:rPr>
                      <w:rFonts w:ascii="仿宋_GB2312" w:hAnsi="仿宋_GB2312" w:cs="仿宋_GB2312" w:eastAsia="仿宋_GB2312"/>
                      <w:sz w:val="24"/>
                    </w:rPr>
                    <w:t>层次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包括显微镜、细胞的一般结构、单细胞生物、植物细胞分裂、动物细胞分裂、人体的基本组织、植物的基本组织等，规格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生物与环境</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包括生态系统的组成、不同类型的生态系统等，规格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生物圈中的绿色植物</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包括植物种子结构及其萌发、芽的结构、植物的根、植物的花、果实的结构及来源示意图、双子叶木本植物的茎、单子叶植物的茎、植物茎中的输导组织、植物的叶片等，规格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生物圈中的人</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人体的消化系统、血液、血管、人体血液循环系统、心脏、人体的泌尿系统、肾结构及尿的形成过程、皮肤、人体神经系统、人脑结构、脊髓与反射、眼球与视觉、耳与听觉、嗅觉和味觉、人体主要内分泌腺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动物的运动和</w:t>
                  </w:r>
                  <w:r>
                    <w:br/>
                  </w:r>
                  <w:r>
                    <w:rPr>
                      <w:rFonts w:ascii="仿宋_GB2312" w:hAnsi="仿宋_GB2312" w:cs="仿宋_GB2312" w:eastAsia="仿宋_GB2312"/>
                      <w:sz w:val="24"/>
                    </w:rPr>
                    <w:t>行为</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包括鲫鱼结构、家鸽结构、家兔结构、人体骨骼、脊柱和关节等，规格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生物的生殖、发育和遗传</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包括男女性生殖系统、人生殖发育过程示意图、生男生女图解、蝗虫生活史、家蚕生活史、青蛙生活史、生物无性生殖等，规格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生物多样性</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包括细菌、病毒、真菌、细菌病毒与真菌大小比较、藻类植物、苔藓植物、蕨类植物、裸子植物、动物拟态、食草动物和食肉动物牙的比较、生物进化树等，规格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生物技术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包括克隆技术图解、植物组织培养技术等，规格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健康地生活</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包括男女身高和体重的变化、月经和月经周期、常见寄生虫病及其传播途径、常见传染病及其传播途径、人体非特异性免疫、人工呼吸与胸外心脏按压示意图、止血方法示意图、骨折固定方法示意图等，规格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青春期教育</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包括身体的发育、青春期的发育特征、青春期的心理变化、青春期的心理健康的主要特征、青春期常见的心理问题等，规格</w:t>
                  </w:r>
                  <w:r>
                    <w:rPr>
                      <w:rFonts w:ascii="仿宋_GB2312" w:hAnsi="仿宋_GB2312" w:cs="仿宋_GB2312" w:eastAsia="仿宋_GB2312"/>
                      <w:sz w:val="24"/>
                    </w:rPr>
                    <w:t>≥60mm×90mm。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中学生物显微</w:t>
                  </w:r>
                  <w:r>
                    <w:br/>
                  </w:r>
                  <w:r>
                    <w:rPr>
                      <w:rFonts w:ascii="仿宋_GB2312" w:hAnsi="仿宋_GB2312" w:cs="仿宋_GB2312" w:eastAsia="仿宋_GB2312"/>
                      <w:sz w:val="24"/>
                    </w:rPr>
                    <w:t>图谱</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包括动物、植物、微生物等符合初中生物学教学需求的玻片标本在显微镜下真实的拍摄图片，所示的组织结构应完整清楚，图谱幅数</w:t>
                  </w:r>
                  <w:r>
                    <w:rPr>
                      <w:rFonts w:ascii="仿宋_GB2312" w:hAnsi="仿宋_GB2312" w:cs="仿宋_GB2312" w:eastAsia="仿宋_GB2312"/>
                      <w:sz w:val="24"/>
                    </w:rPr>
                    <w:t>≥50幅</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本</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77</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量筒</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78</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79</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80</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容量瓶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500mL,高硼硅玻璃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82</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试管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Φ12mm×70mm,高硼硅玻璃</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83</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Φ15mm×150mm,高硼硅玻璃</w:t>
                  </w:r>
                </w:p>
              </w:tc>
              <w:tc>
                <w:tcPr>
                  <w:tcW w:type="dxa" w:w="280"/>
                  <w:vMerge/>
                  <w:tcBorders>
                    <w:top w:val="none" w:color="000000" w:sz="4"/>
                    <w:left w:val="none" w:color="000000" w:sz="4"/>
                    <w:bottom w:val="single" w:color="000000" w:sz="4"/>
                    <w:right w:val="single" w:color="000000" w:sz="4"/>
                  </w:tcBorders>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84</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50mL,高硼硅玻璃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85</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100mL,高硼硅玻璃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86</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250mL,高硼硅玻璃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87</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500mL,高硼硅玻璃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88</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锥形瓶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100mL,高硼硅玻璃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89</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250mL,高硼硅玻璃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90</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广口瓶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91</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92</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细口瓶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93</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94</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滴瓶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95</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96</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茶色滴瓶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97</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60mL,透明钠钙玻璃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98</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培养皿</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60mm,透明钠钙玻璃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99</w:t>
                  </w:r>
                </w:p>
              </w:tc>
              <w:tc>
                <w:tcPr>
                  <w:tcW w:type="dxa" w:w="457"/>
                  <w:vMerge/>
                  <w:tcBorders>
                    <w:top w:val="none" w:color="000000" w:sz="4"/>
                    <w:left w:val="none" w:color="000000" w:sz="4"/>
                    <w:bottom w:val="single" w:color="000000" w:sz="4"/>
                    <w:right w:val="single" w:color="000000" w:sz="4"/>
                  </w:tcBorders>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90mm,透明钠钙玻璃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干燥器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磨口平整，密封严实，隔板大小合适，</w:t>
                  </w:r>
                  <w:r>
                    <w:rPr>
                      <w:rFonts w:ascii="仿宋_GB2312" w:hAnsi="仿宋_GB2312" w:cs="仿宋_GB2312" w:eastAsia="仿宋_GB2312"/>
                      <w:sz w:val="24"/>
                    </w:rPr>
                    <w:t>≥5个圆孔</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干燥管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U型，Φ15mm×150mm，硼硅酸盐玻璃制，玻璃壁厚度适中，球体圆润，导气管长度≥2cm，最好有防滑脱沟槽</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漏斗</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60mm，直径准确，锥度适中透明钠钙玻璃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三通连接管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Y形，Φ7mm～Φ8mm，连接完好，管口应作打磨或烧结处理,透明钠钙玻璃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滴管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w:t>
                  </w:r>
                  <w:r>
                    <w:rPr>
                      <w:rFonts w:ascii="仿宋_GB2312" w:hAnsi="仿宋_GB2312" w:cs="仿宋_GB2312" w:eastAsia="仿宋_GB2312"/>
                      <w:sz w:val="24"/>
                    </w:rPr>
                    <w:t>100mm，直形，滴管尖嘴口径1mm，上端有防滑脱翻口</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离心管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w:t>
                  </w:r>
                  <w:r>
                    <w:rPr>
                      <w:rFonts w:ascii="仿宋_GB2312" w:hAnsi="仿宋_GB2312" w:cs="仿宋_GB2312" w:eastAsia="仿宋_GB2312"/>
                      <w:sz w:val="24"/>
                    </w:rPr>
                    <w:t>10mL</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玻璃钟罩</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Φ150mm×280mm，玻璃壁厚度≥3mm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载玻片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无色透明，平整</w:t>
                  </w:r>
                  <w:r>
                    <w:rPr>
                      <w:rFonts w:ascii="仿宋_GB2312" w:hAnsi="仿宋_GB2312" w:cs="仿宋_GB2312" w:eastAsia="仿宋_GB2312"/>
                      <w:sz w:val="24"/>
                    </w:rPr>
                    <w:t>，</w:t>
                  </w:r>
                  <w:r>
                    <w:rPr>
                      <w:rFonts w:ascii="仿宋_GB2312" w:hAnsi="仿宋_GB2312" w:cs="仿宋_GB2312" w:eastAsia="仿宋_GB2312"/>
                      <w:sz w:val="24"/>
                    </w:rPr>
                    <w:t>规格：</w:t>
                  </w:r>
                  <w:r>
                    <w:rPr>
                      <w:rFonts w:ascii="仿宋_GB2312" w:hAnsi="仿宋_GB2312" w:cs="仿宋_GB2312" w:eastAsia="仿宋_GB2312"/>
                      <w:sz w:val="24"/>
                    </w:rPr>
                    <w:t>70mm</w:t>
                  </w:r>
                  <w:r>
                    <w:rPr>
                      <w:rFonts w:ascii="仿宋_GB2312" w:hAnsi="仿宋_GB2312" w:cs="仿宋_GB2312" w:eastAsia="仿宋_GB2312"/>
                      <w:sz w:val="24"/>
                    </w:rPr>
                    <w:t xml:space="preserve">× </w:t>
                  </w:r>
                  <w:r>
                    <w:rPr>
                      <w:rFonts w:ascii="仿宋_GB2312" w:hAnsi="仿宋_GB2312" w:cs="仿宋_GB2312" w:eastAsia="仿宋_GB2312"/>
                      <w:sz w:val="24"/>
                    </w:rPr>
                    <w:t>30mm</w:t>
                  </w:r>
                  <w:r>
                    <w:rPr>
                      <w:rFonts w:ascii="仿宋_GB2312" w:hAnsi="仿宋_GB2312" w:cs="仿宋_GB2312" w:eastAsia="仿宋_GB2312"/>
                      <w:sz w:val="24"/>
                    </w:rPr>
                    <w:t xml:space="preserve">× </w:t>
                  </w:r>
                  <w:r>
                    <w:rPr>
                      <w:rFonts w:ascii="仿宋_GB2312" w:hAnsi="仿宋_GB2312" w:cs="仿宋_GB2312" w:eastAsia="仿宋_GB2312"/>
                      <w:sz w:val="24"/>
                    </w:rPr>
                    <w:t>1mm，10片/盒</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盖玻片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无色透明，平整</w:t>
                  </w:r>
                  <w:r>
                    <w:rPr>
                      <w:rFonts w:ascii="仿宋_GB2312" w:hAnsi="仿宋_GB2312" w:cs="仿宋_GB2312" w:eastAsia="仿宋_GB2312"/>
                      <w:sz w:val="24"/>
                    </w:rPr>
                    <w:t>,规格：70mm</w:t>
                  </w:r>
                  <w:r>
                    <w:rPr>
                      <w:rFonts w:ascii="仿宋_GB2312" w:hAnsi="仿宋_GB2312" w:cs="仿宋_GB2312" w:eastAsia="仿宋_GB2312"/>
                      <w:sz w:val="24"/>
                    </w:rPr>
                    <w:t xml:space="preserve">× </w:t>
                  </w:r>
                  <w:r>
                    <w:rPr>
                      <w:rFonts w:ascii="仿宋_GB2312" w:hAnsi="仿宋_GB2312" w:cs="仿宋_GB2312" w:eastAsia="仿宋_GB2312"/>
                      <w:sz w:val="24"/>
                    </w:rPr>
                    <w:t>30mm</w:t>
                  </w:r>
                  <w:r>
                    <w:rPr>
                      <w:rFonts w:ascii="仿宋_GB2312" w:hAnsi="仿宋_GB2312" w:cs="仿宋_GB2312" w:eastAsia="仿宋_GB2312"/>
                      <w:sz w:val="24"/>
                    </w:rPr>
                    <w:t xml:space="preserve">× </w:t>
                  </w:r>
                  <w:r>
                    <w:rPr>
                      <w:rFonts w:ascii="仿宋_GB2312" w:hAnsi="仿宋_GB2312" w:cs="仿宋_GB2312" w:eastAsia="仿宋_GB2312"/>
                      <w:sz w:val="24"/>
                    </w:rPr>
                    <w:t>1mm，10片/包</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酒精灯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150mL，透明钠钙玻璃制，无明显黄绿色；灯口应平整；玻璃灯罩应磨口；瓷灯头完全覆盖灯口，表面无缺陷，配置与灯口孔径相适应的棉线灯芯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酒精喷灯</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坐式，铜制，壶体容积</w:t>
                  </w:r>
                  <w:r>
                    <w:rPr>
                      <w:rFonts w:ascii="仿宋_GB2312" w:hAnsi="仿宋_GB2312" w:cs="仿宋_GB2312" w:eastAsia="仿宋_GB2312"/>
                      <w:sz w:val="24"/>
                    </w:rPr>
                    <w:t>≥300mL，火焰高度为150mm～180mm，火焰温度为960℃±60℃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玻璃管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Φ5mm～Φ6mm，中性料，管口应打磨或烧结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kg</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玻璃弯管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Φ7mm～Φ8mm，一端长度为6cm～7cm，一端长度约20cm，形状为直角和钝角两种，管口应打磨或烧结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kg</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0.5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玻璃棒</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Φ3mm～Φ4mm，粗细均匀</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kg</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试管夹</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木制或竹制，长度</w:t>
                  </w:r>
                  <w:r>
                    <w:rPr>
                      <w:rFonts w:ascii="仿宋_GB2312" w:hAnsi="仿宋_GB2312" w:cs="仿宋_GB2312" w:eastAsia="仿宋_GB2312"/>
                      <w:sz w:val="24"/>
                    </w:rPr>
                    <w:t>≥200mm，宽度20mm，厚度20mm；试管夹闭口缝≤1mm，开口距≥25mm；毡块黏结牢固，试管夹弹簧作防锈处理，试管夹持部位圆弧内径≤15mm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止水皮管夹</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Φ3mm钢丝制成，作防锈处理，夹持角度≥60º</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陶土网</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功能等同于石棉网，尺寸</w:t>
                  </w:r>
                  <w:r>
                    <w:rPr>
                      <w:rFonts w:ascii="仿宋_GB2312" w:hAnsi="仿宋_GB2312" w:cs="仿宋_GB2312" w:eastAsia="仿宋_GB2312"/>
                      <w:sz w:val="24"/>
                    </w:rPr>
                    <w:t>≥125mm×125mm，耐火材料为陶土</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燃烧匙</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铜勺，勺</w:t>
                  </w:r>
                  <w:r>
                    <w:rPr>
                      <w:rFonts w:ascii="仿宋_GB2312" w:hAnsi="仿宋_GB2312" w:cs="仿宋_GB2312" w:eastAsia="仿宋_GB2312"/>
                      <w:sz w:val="24"/>
                    </w:rPr>
                    <w:t>Φ18mm，深10mm，铁柄，柄长300mm，长柄和铜勺连接稳定结实</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药匙</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w:t>
                  </w:r>
                  <w:r>
                    <w:rPr>
                      <w:rFonts w:ascii="仿宋_GB2312" w:hAnsi="仿宋_GB2312" w:cs="仿宋_GB2312" w:eastAsia="仿宋_GB2312"/>
                      <w:sz w:val="24"/>
                    </w:rPr>
                    <w:t>≥13cm，带小勺，材质可选金属、牛角、塑料</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橡胶塞</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000、00、0～10号，白色，质地均匀</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kg</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橡胶管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外径</w:t>
                  </w:r>
                  <w:r>
                    <w:rPr>
                      <w:rFonts w:ascii="仿宋_GB2312" w:hAnsi="仿宋_GB2312" w:cs="仿宋_GB2312" w:eastAsia="仿宋_GB2312"/>
                      <w:sz w:val="24"/>
                    </w:rPr>
                    <w:t>9mm，内径6mm，乳白色，具有耐油、耐酸碱、耐压等特性</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kg</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试管刷</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Φ12mm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试管刷</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Φ18mm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研钵</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100mm，瓷或玻璃制，配有研杵，内部粗糙便于研磨，外部光滑</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记数载玻片</w:t>
                  </w:r>
                  <w:r>
                    <w:br/>
                  </w:r>
                  <w:r>
                    <w:rPr>
                      <w:rFonts w:ascii="仿宋_GB2312" w:hAnsi="仿宋_GB2312" w:cs="仿宋_GB2312" w:eastAsia="仿宋_GB2312"/>
                      <w:sz w:val="24"/>
                    </w:rPr>
                    <w:t>（计数板）</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计数区边长为</w:t>
                  </w:r>
                  <w:r>
                    <w:rPr>
                      <w:rFonts w:ascii="仿宋_GB2312" w:hAnsi="仿宋_GB2312" w:cs="仿宋_GB2312" w:eastAsia="仿宋_GB2312"/>
                      <w:sz w:val="24"/>
                    </w:rPr>
                    <w:t>1mm，由400个小方格组成</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枝剪</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高碳钢，可剪枝直径</w:t>
                  </w:r>
                  <w:r>
                    <w:rPr>
                      <w:rFonts w:ascii="仿宋_GB2312" w:hAnsi="仿宋_GB2312" w:cs="仿宋_GB2312" w:eastAsia="仿宋_GB2312"/>
                      <w:sz w:val="24"/>
                    </w:rPr>
                    <w:t>≥30mm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花盆</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塑料材质直径</w:t>
                  </w:r>
                  <w:r>
                    <w:rPr>
                      <w:rFonts w:ascii="仿宋_GB2312" w:hAnsi="仿宋_GB2312" w:cs="仿宋_GB2312" w:eastAsia="仿宋_GB2312"/>
                      <w:sz w:val="24"/>
                    </w:rPr>
                    <w:t>≥15cm，深≥10cm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水网</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网口内径</w:t>
                  </w:r>
                  <w:r>
                    <w:rPr>
                      <w:rFonts w:ascii="仿宋_GB2312" w:hAnsi="仿宋_GB2312" w:cs="仿宋_GB2312" w:eastAsia="仿宋_GB2312"/>
                      <w:sz w:val="24"/>
                    </w:rPr>
                    <w:t>50cm，网身长145cm，网目孔径≤1mm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保温桶</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≥1L</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饲养笼</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笼体金属材质，底盘塑料材质，规格：</w:t>
                  </w:r>
                  <w:r>
                    <w:rPr>
                      <w:rFonts w:ascii="仿宋_GB2312" w:hAnsi="仿宋_GB2312" w:cs="仿宋_GB2312" w:eastAsia="仿宋_GB2312"/>
                      <w:sz w:val="24"/>
                    </w:rPr>
                    <w:t>≥35</w:t>
                  </w: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mm、内配1个食盒和1个饮水器</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昆虫针</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七种，即</w:t>
                  </w:r>
                  <w:r>
                    <w:rPr>
                      <w:rFonts w:ascii="仿宋_GB2312" w:hAnsi="仿宋_GB2312" w:cs="仿宋_GB2312" w:eastAsia="仿宋_GB2312"/>
                      <w:sz w:val="24"/>
                    </w:rPr>
                    <w:t>00、0、1、2、3、4、5号，00号针最细，5号针最粗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昆虫网</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网兜直径</w:t>
                  </w:r>
                  <w:r>
                    <w:rPr>
                      <w:rFonts w:ascii="仿宋_GB2312" w:hAnsi="仿宋_GB2312" w:cs="仿宋_GB2312" w:eastAsia="仿宋_GB2312"/>
                      <w:sz w:val="24"/>
                    </w:rPr>
                    <w:t>30cm～40cm，网兜深60cm～80cm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昆虫盒</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透明塑料材质，高</w:t>
                  </w:r>
                  <w:r>
                    <w:rPr>
                      <w:rFonts w:ascii="仿宋_GB2312" w:hAnsi="仿宋_GB2312" w:cs="仿宋_GB2312" w:eastAsia="仿宋_GB2312"/>
                      <w:sz w:val="24"/>
                    </w:rPr>
                    <w:t>6cm～10cm，带透气孔，盒盖可配放大镜</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展翅板</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中缝可调节，木质，规格</w:t>
                  </w:r>
                  <w:r>
                    <w:rPr>
                      <w:rFonts w:ascii="仿宋_GB2312" w:hAnsi="仿宋_GB2312" w:cs="仿宋_GB2312" w:eastAsia="仿宋_GB2312"/>
                      <w:sz w:val="24"/>
                    </w:rPr>
                    <w:t>≥350</w:t>
                  </w:r>
                  <w:r>
                    <w:rPr>
                      <w:rFonts w:ascii="仿宋_GB2312" w:hAnsi="仿宋_GB2312" w:cs="仿宋_GB2312" w:eastAsia="仿宋_GB2312"/>
                      <w:sz w:val="24"/>
                    </w:rPr>
                    <w:t xml:space="preserve">× </w:t>
                  </w:r>
                  <w:r>
                    <w:rPr>
                      <w:rFonts w:ascii="仿宋_GB2312" w:hAnsi="仿宋_GB2312" w:cs="仿宋_GB2312" w:eastAsia="仿宋_GB2312"/>
                      <w:sz w:val="24"/>
                    </w:rPr>
                    <w:t>110mm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标记笔</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双头，油性墨水，规格</w:t>
                  </w:r>
                  <w:r>
                    <w:rPr>
                      <w:rFonts w:ascii="仿宋_GB2312" w:hAnsi="仿宋_GB2312" w:cs="仿宋_GB2312" w:eastAsia="仿宋_GB2312"/>
                      <w:sz w:val="24"/>
                    </w:rPr>
                    <w:t>≥Φ15mm×140mm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植物组织培养基试剂盒</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包含</w:t>
                  </w:r>
                  <w:r>
                    <w:rPr>
                      <w:rFonts w:ascii="仿宋_GB2312" w:hAnsi="仿宋_GB2312" w:cs="仿宋_GB2312" w:eastAsia="仿宋_GB2312"/>
                      <w:sz w:val="24"/>
                    </w:rPr>
                    <w:t>MS培养基和其他植物生长调节激素，可配制≥3L培养基</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ABO血型鉴定</w:t>
                  </w:r>
                  <w:r>
                    <w:br/>
                  </w:r>
                  <w:r>
                    <w:rPr>
                      <w:rFonts w:ascii="仿宋_GB2312" w:hAnsi="仿宋_GB2312" w:cs="仿宋_GB2312" w:eastAsia="仿宋_GB2312"/>
                      <w:sz w:val="24"/>
                    </w:rPr>
                    <w:t>实验盒</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包含</w:t>
                  </w:r>
                  <w:r>
                    <w:rPr>
                      <w:rFonts w:ascii="仿宋_GB2312" w:hAnsi="仿宋_GB2312" w:cs="仿宋_GB2312" w:eastAsia="仿宋_GB2312"/>
                      <w:sz w:val="24"/>
                    </w:rPr>
                    <w:t>4种模拟血液样品（A型、B型、AB型、O型），2种模拟抗体（抗A和抗B），反应卡，塑料签，吸水纸</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生物显微镜</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640倍单目，消色差物镜：4×、10×、40×、100×；广视场目镜：WF10×；带照明光源和聚光镜，亮度连续可调；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数码显微镜</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物镜：</w:t>
                  </w:r>
                  <w:r>
                    <w:rPr>
                      <w:rFonts w:ascii="仿宋_GB2312" w:hAnsi="仿宋_GB2312" w:cs="仿宋_GB2312" w:eastAsia="仿宋_GB2312"/>
                      <w:sz w:val="24"/>
                    </w:rPr>
                    <w:t>4×、10×、40×；目镜：WF10×；带照明光源和聚光镜，双层移动式载物台；</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字母装片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“e”或“b”，多重染色</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双目立体显微镜</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放大倍数</w:t>
                  </w:r>
                  <w:r>
                    <w:rPr>
                      <w:rFonts w:ascii="仿宋_GB2312" w:hAnsi="仿宋_GB2312" w:cs="仿宋_GB2312" w:eastAsia="仿宋_GB2312"/>
                      <w:sz w:val="24"/>
                    </w:rPr>
                    <w:t>≥40×，</w:t>
                  </w:r>
                </w:p>
                <w:p>
                  <w:pPr>
                    <w:pStyle w:val="null3"/>
                    <w:spacing w:after="165"/>
                    <w:jc w:val="left"/>
                  </w:pPr>
                  <w:r>
                    <w:rPr>
                      <w:rFonts w:ascii="仿宋_GB2312" w:hAnsi="仿宋_GB2312" w:cs="仿宋_GB2312" w:eastAsia="仿宋_GB2312"/>
                      <w:sz w:val="24"/>
                    </w:rPr>
                    <w:t>光学系统：双目观察头，</w:t>
                  </w:r>
                  <w:r>
                    <w:rPr>
                      <w:rFonts w:ascii="仿宋_GB2312" w:hAnsi="仿宋_GB2312" w:cs="仿宋_GB2312" w:eastAsia="仿宋_GB2312"/>
                      <w:sz w:val="24"/>
                    </w:rPr>
                    <w:t>45°倾斜，360°旋转</w:t>
                  </w:r>
                </w:p>
                <w:p>
                  <w:pPr>
                    <w:pStyle w:val="null3"/>
                    <w:spacing w:after="165"/>
                    <w:jc w:val="left"/>
                  </w:pPr>
                  <w:r>
                    <w:rPr>
                      <w:rFonts w:ascii="仿宋_GB2312" w:hAnsi="仿宋_GB2312" w:cs="仿宋_GB2312" w:eastAsia="仿宋_GB2312"/>
                      <w:sz w:val="24"/>
                    </w:rPr>
                    <w:t>瞳距调节范围</w:t>
                  </w:r>
                  <w:r>
                    <w:rPr>
                      <w:rFonts w:ascii="仿宋_GB2312" w:hAnsi="仿宋_GB2312" w:cs="仿宋_GB2312" w:eastAsia="仿宋_GB2312"/>
                      <w:sz w:val="24"/>
                    </w:rPr>
                    <w:t>54-76mm，带屈光度调节。</w:t>
                  </w:r>
                </w:p>
                <w:p>
                  <w:pPr>
                    <w:pStyle w:val="null3"/>
                    <w:spacing w:after="165"/>
                    <w:jc w:val="left"/>
                  </w:pPr>
                  <w:r>
                    <w:rPr>
                      <w:rFonts w:ascii="仿宋_GB2312" w:hAnsi="仿宋_GB2312" w:cs="仿宋_GB2312" w:eastAsia="仿宋_GB2312"/>
                      <w:sz w:val="24"/>
                    </w:rPr>
                    <w:t>目镜：高眼点广角目镜，</w:t>
                  </w:r>
                  <w:r>
                    <w:rPr>
                      <w:rFonts w:ascii="仿宋_GB2312" w:hAnsi="仿宋_GB2312" w:cs="仿宋_GB2312" w:eastAsia="仿宋_GB2312"/>
                      <w:sz w:val="24"/>
                    </w:rPr>
                    <w:t>WF10×。</w:t>
                  </w:r>
                </w:p>
                <w:p>
                  <w:pPr>
                    <w:pStyle w:val="null3"/>
                    <w:spacing w:after="165"/>
                    <w:jc w:val="left"/>
                  </w:pPr>
                  <w:r>
                    <w:rPr>
                      <w:rFonts w:ascii="仿宋_GB2312" w:hAnsi="仿宋_GB2312" w:cs="仿宋_GB2312" w:eastAsia="仿宋_GB2312"/>
                      <w:sz w:val="24"/>
                    </w:rPr>
                    <w:t>物镜：连续变倍物镜，变倍范围</w:t>
                  </w:r>
                  <w:r>
                    <w:rPr>
                      <w:rFonts w:ascii="仿宋_GB2312" w:hAnsi="仿宋_GB2312" w:cs="仿宋_GB2312" w:eastAsia="仿宋_GB2312"/>
                      <w:sz w:val="24"/>
                    </w:rPr>
                    <w:t>0.7×-4X。</w:t>
                  </w:r>
                </w:p>
                <w:p>
                  <w:pPr>
                    <w:pStyle w:val="null3"/>
                    <w:spacing w:after="165"/>
                    <w:jc w:val="left"/>
                  </w:pPr>
                  <w:r>
                    <w:rPr>
                      <w:rFonts w:ascii="仿宋_GB2312" w:hAnsi="仿宋_GB2312" w:cs="仿宋_GB2312" w:eastAsia="仿宋_GB2312"/>
                      <w:sz w:val="24"/>
                    </w:rPr>
                    <w:t>工作距离：</w:t>
                  </w:r>
                  <w:r>
                    <w:rPr>
                      <w:rFonts w:ascii="仿宋_GB2312" w:hAnsi="仿宋_GB2312" w:cs="仿宋_GB2312" w:eastAsia="仿宋_GB2312"/>
                      <w:sz w:val="24"/>
                    </w:rPr>
                    <w:t>≥100mm。</w:t>
                  </w:r>
                </w:p>
                <w:p>
                  <w:pPr>
                    <w:pStyle w:val="null3"/>
                    <w:spacing w:after="165"/>
                    <w:jc w:val="left"/>
                  </w:pPr>
                  <w:r>
                    <w:rPr>
                      <w:rFonts w:ascii="仿宋_GB2312" w:hAnsi="仿宋_GB2312" w:cs="仿宋_GB2312" w:eastAsia="仿宋_GB2312"/>
                      <w:sz w:val="24"/>
                    </w:rPr>
                    <w:t>照明系统：配备上下双光源（</w:t>
                  </w:r>
                  <w:r>
                    <w:rPr>
                      <w:rFonts w:ascii="仿宋_GB2312" w:hAnsi="仿宋_GB2312" w:cs="仿宋_GB2312" w:eastAsia="仿宋_GB2312"/>
                      <w:sz w:val="24"/>
                    </w:rPr>
                    <w:t>LED优先），亮度独立可调。</w:t>
                  </w:r>
                </w:p>
                <w:p>
                  <w:pPr>
                    <w:pStyle w:val="null3"/>
                    <w:spacing w:after="165"/>
                    <w:jc w:val="left"/>
                  </w:pPr>
                  <w:r>
                    <w:rPr>
                      <w:rFonts w:ascii="仿宋_GB2312" w:hAnsi="仿宋_GB2312" w:cs="仿宋_GB2312" w:eastAsia="仿宋_GB2312"/>
                      <w:sz w:val="24"/>
                    </w:rPr>
                    <w:t>调焦机构：粗微调焦，带限位装置。</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放大镜</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手持式，有效通光孔径</w:t>
                  </w:r>
                  <w:r>
                    <w:rPr>
                      <w:rFonts w:ascii="仿宋_GB2312" w:hAnsi="仿宋_GB2312" w:cs="仿宋_GB2312" w:eastAsia="仿宋_GB2312"/>
                      <w:sz w:val="24"/>
                    </w:rPr>
                    <w:t>≥40mm，≥5×，由光学玻璃凸透镜片、液态硅胶手柄框架组成</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望远镜</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手持式</w:t>
                  </w:r>
                </w:p>
                <w:p>
                  <w:pPr>
                    <w:pStyle w:val="null3"/>
                    <w:spacing w:after="165"/>
                    <w:jc w:val="left"/>
                  </w:pPr>
                  <w:r>
                    <w:rPr>
                      <w:rFonts w:ascii="仿宋_GB2312" w:hAnsi="仿宋_GB2312" w:cs="仿宋_GB2312" w:eastAsia="仿宋_GB2312"/>
                      <w:sz w:val="24"/>
                    </w:rPr>
                    <w:t>双筒，</w:t>
                  </w:r>
                  <w:r>
                    <w:rPr>
                      <w:rFonts w:ascii="仿宋_GB2312" w:hAnsi="仿宋_GB2312" w:cs="仿宋_GB2312" w:eastAsia="仿宋_GB2312"/>
                      <w:sz w:val="24"/>
                    </w:rPr>
                    <w:t>7×35</w:t>
                  </w:r>
                </w:p>
                <w:p>
                  <w:pPr>
                    <w:pStyle w:val="null3"/>
                    <w:spacing w:after="165"/>
                    <w:jc w:val="left"/>
                  </w:pPr>
                  <w:r>
                    <w:rPr>
                      <w:rFonts w:ascii="仿宋_GB2312" w:hAnsi="仿宋_GB2312" w:cs="仿宋_GB2312" w:eastAsia="仿宋_GB2312"/>
                      <w:sz w:val="24"/>
                    </w:rPr>
                    <w:t>放大倍率：</w:t>
                  </w:r>
                  <w:r>
                    <w:rPr>
                      <w:rFonts w:ascii="仿宋_GB2312" w:hAnsi="仿宋_GB2312" w:cs="仿宋_GB2312" w:eastAsia="仿宋_GB2312"/>
                      <w:sz w:val="24"/>
                    </w:rPr>
                    <w:t>≥10倍</w:t>
                  </w:r>
                </w:p>
                <w:p>
                  <w:pPr>
                    <w:pStyle w:val="null3"/>
                    <w:spacing w:after="165"/>
                    <w:jc w:val="left"/>
                  </w:pPr>
                  <w:r>
                    <w:rPr>
                      <w:rFonts w:ascii="仿宋_GB2312" w:hAnsi="仿宋_GB2312" w:cs="仿宋_GB2312" w:eastAsia="仿宋_GB2312"/>
                      <w:sz w:val="24"/>
                    </w:rPr>
                    <w:t>物镜口径：</w:t>
                  </w:r>
                  <w:r>
                    <w:rPr>
                      <w:rFonts w:ascii="仿宋_GB2312" w:hAnsi="仿宋_GB2312" w:cs="仿宋_GB2312" w:eastAsia="仿宋_GB2312"/>
                      <w:sz w:val="24"/>
                    </w:rPr>
                    <w:t>≥30mm。</w:t>
                  </w:r>
                </w:p>
                <w:p>
                  <w:pPr>
                    <w:pStyle w:val="null3"/>
                    <w:spacing w:after="165"/>
                    <w:jc w:val="left"/>
                  </w:pPr>
                  <w:r>
                    <w:rPr>
                      <w:rFonts w:ascii="仿宋_GB2312" w:hAnsi="仿宋_GB2312" w:cs="仿宋_GB2312" w:eastAsia="仿宋_GB2312"/>
                      <w:sz w:val="24"/>
                    </w:rPr>
                    <w:t>出瞳直径：</w:t>
                  </w:r>
                  <w:r>
                    <w:rPr>
                      <w:rFonts w:ascii="仿宋_GB2312" w:hAnsi="仿宋_GB2312" w:cs="仿宋_GB2312" w:eastAsia="仿宋_GB2312"/>
                      <w:sz w:val="24"/>
                    </w:rPr>
                    <w:t>≥3mm。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口腔上皮细胞装片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细胞质着色均匀，细胞核明显，细胞界限清晰，高透玻璃标本切片，尺寸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洋葱鳞片叶表皮装片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细胞质着色均匀，细胞核明显，细胞界限清晰，高透玻璃标本切片，尺寸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蚕豆叶下表皮装片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细胞质着色均匀，细胞核明显，细胞界限清晰，保卫细胞形态应正常，应清晰可见细胞核和叶绿体，高透玻璃标本切片，尺寸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草履虫接合生殖装片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虫体形态正常，无收缩、膨胀、压碎、断裂等现象，高透玻璃标本切片，尺寸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草履虫分裂生殖装片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虫体形态正常，无收缩、膨胀、压碎、断裂等现象，高透玻璃标本切片，尺寸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动物细胞有丝</w:t>
                  </w:r>
                  <w:r>
                    <w:br/>
                  </w:r>
                  <w:r>
                    <w:rPr>
                      <w:rFonts w:ascii="仿宋_GB2312" w:hAnsi="仿宋_GB2312" w:cs="仿宋_GB2312" w:eastAsia="仿宋_GB2312"/>
                      <w:sz w:val="24"/>
                    </w:rPr>
                    <w:t>分裂</w:t>
                  </w:r>
                  <w:r>
                    <w:rPr>
                      <w:rFonts w:ascii="仿宋_GB2312" w:hAnsi="仿宋_GB2312" w:cs="仿宋_GB2312" w:eastAsia="仿宋_GB2312"/>
                      <w:sz w:val="24"/>
                    </w:rPr>
                    <w:t>(马蛔虫受精卵切片)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明显显示处于分裂中的三个时期，即前期、中期、后期或中期、后期、末期的细胞，分裂各期染色体的形态特征典型，纺锤丝隐约可见；中期、后期的中心体应清晰可辨，染色体、细胞核、中心体应着色明显，细胞质色淡，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植物细胞模型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以洋葱表皮细胞为参考材料，示细胞壁、细胞膜、细胞质、细胞核、核仁和液泡等结构</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动物细胞模型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示细胞膜、细胞质、细胞核、核仁等结构</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草履虫模型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草履虫纵剖模型，各部着色应协调，并能相互区分</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植物细胞有丝分裂切片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洋葱根尖纵切，应显示处于分裂前期、中期、后期、末期的细胞，分裂各期染色体的形态特征典型，分裂中期和后期纺锤丝隐约可见，细胞核、核仁、染色体应着色明显，细胞质色淡，高透玻璃标本切片，尺寸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单层扁平上皮装片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取材于动物的肠系膜等，应能看清由边缘不规则而呈锯齿状的扁平细胞组成的单层上皮，高透玻璃标本切片，尺寸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复层扁平上皮装片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取材于幼小哺乳动物的食道或上颚，细胞核、细胞质着色对比应明显，上皮细胞界限应清晰，高透玻璃标本切片，尺寸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纤维结缔组织</w:t>
                  </w:r>
                  <w:r>
                    <w:br/>
                  </w:r>
                  <w:r>
                    <w:rPr>
                      <w:rFonts w:ascii="仿宋_GB2312" w:hAnsi="仿宋_GB2312" w:cs="仿宋_GB2312" w:eastAsia="仿宋_GB2312"/>
                      <w:sz w:val="24"/>
                    </w:rPr>
                    <w:t>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腱纵切，取材于哺乳动物或两栖动物的跟腱或尾腱，应能看清平行排列的胶原纤维束和呈不规则四边形的腱细胞，高透玻璃标本切片，尺寸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疏松结缔组织装片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取材于哺乳细胞的皮下结缔组织，应能看清纵横交错的胶原纤维和弹力纤维以及大量的成纤维细胞，高透玻璃标本切片，尺寸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骨骼肌纵横切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取材于哺乳动物的膈肌，应能看清肌外膜、肌束膜、肌纤维膜、肌纤维及其细胞核和小血管等高透玻璃标本切片，尺寸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平滑肌分离装片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取材于两栖动物或哺乳动物消化管的基层，应能看清大部分被分离成单个的长梭形平滑肌细胞高透玻璃标本切片，尺寸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心肌切片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取材于哺乳动物的心脏，应能看清柱状并具有分枝的肌纤维（肌细胞）高透玻璃标本切片，尺寸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运动神经元装片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应能看清运动神经元的细胞体和突起、细胞核以及少量的神经纤维，高透玻璃标本切片，尺寸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竹节虫拟态标本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干制或包埋，虫体</w:t>
                  </w:r>
                  <w:r>
                    <w:rPr>
                      <w:rFonts w:ascii="仿宋_GB2312" w:hAnsi="仿宋_GB2312" w:cs="仿宋_GB2312" w:eastAsia="仿宋_GB2312"/>
                      <w:sz w:val="24"/>
                    </w:rPr>
                    <w:t>≥70mm，虫体腹面向下，植株的颜色、形状及主干的粗细应与虫体相似</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玉米种子纵切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应显示子叶、胚芽、胚芽鞘、胚轴、胚根和胚根鞘，高透玻璃标本切片，尺寸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根纵剖模型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应以单子叶植物玉米的根尖为参考材料，示根尖的解剖结构，根尖中部做不同方向的纵剖面，突出维管柱，示根冠、分生区、伸长区、成熟区和原形成层等</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植物根尖纵切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应取材于玉米根，取材部位为根冠至根毛区，应明显显示根冠、分生区、伸长区、根毛区和原形成层等，高透玻璃标本切片，尺寸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顶芽纵切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应取材于黑藻顶芽，应能看清生长锥、叶原基、幼叶、腋芽原基和芽轴，生长锥及幼叶处细胞不应有明显的</w:t>
                  </w:r>
                  <w:r>
                    <w:rPr>
                      <w:rFonts w:ascii="仿宋_GB2312" w:hAnsi="仿宋_GB2312" w:cs="仿宋_GB2312" w:eastAsia="仿宋_GB2312"/>
                      <w:sz w:val="24"/>
                    </w:rPr>
                    <w:t>“质壁分离”现象，高透玻璃标本切片，尺寸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桃花模型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放大的盛开状态的桃花模型，花冠的直径</w:t>
                  </w:r>
                  <w:r>
                    <w:rPr>
                      <w:rFonts w:ascii="仿宋_GB2312" w:hAnsi="仿宋_GB2312" w:cs="仿宋_GB2312" w:eastAsia="仿宋_GB2312"/>
                      <w:sz w:val="24"/>
                    </w:rPr>
                    <w:t>330mm±15mm，示花柄、花托、花萼、花冠、雄蕊和雌蕊，花瓣、雌蕊可拆装，子房做纵剖</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小麦花模型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放大的小麦花模型，高</w:t>
                  </w:r>
                  <w:r>
                    <w:rPr>
                      <w:rFonts w:ascii="仿宋_GB2312" w:hAnsi="仿宋_GB2312" w:cs="仿宋_GB2312" w:eastAsia="仿宋_GB2312"/>
                      <w:sz w:val="24"/>
                    </w:rPr>
                    <w:t>300mm±20mm，并附以小穗为单位（至少八个）的复穗状花序模型，高250mm±20mm，示外稃、内稃、雄蕊、雌蕊和浆片，复穗状花序模型：至少1个小穗可拆下，至少1个小穗去掉颖片和外稃</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花粉萌发装片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示花粉粒和花粉管的结构，高透玻璃标本切片，尺寸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百合子房切片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应示子房横切面的背缝线、腹缝线、子房壁、子房室和胚珠的结构，高透玻璃标本切片，尺寸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百合花药切片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应示花药横切面的花粉囊壁、药隔及其维管束、药室、花药的裂口和花粉粒，高透玻璃标本切片，尺寸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荠菜幼胚切片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纵切面应显示果皮、胚珠和幼胚，幼胚中应示基细胞、胚柄、原胚或分化胚、核型胚乳和珠心等结构，高透玻璃标本切片，尺寸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荠菜老胚切片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纵切片应显示果皮、胚珠和成熟胚，成熟胚中应示胚根、胚轴、胚芽、子叶和种皮等结构，高透玻璃标本切片，尺寸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单子叶植物茎模型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应明显显示表皮、机械组织、薄壁细胞、维管束、维管束鞘、环纹导管、螺纹导管、孔纹导管、筛管和伴胞、气道，各结构应位置准确，修饰自然、正确</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双子叶草本植物茎模型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应以向日葵茎为参考材料，示双子叶草本植物茎纵、横切面的结构，应示角质层、表皮、厚角组织、薄壁组织、维管束、髓、髓射线、环纹导管、螺纹导管、孔纹导管、筛管和伴胞、形成层各部位，尺寸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导管、筛管结构模型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显微结构的立体放大模型，包括环纹导管、螺纹导管、网纹导管、孔纹导管及筛管，形态结构应正确、自然，尺寸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单子叶植物茎横切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应能看清表皮、皮层、机械组织、散生维管束和薄壁组织，高透玻璃标本切片，尺寸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双子叶植物茎横切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取材于向日葵幼茎，应能看清表皮厚角组织、薄壁组织、髓及维管束等，高透玻璃标本切片，尺寸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木本双子叶植物茎横切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取材于三年生椴木枝，应能看清表皮、木栓层、厚角组织、皮层、韧皮部、形成层、木质部、髓部和髓射线，高透玻璃标本切片，尺寸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南瓜茎纵切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应能看清皮层、机械组织、薄壁组织、双韧维管束和髓腔，在双韧维管束的纵断面上应能看清网纹导管或环纹导管或螺纹导管中的两种和筛管、筛板等结构，高透玻璃标本切片，尺寸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叶构造模型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以蚕豆叶为参考材料，示双子叶植物叶的构造，示上表皮、下表皮、栅栏组织、海绵组织、主脉、侧脉、木质部、韧皮部、形成层、气孔等部位，尺寸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松叶横切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应能看清表皮、厚壁组织、内陷的气孔、树脂道、内皮层、维管束、薄壁组织和叶肉组织等，高透玻璃标本切片，尺寸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蕨叶切片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应显示叶片横断面的上下表皮、栅栏组织、海绵组织及叶脉等，高透玻璃标本切片，尺寸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迎春叶横切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应显示叶片横断面的上下表皮、栅栏组织、海绵组织及叶脉等，高透玻璃标本切片，尺寸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植物光合作用、呼吸作用、蒸腾作用演示器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由容器，</w:t>
                  </w:r>
                  <w:r>
                    <w:rPr>
                      <w:rFonts w:ascii="仿宋_GB2312" w:hAnsi="仿宋_GB2312" w:cs="仿宋_GB2312" w:eastAsia="仿宋_GB2312"/>
                      <w:sz w:val="24"/>
                    </w:rPr>
                    <w:t>集气盖、</w:t>
                  </w:r>
                  <w:r>
                    <w:rPr>
                      <w:rFonts w:ascii="仿宋_GB2312" w:hAnsi="仿宋_GB2312" w:cs="仿宋_GB2312" w:eastAsia="仿宋_GB2312"/>
                      <w:sz w:val="24"/>
                    </w:rPr>
                    <w:t>漏斗、上盖板、试管及试管架组成</w:t>
                  </w:r>
                  <w:r>
                    <w:rPr>
                      <w:rFonts w:ascii="仿宋_GB2312" w:hAnsi="仿宋_GB2312" w:cs="仿宋_GB2312" w:eastAsia="仿宋_GB2312"/>
                      <w:sz w:val="24"/>
                    </w:rPr>
                    <w:t>。</w:t>
                  </w:r>
                  <w:r>
                    <w:rPr>
                      <w:rFonts w:ascii="仿宋_GB2312" w:hAnsi="仿宋_GB2312" w:cs="仿宋_GB2312" w:eastAsia="仿宋_GB2312"/>
                      <w:sz w:val="24"/>
                    </w:rPr>
                    <w:t>材料：</w:t>
                  </w:r>
                  <w:r>
                    <w:rPr>
                      <w:rFonts w:ascii="仿宋_GB2312" w:hAnsi="仿宋_GB2312" w:cs="仿宋_GB2312" w:eastAsia="仿宋_GB2312"/>
                      <w:sz w:val="24"/>
                    </w:rPr>
                    <w:t>透明的有机</w:t>
                  </w:r>
                  <w:r>
                    <w:rPr>
                      <w:rFonts w:ascii="仿宋_GB2312" w:hAnsi="仿宋_GB2312" w:cs="仿宋_GB2312" w:eastAsia="仿宋_GB2312"/>
                      <w:sz w:val="24"/>
                    </w:rPr>
                    <w:t>玻璃</w:t>
                  </w:r>
                  <w:r>
                    <w:rPr>
                      <w:rFonts w:ascii="仿宋_GB2312" w:hAnsi="仿宋_GB2312" w:cs="仿宋_GB2312" w:eastAsia="仿宋_GB2312"/>
                      <w:sz w:val="24"/>
                    </w:rPr>
                    <w:t>或</w:t>
                  </w:r>
                  <w:r>
                    <w:rPr>
                      <w:rFonts w:ascii="仿宋_GB2312" w:hAnsi="仿宋_GB2312" w:cs="仿宋_GB2312" w:eastAsia="仿宋_GB2312"/>
                      <w:sz w:val="24"/>
                    </w:rPr>
                    <w:t>亚克力</w:t>
                  </w:r>
                  <w:r>
                    <w:rPr>
                      <w:rFonts w:ascii="仿宋_GB2312" w:hAnsi="仿宋_GB2312" w:cs="仿宋_GB2312" w:eastAsia="仿宋_GB2312"/>
                      <w:sz w:val="24"/>
                    </w:rPr>
                    <w:t>或</w:t>
                  </w:r>
                  <w:r>
                    <w:rPr>
                      <w:rFonts w:ascii="仿宋_GB2312" w:hAnsi="仿宋_GB2312" w:cs="仿宋_GB2312" w:eastAsia="仿宋_GB2312"/>
                      <w:sz w:val="24"/>
                    </w:rPr>
                    <w:t>ABS塑料</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人体半身模型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自然大，橡胶制，示消化系统、呼吸系统、泌尿系统</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胃壁切片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应能看清粘膜皱襞、粘膜、粘膜肌层、粘膜下层、肌层、浆膜、胃小凹和胃底腺等，高透玻璃标本切片，尺寸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小肠切片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应能看清粘膜，包括绒毛、粘膜肌层和肠腺，粘膜下层、肌层和浆膜等，高透玻璃标本切片，尺寸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喉解剖模型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应正确显示喉软骨、喉肌、喉腔、喉口等结构特征</w:t>
                  </w:r>
                </w:p>
                <w:p>
                  <w:pPr>
                    <w:pStyle w:val="null3"/>
                    <w:spacing w:after="165"/>
                    <w:jc w:val="left"/>
                  </w:pPr>
                  <w:r>
                    <w:rPr>
                      <w:rFonts w:ascii="仿宋_GB2312" w:hAnsi="仿宋_GB2312" w:cs="仿宋_GB2312" w:eastAsia="仿宋_GB2312"/>
                      <w:sz w:val="24"/>
                    </w:rPr>
                    <w:t>2</w:t>
                  </w:r>
                  <w:r>
                    <w:rPr>
                      <w:rFonts w:ascii="仿宋_GB2312" w:hAnsi="仿宋_GB2312" w:cs="仿宋_GB2312" w:eastAsia="仿宋_GB2312"/>
                      <w:sz w:val="24"/>
                    </w:rPr>
                    <w:t>倍自然大</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肺泡模型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应正确显示细支气管、呼吸性细支气管、肺泡管、肺泡囊、肺泡、肺泡隔、肺动脉、肺静脉、肺泡毛细血管网、支气管动脉、支气管静脉、平滑肌、弹性纤维等结构特征</w:t>
                  </w:r>
                </w:p>
                <w:p>
                  <w:pPr>
                    <w:pStyle w:val="null3"/>
                    <w:spacing w:after="165"/>
                    <w:jc w:val="left"/>
                  </w:pPr>
                  <w:r>
                    <w:rPr>
                      <w:rFonts w:ascii="仿宋_GB2312" w:hAnsi="仿宋_GB2312" w:cs="仿宋_GB2312" w:eastAsia="仿宋_GB2312"/>
                      <w:sz w:val="24"/>
                    </w:rPr>
                    <w:t>自然大</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人体呼吸运动模型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电动式，通过胸骨、肋、肺、气管、膈等模型部件，结合动力驱动组成呼吸运动模型的运行系统，应能模拟人体呼吸运动过程</w:t>
                  </w:r>
                </w:p>
                <w:p>
                  <w:pPr>
                    <w:pStyle w:val="null3"/>
                    <w:spacing w:after="165"/>
                    <w:jc w:val="left"/>
                  </w:pPr>
                  <w:r>
                    <w:rPr>
                      <w:rFonts w:ascii="仿宋_GB2312" w:hAnsi="仿宋_GB2312" w:cs="仿宋_GB2312" w:eastAsia="仿宋_GB2312"/>
                      <w:sz w:val="24"/>
                    </w:rPr>
                    <w:t>自然大</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膈肌运动模拟器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高度</w:t>
                  </w:r>
                  <w:r>
                    <w:rPr>
                      <w:rFonts w:ascii="仿宋_GB2312" w:hAnsi="仿宋_GB2312" w:cs="仿宋_GB2312" w:eastAsia="仿宋_GB2312"/>
                      <w:sz w:val="24"/>
                    </w:rPr>
                    <w:t>250mm±15mm，宽度或直径220mm±15mm，膈的直径（或长径）≥170mm；应模拟显示胸腔、膈、气管、支气管、肺（或肺泡）等结构</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肺活量计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0mL～9999mL，分辨力≤5mL</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人血涂片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染色均匀，能看清红血细胞和白血细胞，细胞不重叠、无变形和自溶现象，高透玻璃标本切片，尺寸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动静脉血管横切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取材于哺乳动物的腹主动脉和下腔静脉，内皮应</w:t>
                  </w:r>
                  <w:r>
                    <w:rPr>
                      <w:rFonts w:ascii="仿宋_GB2312" w:hAnsi="仿宋_GB2312" w:cs="仿宋_GB2312" w:eastAsia="仿宋_GB2312"/>
                      <w:sz w:val="24"/>
                    </w:rPr>
                    <w:t>90%以上完整，高透玻璃标本切片，尺寸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肺血管注射切片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能看清由肺动脉形成的包绕肺泡外的毛细血管网，高透玻璃标本切片，尺寸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肾血管注射切片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能看清肾皮质中血管的分布，肾小体的毛细血管网和髓质中并行的血管，高透玻璃标本切片，尺寸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心脏解剖模型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三倍自然大，示上腔静脉、下腔静脉、主动脉、肺动脉、动脉韧带、左冠状动脉、右冠状动脉、冠状窦，左心房、右心房、左心室、右心室、二尖瓣、三尖瓣、主动脉瓣、肺动脉瓣、卵圆窝、冠状窦口</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心脏解剖模型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自然大，示上腔静脉、下腔静脉、主动脉、肺动脉、左心房、右心房、左心室、右心室</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心搏与血液循环模型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自然大，动态演示心动周期及大小循环，心壁可收缩及瓣膜可启闭</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听诊器</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医用</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血压计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汞柱式，带听诊器</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电子血压计</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数字式液晶显示，量程</w:t>
                  </w:r>
                  <w:r>
                    <w:rPr>
                      <w:rFonts w:ascii="仿宋_GB2312" w:hAnsi="仿宋_GB2312" w:cs="仿宋_GB2312" w:eastAsia="仿宋_GB2312"/>
                      <w:sz w:val="24"/>
                    </w:rPr>
                    <w:t>0mmHg～299mmHg，分辨力≤3mmHg</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男性泌尿生殖系统模型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自然大，结构清晰，位置精准，比例适宜</w:t>
                  </w:r>
                  <w:r>
                    <w:rPr>
                      <w:rFonts w:ascii="仿宋_GB2312" w:hAnsi="仿宋_GB2312" w:cs="仿宋_GB2312" w:eastAsia="仿宋_GB2312"/>
                      <w:sz w:val="24"/>
                    </w:rPr>
                    <w:t>pvC环保硬树脂制造</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女性泌尿生殖系统模型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自然大，结构清晰，位置精准，比例适宜</w:t>
                  </w:r>
                  <w:r>
                    <w:rPr>
                      <w:rFonts w:ascii="仿宋_GB2312" w:hAnsi="仿宋_GB2312" w:cs="仿宋_GB2312" w:eastAsia="仿宋_GB2312"/>
                      <w:sz w:val="24"/>
                    </w:rPr>
                    <w:t>pvC环保硬树脂制造</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肾单位、肾小体模型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肾单位模型</w:t>
                  </w:r>
                  <w:r>
                    <w:rPr>
                      <w:rFonts w:ascii="仿宋_GB2312" w:hAnsi="仿宋_GB2312" w:cs="仿宋_GB2312" w:eastAsia="仿宋_GB2312"/>
                      <w:sz w:val="24"/>
                    </w:rPr>
                    <w:t>≥400mm×240mm，示肾小体、肾小管和集合管等；肾小体模型直径≥100mm，半剖，示肾小球、肾小囊、入球小动脉和出球小动脉等，pvC环保硬树脂制造</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肾脏纵切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应能看清经过肾门的肾脏整体纵断面，并区分皮质、髓质和皮质外的被膜，高透玻璃标本切片，尺寸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尿的形成动态模型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自然大，应清晰显示</w:t>
                  </w:r>
                  <w:r>
                    <w:rPr>
                      <w:rFonts w:ascii="仿宋_GB2312" w:hAnsi="仿宋_GB2312" w:cs="仿宋_GB2312" w:eastAsia="仿宋_GB2312"/>
                      <w:sz w:val="24"/>
                    </w:rPr>
                    <w:t>1个肾单位和集合管，以及小叶间动脉、小叶间静脉和包绕在肾小管周围的球后毛细血管网等组成的模式结构，能动态显示滤过和重吸收的过程，pvC环保硬树脂制造</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皮肤结构模型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w:t>
                  </w:r>
                  <w:r>
                    <w:rPr>
                      <w:rFonts w:ascii="仿宋_GB2312" w:hAnsi="仿宋_GB2312" w:cs="仿宋_GB2312" w:eastAsia="仿宋_GB2312"/>
                      <w:sz w:val="24"/>
                    </w:rPr>
                    <w:t>35倍</w:t>
                  </w:r>
                  <w:r>
                    <w:rPr>
                      <w:rFonts w:ascii="仿宋_GB2312" w:hAnsi="仿宋_GB2312" w:cs="仿宋_GB2312" w:eastAsia="仿宋_GB2312"/>
                      <w:sz w:val="24"/>
                    </w:rPr>
                    <w:t>自然大，可看到表皮层、真皮层、汗腺及毛囊，表皮层可看到角质层与表皮深层形态结构、真皮层可看到神经末梢和血管，</w:t>
                  </w:r>
                  <w:r>
                    <w:rPr>
                      <w:rFonts w:ascii="仿宋_GB2312" w:hAnsi="仿宋_GB2312" w:cs="仿宋_GB2312" w:eastAsia="仿宋_GB2312"/>
                      <w:sz w:val="24"/>
                    </w:rPr>
                    <w:t>pvC环保硬树脂制造</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人皮过毛囊切片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应能看清表皮、真皮和皮下组织，高透玻璃标本切片，尺寸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人皮过汗腺切片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应能看清表皮、真皮和皮下组织高透玻璃标本切片，尺寸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眼球解剖模型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≥6倍自然大，应采用硬质热塑性塑料制作，角膜、虹膜应完整显示，两者和眼球内的晶状体、玻璃体分别可拆下，各部的肌肉、膜壁、血管和神经等的形态结构、位置、比例、颜色均应正确自然</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眼球仪</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≥6倍自然大，应采用硬质热塑性塑料制作。由放大的成人眼球模型、晶状体曲度调节器、光源、矫正镜盘、视网膜成像显示屏及手持式显示屏等组成</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耳解剖模型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≥6倍自然大，应采用硬质热塑性塑料制作，应完整显示外耳道、鼓膜、听小骨、鼓室、咽鼓管、鼓膜张肌、乳突窦、前庭、骨半规管、耳蜗、前庭窗、蜗窗、前庭蜗神经等结构</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脑解剖模型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然大，应采用硬质热塑性塑料制作，大脑做正中矢状切面，左侧脑半球经外侧沟向枕部再做水平切面，并保留完整的脑干形态，应示大脑、小脑、延髓、脑桥、上下丘、胼胝体、透明隔、嗅球、视神经、动眼神经等部位</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脊髓横切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应能看清被膜、灰质和白质，高透玻璃标本切片，尺寸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运动神经末梢</w:t>
                  </w:r>
                  <w:r>
                    <w:br/>
                  </w:r>
                  <w:r>
                    <w:rPr>
                      <w:rFonts w:ascii="仿宋_GB2312" w:hAnsi="仿宋_GB2312" w:cs="仿宋_GB2312" w:eastAsia="仿宋_GB2312"/>
                      <w:sz w:val="24"/>
                    </w:rPr>
                    <w:t>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应能看清完整的神经纤维及其分枝伸向肌纤维形成运动终板，高透玻璃标本切片，尺寸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橡皮锤</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膝跳反射用</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1178"/>
                  </w:tblGrid>
                  <w:tr>
                    <w:tc>
                      <w:tcPr>
                        <w:tcW w:type="dxa" w:w="1178"/>
                        <w:tcBorders>
                          <w:top w:val="none" w:color="000000" w:sz="4"/>
                          <w:left w:val="none" w:color="000000" w:sz="4"/>
                          <w:bottom w:val="none" w:color="000000" w:sz="4"/>
                          <w:right w:val="none" w:color="000000" w:sz="4"/>
                        </w:tcBorders>
                        <w:shd w:fill="FFFFFF"/>
                        <w:tcMar>
                          <w:top w:type="dxa" w:w="105"/>
                          <w:left w:type="dxa" w:w="165"/>
                          <w:bottom w:type="dxa" w:w="105"/>
                          <w:right w:type="dxa" w:w="165"/>
                        </w:tcMar>
                        <w:vAlign w:val="top"/>
                      </w:tcPr>
                      <w:p>
                        <w:pPr>
                          <w:pStyle w:val="null3"/>
                          <w:spacing w:after="165"/>
                          <w:jc w:val="left"/>
                        </w:pPr>
                        <w:r>
                          <w:rPr>
                            <w:rFonts w:ascii="仿宋_GB2312" w:hAnsi="仿宋_GB2312" w:cs="仿宋_GB2312" w:eastAsia="仿宋_GB2312"/>
                            <w:sz w:val="24"/>
                          </w:rPr>
                          <w:t>锤</w:t>
                        </w:r>
                        <w:r>
                          <w:rPr>
                            <w:rFonts w:ascii="仿宋_GB2312" w:hAnsi="仿宋_GB2312" w:cs="仿宋_GB2312" w:eastAsia="仿宋_GB2312"/>
                            <w:sz w:val="24"/>
                          </w:rPr>
                          <w:t>头直径约</w:t>
                        </w:r>
                        <w:r>
                          <w:rPr>
                            <w:rFonts w:ascii="仿宋_GB2312" w:hAnsi="仿宋_GB2312" w:cs="仿宋_GB2312" w:eastAsia="仿宋_GB2312"/>
                            <w:sz w:val="24"/>
                          </w:rPr>
                          <w:t>45mm</w:t>
                        </w:r>
                      </w:p>
                      <w:p>
                        <w:pPr>
                          <w:pStyle w:val="null3"/>
                          <w:spacing w:after="165"/>
                          <w:jc w:val="left"/>
                        </w:pPr>
                        <w:r>
                          <w:rPr>
                            <w:rFonts w:ascii="仿宋_GB2312" w:hAnsi="仿宋_GB2312" w:cs="仿宋_GB2312" w:eastAsia="仿宋_GB2312"/>
                            <w:sz w:val="24"/>
                          </w:rPr>
                          <w:t>锤</w:t>
                        </w:r>
                        <w:r>
                          <w:rPr>
                            <w:rFonts w:ascii="仿宋_GB2312" w:hAnsi="仿宋_GB2312" w:cs="仿宋_GB2312" w:eastAsia="仿宋_GB2312"/>
                            <w:sz w:val="24"/>
                          </w:rPr>
                          <w:t>头重量</w:t>
                        </w:r>
                        <w:r>
                          <w:rPr>
                            <w:rFonts w:ascii="仿宋_GB2312" w:hAnsi="仿宋_GB2312" w:cs="仿宋_GB2312" w:eastAsia="仿宋_GB2312"/>
                            <w:sz w:val="24"/>
                          </w:rPr>
                          <w:t>≥</w:t>
                        </w:r>
                        <w:r>
                          <w:rPr>
                            <w:rFonts w:ascii="仿宋_GB2312" w:hAnsi="仿宋_GB2312" w:cs="仿宋_GB2312" w:eastAsia="仿宋_GB2312"/>
                            <w:sz w:val="24"/>
                          </w:rPr>
                          <w:t>1000g</w:t>
                        </w:r>
                      </w:p>
                      <w:p>
                        <w:pPr>
                          <w:pStyle w:val="null3"/>
                          <w:spacing w:after="165"/>
                          <w:jc w:val="left"/>
                        </w:pPr>
                        <w:r>
                          <w:rPr>
                            <w:rFonts w:ascii="仿宋_GB2312" w:hAnsi="仿宋_GB2312" w:cs="仿宋_GB2312" w:eastAsia="仿宋_GB2312"/>
                            <w:sz w:val="24"/>
                          </w:rPr>
                          <w:t>长度</w:t>
                        </w:r>
                        <w:r>
                          <w:rPr>
                            <w:rFonts w:ascii="仿宋_GB2312" w:hAnsi="仿宋_GB2312" w:cs="仿宋_GB2312" w:eastAsia="仿宋_GB2312"/>
                            <w:sz w:val="24"/>
                          </w:rPr>
                          <w:t>≥</w:t>
                        </w:r>
                        <w:r>
                          <w:rPr>
                            <w:rFonts w:ascii="仿宋_GB2312" w:hAnsi="仿宋_GB2312" w:cs="仿宋_GB2312" w:eastAsia="仿宋_GB2312"/>
                            <w:sz w:val="24"/>
                          </w:rPr>
                          <w:t>290mm</w:t>
                        </w:r>
                      </w:p>
                    </w:tc>
                  </w:tr>
                </w:tbl>
                <w:p>
                  <w:pPr>
                    <w:pStyle w:val="null3"/>
                    <w:spacing w:after="165"/>
                    <w:jc w:val="left"/>
                  </w:p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人体骨骼模型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w:t>
                  </w:r>
                  <w:r>
                    <w:rPr>
                      <w:rFonts w:ascii="仿宋_GB2312" w:hAnsi="仿宋_GB2312" w:cs="仿宋_GB2312" w:eastAsia="仿宋_GB2312"/>
                      <w:sz w:val="24"/>
                    </w:rPr>
                    <w:t>≥850mm，应采用硬质热塑性塑料制作，各部分骨的形态特征，应正确清晰，富有真实感，骨缝应清楚，骨性鼻腔，眶及所有孔，管、沟、裂显示应正确自然</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人体骨骼模型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1700mm，应采用硬质热塑性塑料制作，各部分骨的形态特征，应正确清晰，富有真实感，骨缝应清楚，骨性鼻腔，眶及所有孔，管、沟、裂显示应正确自然</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人体肌肉模型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850mm全身，应采用硬质热塑性塑料制作，示浅层肌及部分深层肌</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肘关节活动模型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应采用硬质热塑性塑料制作，附肩胛骨，长</w:t>
                  </w:r>
                  <w:r>
                    <w:rPr>
                      <w:rFonts w:ascii="仿宋_GB2312" w:hAnsi="仿宋_GB2312" w:cs="仿宋_GB2312" w:eastAsia="仿宋_GB2312"/>
                      <w:sz w:val="24"/>
                    </w:rPr>
                    <w:t>≥500mm根据成年人人肘1:1制作</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兔骨骼标本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≥180mm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45mm。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鱼骨骼标本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≥180mm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45mm。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蛙骨骼标本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45mm。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鸽骨骼标本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45mm。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卵巢切片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应能看清卵巢上皮、白膜、皮质、髓质和卵巢门等结构；示成熟卵泡中的卵丘、卵细胞、透明带等结构，高透玻璃标本切片，尺寸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精巢切片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应能看清精巢外层的致密结缔组织白膜，曲细精管的各种断面和结缔组织间质等，高透玻璃标本切片，尺寸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精子涂片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应能看清精子头、颈和尾三部高透玻璃标本切片，尺寸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家蚕生活史标本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干制或包埋，尺寸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蝗虫生活史标本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干制或包埋，尺寸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蜜蜂生活史标本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干制或包埋，尺寸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菜粉蝶生活史标本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干制或包埋，尺寸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蛙发育顺序标本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正常人染色体装片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多重染色高透玻璃标本切片，尺寸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验证基因分离规律玉米标本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干制，玉米穗，呈现玉米遗传的性状表现规律尺寸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40mm</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海葵标本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40mm。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海蛰标本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40mm。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珊瑚标本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干制，尺寸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40mm。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水螅带芽整体</w:t>
                  </w:r>
                  <w:r>
                    <w:br/>
                  </w:r>
                  <w:r>
                    <w:rPr>
                      <w:rFonts w:ascii="仿宋_GB2312" w:hAnsi="仿宋_GB2312" w:cs="仿宋_GB2312" w:eastAsia="仿宋_GB2312"/>
                      <w:sz w:val="24"/>
                    </w:rPr>
                    <w:t>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结构应清晰且典型，高透玻璃标本切片，尺寸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水螅纵切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触手处可见刺细胞，消化道剖面完整高透玻璃标本切片，尺寸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水螅过精巢横切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应能看清精巢、外胚层、内胚层、中胶层和消化循环腔，高透玻璃标本切片，尺寸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水螅过卵巢横切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应能看清卵巢、外胚层、内胚层、中胶层和消化循环腔，高透玻璃标本切片，尺寸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囊虫装片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应能看清头节上的</w:t>
                  </w:r>
                  <w:r>
                    <w:rPr>
                      <w:rFonts w:ascii="仿宋_GB2312" w:hAnsi="仿宋_GB2312" w:cs="仿宋_GB2312" w:eastAsia="仿宋_GB2312"/>
                      <w:sz w:val="24"/>
                    </w:rPr>
                    <w:t>4个吸盘和顶突部分的小钩，高透玻璃标本切片，尺寸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血吸虫模型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雌雄合抱，可拆装尺寸</w:t>
                  </w:r>
                  <w:r>
                    <w:rPr>
                      <w:rFonts w:ascii="仿宋_GB2312" w:hAnsi="仿宋_GB2312" w:cs="仿宋_GB2312" w:eastAsia="仿宋_GB2312"/>
                      <w:sz w:val="24"/>
                    </w:rPr>
                    <w:t>≥10</w:t>
                  </w:r>
                  <w:r>
                    <w:rPr>
                      <w:rFonts w:ascii="仿宋_GB2312" w:hAnsi="仿宋_GB2312" w:cs="仿宋_GB2312" w:eastAsia="仿宋_GB2312"/>
                      <w:sz w:val="24"/>
                    </w:rPr>
                    <w:t xml:space="preserve">× </w:t>
                  </w:r>
                  <w:r>
                    <w:rPr>
                      <w:rFonts w:ascii="仿宋_GB2312" w:hAnsi="仿宋_GB2312" w:cs="仿宋_GB2312" w:eastAsia="仿宋_GB2312"/>
                      <w:sz w:val="24"/>
                    </w:rPr>
                    <w:t>10cm</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血吸虫雌雄合抱装片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应能看清雌、雄虫的各部主要结构：口吸盘、腹吸盘、精巢和卵巢等，高透玻璃标本切片，尺寸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血吸虫雄虫装片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应能看清雄虫体较短粗，虫体应形态正常、不扭曲，高透玻璃标本切片，尺寸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血吸虫雌虫装片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应能看清雌性虫体细长，后半部较粗，虫体应形态正常、不扭曲，高透玻璃标本切片，尺寸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蛔虫标本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雌、雄各一条，</w:t>
                  </w:r>
                  <w:r>
                    <w:rPr>
                      <w:rFonts w:ascii="仿宋_GB2312" w:hAnsi="仿宋_GB2312" w:cs="仿宋_GB2312" w:eastAsia="仿宋_GB2312"/>
                      <w:sz w:val="24"/>
                    </w:rPr>
                    <w:t>浸制或包埋</w:t>
                  </w:r>
                  <w:r>
                    <w:rPr>
                      <w:rFonts w:ascii="仿宋_GB2312" w:hAnsi="仿宋_GB2312" w:cs="仿宋_GB2312" w:eastAsia="仿宋_GB2312"/>
                      <w:sz w:val="24"/>
                    </w:rPr>
                    <w:t>，尺寸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30mm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蚯蚓横切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应能看清表皮、肌层、体腔等结构高透玻璃标本切片，尺寸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蚯蚓解剖模型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一半完整，可见环带；另一半剖面，示消化系统、循环系统、神经系统，尺寸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(横断面直径≥10)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节肢动物标本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常见六种以上，干制或包埋尺寸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昆虫标本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常见六种以上，干制或包埋尺寸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家蚊</w:t>
                  </w:r>
                  <w:r>
                    <w:rPr>
                      <w:rFonts w:ascii="仿宋_GB2312" w:hAnsi="仿宋_GB2312" w:cs="仿宋_GB2312" w:eastAsia="仿宋_GB2312"/>
                      <w:sz w:val="24"/>
                    </w:rPr>
                    <w:t>(雌)刺吸式口器装片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应显示复眼、触角、上唇、舌、上颚、下颚、下唇、下颚须和唇瓣等结构，高透玻璃标本切片，尺寸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蝶虹吸式口器</w:t>
                  </w:r>
                  <w:r>
                    <w:br/>
                  </w:r>
                  <w:r>
                    <w:rPr>
                      <w:rFonts w:ascii="仿宋_GB2312" w:hAnsi="仿宋_GB2312" w:cs="仿宋_GB2312" w:eastAsia="仿宋_GB2312"/>
                      <w:sz w:val="24"/>
                    </w:rPr>
                    <w:t>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应显示盘卷的下颚外叶、下唇须，复眼和触角等结构，高透玻璃标本切片，尺寸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蝗虫咀嚼式口器装片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应显示上唇、左上颚、右上颚、左下颚、右下颚、舌和下唇等结构，高透玻璃标本切片，尺寸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鱼解剖标本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w:t>
                  </w:r>
                  <w:r>
                    <w:rPr>
                      <w:rFonts w:ascii="仿宋_GB2312" w:hAnsi="仿宋_GB2312" w:cs="仿宋_GB2312" w:eastAsia="仿宋_GB2312"/>
                      <w:sz w:val="24"/>
                    </w:rPr>
                    <w:t>，尺寸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蛙解剖标本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w:t>
                  </w:r>
                  <w:r>
                    <w:rPr>
                      <w:rFonts w:ascii="仿宋_GB2312" w:hAnsi="仿宋_GB2312" w:cs="仿宋_GB2312" w:eastAsia="仿宋_GB2312"/>
                      <w:sz w:val="24"/>
                    </w:rPr>
                    <w:t>，尺寸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鸽解剖标本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w:t>
                  </w:r>
                  <w:r>
                    <w:rPr>
                      <w:rFonts w:ascii="仿宋_GB2312" w:hAnsi="仿宋_GB2312" w:cs="仿宋_GB2312" w:eastAsia="仿宋_GB2312"/>
                      <w:sz w:val="24"/>
                    </w:rPr>
                    <w:t>，尺寸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兔解剖标本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w:t>
                  </w:r>
                  <w:r>
                    <w:rPr>
                      <w:rFonts w:ascii="仿宋_GB2312" w:hAnsi="仿宋_GB2312" w:cs="仿宋_GB2312" w:eastAsia="仿宋_GB2312"/>
                      <w:sz w:val="24"/>
                    </w:rPr>
                    <w:t>，尺寸</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苔藓类植物标本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蕨类植物标本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裸子植物标本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被子植物标本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棉、大豆、小麦和玉米四种，</w:t>
                  </w:r>
                  <w:r>
                    <w:rPr>
                      <w:rFonts w:ascii="仿宋_GB2312" w:hAnsi="仿宋_GB2312" w:cs="仿宋_GB2312" w:eastAsia="仿宋_GB2312"/>
                      <w:sz w:val="24"/>
                    </w:rPr>
                    <w:t>浸制或包埋</w:t>
                  </w:r>
                  <w:r>
                    <w:rPr>
                      <w:rFonts w:ascii="仿宋_GB2312" w:hAnsi="仿宋_GB2312" w:cs="仿宋_GB2312" w:eastAsia="仿宋_GB2312"/>
                      <w:sz w:val="24"/>
                    </w:rPr>
                    <w:t>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珍贵植物保色</w:t>
                  </w:r>
                  <w:r>
                    <w:br/>
                  </w:r>
                  <w:r>
                    <w:rPr>
                      <w:rFonts w:ascii="仿宋_GB2312" w:hAnsi="仿宋_GB2312" w:cs="仿宋_GB2312" w:eastAsia="仿宋_GB2312"/>
                      <w:sz w:val="24"/>
                    </w:rPr>
                    <w:t>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浸制或包埋</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团藻装片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团藻应基本呈球形，无明显收缩、压碎等情况，高透玻璃标本切片，尺寸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胞间连丝切片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应能看清胞间连丝将两个相邻细胞的原生质体连在一起，高透玻璃标本切片，尺寸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褐藻类标本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海带等四种，</w:t>
                  </w:r>
                  <w:r>
                    <w:rPr>
                      <w:rFonts w:ascii="仿宋_GB2312" w:hAnsi="仿宋_GB2312" w:cs="仿宋_GB2312" w:eastAsia="仿宋_GB2312"/>
                      <w:sz w:val="24"/>
                    </w:rPr>
                    <w:t>浸制或包埋</w:t>
                  </w:r>
                  <w:r>
                    <w:rPr>
                      <w:rFonts w:ascii="仿宋_GB2312" w:hAnsi="仿宋_GB2312" w:cs="仿宋_GB2312" w:eastAsia="仿宋_GB2312"/>
                      <w:sz w:val="24"/>
                    </w:rPr>
                    <w:t>或覆膜，清楚显示组成藻体的</w:t>
                  </w:r>
                  <w:r>
                    <w:rPr>
                      <w:rFonts w:ascii="仿宋_GB2312" w:hAnsi="仿宋_GB2312" w:cs="仿宋_GB2312" w:eastAsia="仿宋_GB2312"/>
                      <w:sz w:val="24"/>
                    </w:rPr>
                    <w:t>“叶片”、柄部和固着器等基本结构尺寸≥100mm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红藻类标本</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紫菜等四种，</w:t>
                  </w:r>
                  <w:r>
                    <w:rPr>
                      <w:rFonts w:ascii="仿宋_GB2312" w:hAnsi="仿宋_GB2312" w:cs="仿宋_GB2312" w:eastAsia="仿宋_GB2312"/>
                      <w:sz w:val="24"/>
                    </w:rPr>
                    <w:t>浸制或包埋</w:t>
                  </w:r>
                  <w:r>
                    <w:rPr>
                      <w:rFonts w:ascii="仿宋_GB2312" w:hAnsi="仿宋_GB2312" w:cs="仿宋_GB2312" w:eastAsia="仿宋_GB2312"/>
                      <w:sz w:val="24"/>
                    </w:rPr>
                    <w:t>或覆膜，各标本应形态完整，能清楚显示组成藻体的</w:t>
                  </w:r>
                  <w:r>
                    <w:rPr>
                      <w:rFonts w:ascii="仿宋_GB2312" w:hAnsi="仿宋_GB2312" w:cs="仿宋_GB2312" w:eastAsia="仿宋_GB2312"/>
                      <w:sz w:val="24"/>
                    </w:rPr>
                    <w:t>“叶片”、柄部和固着器等基本结构尺寸≥100mm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瓶</w:t>
                  </w:r>
                  <w:r>
                    <w:rPr>
                      <w:rFonts w:ascii="仿宋_GB2312" w:hAnsi="仿宋_GB2312" w:cs="仿宋_GB2312" w:eastAsia="仿宋_GB2312"/>
                      <w:sz w:val="24"/>
                    </w:rPr>
                    <w:t>/块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衣藻模型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一半完整，一半为剖面展示内部结构，杯状叶绿体可以分离、拆卸</w:t>
                  </w:r>
                  <w:r>
                    <w:rPr>
                      <w:rFonts w:ascii="仿宋_GB2312" w:hAnsi="仿宋_GB2312" w:cs="仿宋_GB2312" w:eastAsia="仿宋_GB2312"/>
                      <w:sz w:val="24"/>
                    </w:rPr>
                    <w:t>。</w:t>
                  </w:r>
                  <w:r>
                    <w:rPr>
                      <w:rFonts w:ascii="仿宋_GB2312" w:hAnsi="仿宋_GB2312" w:cs="仿宋_GB2312" w:eastAsia="仿宋_GB2312"/>
                      <w:sz w:val="24"/>
                    </w:rPr>
                    <w:t>规格（</w:t>
                  </w:r>
                  <w:r>
                    <w:rPr>
                      <w:rFonts w:ascii="仿宋_GB2312" w:hAnsi="仿宋_GB2312" w:cs="仿宋_GB2312" w:eastAsia="仿宋_GB2312"/>
                      <w:sz w:val="24"/>
                    </w:rPr>
                    <w:t>长</w:t>
                  </w:r>
                  <w:r>
                    <w:rPr>
                      <w:rFonts w:ascii="仿宋_GB2312" w:hAnsi="仿宋_GB2312" w:cs="仿宋_GB2312" w:eastAsia="仿宋_GB2312"/>
                      <w:sz w:val="24"/>
                    </w:rPr>
                    <w:t>× 宽/高</w:t>
                  </w:r>
                  <w:r>
                    <w:rPr>
                      <w:rFonts w:ascii="仿宋_GB2312" w:hAnsi="仿宋_GB2312" w:cs="仿宋_GB2312" w:eastAsia="仿宋_GB2312"/>
                      <w:sz w:val="24"/>
                    </w:rPr>
                    <w:t>）</w:t>
                  </w:r>
                  <w:r>
                    <w:rPr>
                      <w:rFonts w:ascii="仿宋_GB2312" w:hAnsi="仿宋_GB2312" w:cs="仿宋_GB2312" w:eastAsia="仿宋_GB2312"/>
                      <w:sz w:val="24"/>
                    </w:rPr>
                    <w:t>：约</w:t>
                  </w:r>
                  <w:r>
                    <w:rPr>
                      <w:rFonts w:ascii="仿宋_GB2312" w:hAnsi="仿宋_GB2312" w:cs="仿宋_GB2312" w:eastAsia="仿宋_GB2312"/>
                      <w:sz w:val="24"/>
                    </w:rPr>
                    <w:t>25cm× 18cm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衣藻装片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应显示细胞壁、杯状叶绿体、细胞核、鞭毛等结构，高透玻璃标本切片，尺寸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水绵装片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结构应清晰且典型高透玻璃标本切片，尺寸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水绵接合生殖</w:t>
                  </w:r>
                  <w:r>
                    <w:br/>
                  </w:r>
                  <w:r>
                    <w:rPr>
                      <w:rFonts w:ascii="仿宋_GB2312" w:hAnsi="仿宋_GB2312" w:cs="仿宋_GB2312" w:eastAsia="仿宋_GB2312"/>
                      <w:sz w:val="24"/>
                    </w:rPr>
                    <w:t>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应包括有营养细胞和接合生殖各期的藻丝，细胞不收缩，藻丝不堆集或缠绕，高透玻璃标本切片，尺寸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273</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病毒模型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w:t>
                  </w:r>
                  <w:r>
                    <w:rPr>
                      <w:rFonts w:ascii="仿宋_GB2312" w:hAnsi="仿宋_GB2312" w:cs="仿宋_GB2312" w:eastAsia="仿宋_GB2312"/>
                      <w:sz w:val="24"/>
                    </w:rPr>
                    <w:t>100万倍，示噬菌体的解剖结构和特征，尺寸≥500mm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274</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细菌模型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示细菌的横截面，鞭毛、包涵体、质粒和染色体的典型构造，尺寸</w:t>
                  </w:r>
                  <w:r>
                    <w:rPr>
                      <w:rFonts w:ascii="仿宋_GB2312" w:hAnsi="仿宋_GB2312" w:cs="仿宋_GB2312" w:eastAsia="仿宋_GB2312"/>
                      <w:sz w:val="24"/>
                    </w:rPr>
                    <w:t>≥500mm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20mm</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275</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细菌三型涂片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示球菌、杆菌、螺旋菌三种形态高透玻璃标本切片，尺寸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276</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酵母菌装片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应能看清细胞壁、细胞核、细胞质、液泡和细胞膜等结构，可见芽体，高透玻璃标本切片，尺寸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277</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青霉装片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应能看清分生孢子梗和顶端的扫帚枝，菌丝、孢子梗、孢子应无收缩，高透玻璃标本切片，尺寸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278</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曲霉装片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应能看清营养菌丝及其上的分生孢子梗、顶囊和顶端的分生孢子，高透玻璃标本切片，尺寸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279</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黑根霉装片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结构应清晰且典型高透玻璃标本切片，尺寸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果酒果醋发酵</w:t>
                  </w:r>
                  <w:r>
                    <w:br/>
                  </w:r>
                  <w:r>
                    <w:rPr>
                      <w:rFonts w:ascii="仿宋_GB2312" w:hAnsi="仿宋_GB2312" w:cs="仿宋_GB2312" w:eastAsia="仿宋_GB2312"/>
                      <w:sz w:val="24"/>
                    </w:rPr>
                    <w:t>装置</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透明，最大容积</w:t>
                  </w:r>
                  <w:r>
                    <w:rPr>
                      <w:rFonts w:ascii="仿宋_GB2312" w:hAnsi="仿宋_GB2312" w:cs="仿宋_GB2312" w:eastAsia="仿宋_GB2312"/>
                      <w:sz w:val="24"/>
                    </w:rPr>
                    <w:t>≥1L，采用安全、环保材质，具水封及气泡限速装置</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281</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蛔虫卵装片</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结构应清晰且典型高透玻璃标本切片，尺寸</w:t>
                  </w:r>
                  <w:r>
                    <w:rPr>
                      <w:rFonts w:ascii="仿宋_GB2312" w:hAnsi="仿宋_GB2312" w:cs="仿宋_GB2312" w:eastAsia="仿宋_GB2312"/>
                      <w:sz w:val="24"/>
                    </w:rPr>
                    <w:t>约</w:t>
                  </w:r>
                  <w:r>
                    <w:rPr>
                      <w:rFonts w:ascii="仿宋_GB2312" w:hAnsi="仿宋_GB2312" w:cs="仿宋_GB2312" w:eastAsia="仿宋_GB2312"/>
                      <w:sz w:val="24"/>
                    </w:rPr>
                    <w:t>75× 20× 1mm。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282</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护理人模型</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高</w:t>
                  </w:r>
                  <w:r>
                    <w:rPr>
                      <w:rFonts w:ascii="仿宋_GB2312" w:hAnsi="仿宋_GB2312" w:cs="仿宋_GB2312" w:eastAsia="仿宋_GB2312"/>
                      <w:sz w:val="24"/>
                    </w:rPr>
                    <w:t>1700mm；采用热塑弹性体混合胶材料；解剖标志准确，可支持心肺复苏（胸外按压、人工呼吸）等急救操作</w:t>
                  </w:r>
                  <w:r>
                    <w:rPr>
                      <w:rFonts w:ascii="仿宋_GB2312" w:hAnsi="仿宋_GB2312" w:cs="仿宋_GB2312" w:eastAsia="仿宋_GB2312"/>
                      <w:sz w:val="24"/>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450"/>
            </w:pPr>
            <w:r>
              <w:rPr>
                <w:rFonts w:ascii="仿宋_GB2312" w:hAnsi="仿宋_GB2312" w:cs="仿宋_GB2312" w:eastAsia="仿宋_GB2312"/>
                <w:sz w:val="24"/>
                <w:b/>
              </w:rPr>
              <w:t>三、</w:t>
            </w:r>
            <w:r>
              <w:rPr>
                <w:rFonts w:ascii="仿宋_GB2312" w:hAnsi="仿宋_GB2312" w:cs="仿宋_GB2312" w:eastAsia="仿宋_GB2312"/>
                <w:sz w:val="24"/>
                <w:b/>
              </w:rPr>
              <w:t>初中物理教学仪器</w:t>
            </w:r>
          </w:p>
          <w:tbl>
            <w:tblPr>
              <w:tblBorders>
                <w:top w:val="none" w:color="000000" w:sz="4"/>
                <w:left w:val="none" w:color="000000" w:sz="4"/>
                <w:bottom w:val="none" w:color="000000" w:sz="4"/>
                <w:right w:val="none" w:color="000000" w:sz="4"/>
                <w:insideH w:val="none"/>
                <w:insideV w:val="none"/>
              </w:tblBorders>
            </w:tblPr>
            <w:tblGrid>
              <w:gridCol w:w="198"/>
              <w:gridCol w:w="420"/>
              <w:gridCol w:w="1609"/>
              <w:gridCol w:w="132"/>
              <w:gridCol w:w="183"/>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器材名称</w:t>
                  </w:r>
                </w:p>
              </w:tc>
              <w:tc>
                <w:tcPr>
                  <w:tcW w:type="dxa" w:w="1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规格品名教学性能要求</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单位</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数量</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工作服</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材质：涤卡，身长</w:t>
                  </w:r>
                  <w:r>
                    <w:rPr>
                      <w:rFonts w:ascii="仿宋_GB2312" w:hAnsi="仿宋_GB2312" w:cs="仿宋_GB2312" w:eastAsia="仿宋_GB2312"/>
                      <w:sz w:val="24"/>
                    </w:rPr>
                    <w:t>≥120cm，颜色为白色；</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乳胶手套</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耐酸（碱）长度</w:t>
                  </w:r>
                  <w:r>
                    <w:rPr>
                      <w:rFonts w:ascii="仿宋_GB2312" w:hAnsi="仿宋_GB2312" w:cs="仿宋_GB2312" w:eastAsia="仿宋_GB2312"/>
                      <w:sz w:val="24"/>
                    </w:rPr>
                    <w:t>≥35cm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机械危害防护手套</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套袖</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激光防护镜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激光类实验用</w:t>
                  </w:r>
                  <w:r>
                    <w:rPr>
                      <w:rFonts w:ascii="仿宋_GB2312" w:hAnsi="仿宋_GB2312" w:cs="仿宋_GB2312" w:eastAsia="仿宋_GB2312"/>
                      <w:sz w:val="24"/>
                    </w:rPr>
                    <w:t>,侧面完全遮挡，耐酸碱，抗冲击，耐磨，耐≥45m/s粒子冲击</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护目镜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侧面完全遮挡，耐酸碱，防机械冲击，耐磨</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简易急救箱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箱内包括：烧伤药膏</w:t>
                  </w:r>
                  <w:r>
                    <w:rPr>
                      <w:rFonts w:ascii="仿宋_GB2312" w:hAnsi="仿宋_GB2312" w:cs="仿宋_GB2312" w:eastAsia="仿宋_GB2312"/>
                      <w:sz w:val="24"/>
                    </w:rPr>
                    <w:t>(≥10g)，医用酒精(1瓶，≥100ml)，碘伏(≥100ml/瓶)，创可贴(≥20片)，胶布(长度≥300mm/卷)，绷带(长度≥300mm/卷)，卫生棉签(灭菌20支)，剪刀(1个直尖头，100mm)，镊子(1个直头，125mm)，止血带（长度≥30cm）等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吹风机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功率</w:t>
                  </w:r>
                  <w:r>
                    <w:rPr>
                      <w:rFonts w:ascii="仿宋_GB2312" w:hAnsi="仿宋_GB2312" w:cs="仿宋_GB2312" w:eastAsia="仿宋_GB2312"/>
                      <w:sz w:val="24"/>
                    </w:rPr>
                    <w:t>≥1000W</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仪器车</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规格</w:t>
                  </w:r>
                  <w:r>
                    <w:rPr>
                      <w:rFonts w:ascii="仿宋_GB2312" w:hAnsi="仿宋_GB2312" w:cs="仿宋_GB2312" w:eastAsia="仿宋_GB2312"/>
                      <w:sz w:val="24"/>
                    </w:rPr>
                    <w:t>≥600mm×400mm×800mm，车轮Φ75mm，厚25mm；一轮带刹车，车轮固定，车架扭动量（上部）≤20mm；钢材制作，载重≥60kg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小托盘</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工程</w:t>
                  </w:r>
                  <w:r>
                    <w:rPr>
                      <w:rFonts w:ascii="仿宋_GB2312" w:hAnsi="仿宋_GB2312" w:cs="仿宋_GB2312" w:eastAsia="仿宋_GB2312"/>
                      <w:sz w:val="24"/>
                    </w:rPr>
                    <w:t>PP材质,规格≥200mm×300mm×60mm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大托盘</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工程</w:t>
                  </w:r>
                  <w:r>
                    <w:rPr>
                      <w:rFonts w:ascii="仿宋_GB2312" w:hAnsi="仿宋_GB2312" w:cs="仿宋_GB2312" w:eastAsia="仿宋_GB2312"/>
                      <w:sz w:val="24"/>
                    </w:rPr>
                    <w:t>PP材质,规格≥250mm×400mm×80mm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提盒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承重</w:t>
                  </w:r>
                  <w:r>
                    <w:rPr>
                      <w:rFonts w:ascii="仿宋_GB2312" w:hAnsi="仿宋_GB2312" w:cs="仿宋_GB2312" w:eastAsia="仿宋_GB2312"/>
                      <w:sz w:val="24"/>
                    </w:rPr>
                    <w:t>≥3kg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实验用品提篮</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木制，配有提手，规格</w:t>
                  </w:r>
                  <w:r>
                    <w:rPr>
                      <w:rFonts w:ascii="仿宋_GB2312" w:hAnsi="仿宋_GB2312" w:cs="仿宋_GB2312" w:eastAsia="仿宋_GB2312"/>
                      <w:sz w:val="24"/>
                    </w:rPr>
                    <w:t>≥490mm×360mm×290mm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整理箱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PP材质，电子元件、机械零件等物料分类收纳，规格≥200mm×150mm×1300mm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一字螺丝刀</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Φ6mm，长150mm；Φ3mm，长75mm；工作部带磁性，硬度≥HRC48；旋杆采用铬钒钢，长度≥100mm，应经镀铬防锈处理；手柄采用高强度PP+高强性TPR注塑成型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十字螺丝刀</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Φ6mm，长150mm；Φ3mm，长75mm；工作部带磁性，硬度≥HRC48；旋杆采用铬钒钢，长度≥100mm，应经镀铬防锈处理；手柄采用高强度PP+高强性TPR注塑成型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手板锯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固定式普通型</w:t>
                  </w:r>
                  <w:r>
                    <w:rPr>
                      <w:rFonts w:ascii="仿宋_GB2312" w:hAnsi="仿宋_GB2312" w:cs="仿宋_GB2312" w:eastAsia="仿宋_GB2312"/>
                      <w:sz w:val="24"/>
                    </w:rPr>
                    <w:t>，</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15"/>
                      <w:shd w:fill="FFFFFF" w:val="clear"/>
                    </w:rPr>
                    <w:t>20"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钢手锯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A型（单面）300mm，18齿/25mm；安装锯后，锯条中心平面与锯架中心平面的平行度≤2mm；钢板拉力≥900N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木工锯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框架式，两头用硬木，中间横档用杉木，锯条端与握手木框距离约</w:t>
                  </w:r>
                  <w:r>
                    <w:rPr>
                      <w:rFonts w:ascii="仿宋_GB2312" w:hAnsi="仿宋_GB2312" w:cs="仿宋_GB2312" w:eastAsia="仿宋_GB2312"/>
                      <w:sz w:val="24"/>
                    </w:rPr>
                    <w:t>30mm，一头固定；绞绳</w:t>
                  </w:r>
                  <w:r>
                    <w:rPr>
                      <w:rFonts w:ascii="仿宋_GB2312" w:hAnsi="仿宋_GB2312" w:cs="仿宋_GB2312" w:eastAsia="仿宋_GB2312"/>
                      <w:sz w:val="24"/>
                    </w:rPr>
                    <w:t>≥</w:t>
                  </w:r>
                  <w:r>
                    <w:rPr>
                      <w:rFonts w:ascii="仿宋_GB2312" w:hAnsi="仿宋_GB2312" w:cs="仿宋_GB2312" w:eastAsia="仿宋_GB2312"/>
                      <w:sz w:val="24"/>
                    </w:rPr>
                    <w:t>15根，锯条长≥400mm，厚度≥0.5mm，采用65Mn冷轧钢带，硬度≥HV380，锯口有安全包扎</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木工锤</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锤头重量</w:t>
                  </w:r>
                  <w:r>
                    <w:rPr>
                      <w:rFonts w:ascii="仿宋_GB2312" w:hAnsi="仿宋_GB2312" w:cs="仿宋_GB2312" w:eastAsia="仿宋_GB2312"/>
                      <w:sz w:val="24"/>
                    </w:rPr>
                    <w:t>≥0.25kg</w:t>
                  </w: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250mm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钳工锤</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锤头重量</w:t>
                  </w:r>
                  <w:r>
                    <w:rPr>
                      <w:rFonts w:ascii="仿宋_GB2312" w:hAnsi="仿宋_GB2312" w:cs="仿宋_GB2312" w:eastAsia="仿宋_GB2312"/>
                      <w:sz w:val="24"/>
                    </w:rPr>
                    <w:t>≥0.4kg，A型或者B型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斧</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斧</w:t>
                  </w:r>
                  <w:r>
                    <w:rPr>
                      <w:rFonts w:ascii="仿宋_GB2312" w:hAnsi="仿宋_GB2312" w:cs="仿宋_GB2312" w:eastAsia="仿宋_GB2312"/>
                      <w:sz w:val="24"/>
                    </w:rPr>
                    <w:t>头重量</w:t>
                  </w:r>
                  <w:r>
                    <w:rPr>
                      <w:rFonts w:ascii="仿宋_GB2312" w:hAnsi="仿宋_GB2312" w:cs="仿宋_GB2312" w:eastAsia="仿宋_GB2312"/>
                      <w:sz w:val="24"/>
                    </w:rPr>
                    <w:t>≥1.25kg</w:t>
                  </w:r>
                  <w:r>
                    <w:rPr>
                      <w:rFonts w:ascii="仿宋_GB2312" w:hAnsi="仿宋_GB2312" w:cs="仿宋_GB2312" w:eastAsia="仿宋_GB2312"/>
                      <w:sz w:val="24"/>
                    </w:rPr>
                    <w:t>，</w:t>
                  </w: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250mm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剥线钳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Φ0.5mm～2.5mm；刃口闭合状态间隙应≤0.3mm，刃口错位应≤0.2mm；钳口硬度≥HRA65或HRC30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钢丝钳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160mm，抗弯强度≥1100N，扭力矩≥15N·m；剪切≥Φ1.6mm钢丝；夹持面硬度≥44HRC；PVC环保手柄，在≤18N的力作用下撑开角度</w:t>
                  </w:r>
                  <w:r>
                    <w:rPr>
                      <w:rFonts w:ascii="仿宋_GB2312" w:hAnsi="仿宋_GB2312" w:cs="仿宋_GB2312" w:eastAsia="仿宋_GB2312"/>
                      <w:sz w:val="24"/>
                    </w:rPr>
                    <w:t>≥</w:t>
                  </w:r>
                  <w:r>
                    <w:rPr>
                      <w:rFonts w:ascii="仿宋_GB2312" w:hAnsi="仿宋_GB2312" w:cs="仿宋_GB2312" w:eastAsia="仿宋_GB2312"/>
                      <w:sz w:val="24"/>
                    </w:rPr>
                    <w:t>20°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尖嘴钳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160mm，抗弯强度≥710N，剪切性能≥Φ1.6mm钢丝，≥70N；在≤18N的力作用下撑开角度</w:t>
                  </w:r>
                  <w:r>
                    <w:rPr>
                      <w:rFonts w:ascii="仿宋_GB2312" w:hAnsi="仿宋_GB2312" w:cs="仿宋_GB2312" w:eastAsia="仿宋_GB2312"/>
                      <w:sz w:val="24"/>
                    </w:rPr>
                    <w:t>≥</w:t>
                  </w:r>
                  <w:r>
                    <w:rPr>
                      <w:rFonts w:ascii="仿宋_GB2312" w:hAnsi="仿宋_GB2312" w:cs="仿宋_GB2312" w:eastAsia="仿宋_GB2312"/>
                      <w:sz w:val="24"/>
                    </w:rPr>
                    <w:t>20°，硬度≥44HRC，PVC手柄</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平口钳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普通机用平口钳；钳口宽度</w:t>
                  </w:r>
                  <w:r>
                    <w:rPr>
                      <w:rFonts w:ascii="仿宋_GB2312" w:hAnsi="仿宋_GB2312" w:cs="仿宋_GB2312" w:eastAsia="仿宋_GB2312"/>
                      <w:sz w:val="24"/>
                    </w:rPr>
                    <w:t>≥100mm，最大张开度≥100mm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斜口钳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125mm，双刃刀</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台虎钳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回转式，重型；开口度</w:t>
                  </w:r>
                  <w:r>
                    <w:rPr>
                      <w:rFonts w:ascii="仿宋_GB2312" w:hAnsi="仿宋_GB2312" w:cs="仿宋_GB2312" w:eastAsia="仿宋_GB2312"/>
                      <w:sz w:val="24"/>
                    </w:rPr>
                    <w:t>≥125mm，开闭灵活，钳口闭合间隙≤0.15mm，夹紧力≥20kN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钳工锉</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包括齐头平锉、三角锉、圆锉等，长</w:t>
                  </w:r>
                  <w:r>
                    <w:rPr>
                      <w:rFonts w:ascii="仿宋_GB2312" w:hAnsi="仿宋_GB2312" w:cs="仿宋_GB2312" w:eastAsia="仿宋_GB2312"/>
                      <w:sz w:val="24"/>
                    </w:rPr>
                    <w:t>200mm，每10mm锉纹条数约30条，硬62HRC以上</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油石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20mm×5mm×20mm,两用</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砂纸</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干磨砂纸，</w:t>
                  </w:r>
                  <w:r>
                    <w:rPr>
                      <w:rFonts w:ascii="仿宋_GB2312" w:hAnsi="仿宋_GB2312" w:cs="仿宋_GB2312" w:eastAsia="仿宋_GB2312"/>
                      <w:sz w:val="24"/>
                    </w:rPr>
                    <w:t>P36～P50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张</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木锉</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平锉，中齿</w:t>
                  </w:r>
                  <w:r>
                    <w:rPr>
                      <w:rFonts w:ascii="仿宋_GB2312" w:hAnsi="仿宋_GB2312" w:cs="仿宋_GB2312" w:eastAsia="仿宋_GB2312"/>
                      <w:sz w:val="24"/>
                    </w:rPr>
                    <w:t>200mm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什锦锉</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w:t>
                  </w:r>
                  <w:r>
                    <w:rPr>
                      <w:rFonts w:ascii="仿宋_GB2312" w:hAnsi="仿宋_GB2312" w:cs="仿宋_GB2312" w:eastAsia="仿宋_GB2312"/>
                      <w:sz w:val="24"/>
                    </w:rPr>
                    <w:t>≥10支不同形状的锉刀，≥Φ4mm，长度≥150mm，软胶手柄</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刨子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250mm，长刨，手柄在顶面</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錾子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扁錾，</w:t>
                  </w:r>
                  <w:r>
                    <w:rPr>
                      <w:rFonts w:ascii="仿宋_GB2312" w:hAnsi="仿宋_GB2312" w:cs="仿宋_GB2312" w:eastAsia="仿宋_GB2312"/>
                      <w:sz w:val="24"/>
                    </w:rPr>
                    <w:t>27mm×200mm，碳素工具钢T7A或T8A制作，退火后硬度≥180HBW</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活扳手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200mm，活动扳口、扳体头部、蜗杆硬度≥40HRC；最小扭矩试验：六角试棒边长≥20mm，扭矩≥180N·m；活动扳口应在扳体导轨的全行程上灵活移动，活动扳口和扳体之间的离缝≤0.3mm；表面电镀处理</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丝攻</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至少包括</w:t>
                  </w:r>
                  <w:r>
                    <w:rPr>
                      <w:rFonts w:ascii="仿宋_GB2312" w:hAnsi="仿宋_GB2312" w:cs="仿宋_GB2312" w:eastAsia="仿宋_GB2312"/>
                      <w:sz w:val="24"/>
                    </w:rPr>
                    <w:t>3mm、4mm、5mm、8mm、10mm，配丝攻扳手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铁皮剪刀</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力臂</w:t>
                  </w:r>
                  <w:r>
                    <w:rPr>
                      <w:rFonts w:ascii="仿宋_GB2312" w:hAnsi="仿宋_GB2312" w:cs="仿宋_GB2312" w:eastAsia="仿宋_GB2312"/>
                      <w:sz w:val="24"/>
                    </w:rPr>
                    <w:t>200mm，剪100mm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民用剪刀</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w:t>
                  </w:r>
                  <w:r>
                    <w:rPr>
                      <w:rFonts w:ascii="仿宋_GB2312" w:hAnsi="仿宋_GB2312" w:cs="仿宋_GB2312" w:eastAsia="仿宋_GB2312"/>
                      <w:sz w:val="24"/>
                    </w:rPr>
                    <w:t>170mm，用于剪布</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电工刀</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常规型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电烙铁套装</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20W内热式，橡胶线，含烙铁架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电烙铁套装</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80W内热式，橡胶线，含烙铁架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焊锡膏</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中性</w:t>
                  </w:r>
                  <w:r>
                    <w:rPr>
                      <w:rFonts w:ascii="仿宋_GB2312" w:hAnsi="仿宋_GB2312" w:cs="仿宋_GB2312" w:eastAsia="仿宋_GB2312"/>
                      <w:sz w:val="24"/>
                    </w:rPr>
                    <w:t>≥</w:t>
                  </w:r>
                  <w:r>
                    <w:rPr>
                      <w:rFonts w:ascii="仿宋_GB2312" w:hAnsi="仿宋_GB2312" w:cs="仿宋_GB2312" w:eastAsia="仿宋_GB2312"/>
                      <w:sz w:val="24"/>
                    </w:rPr>
                    <w:t>100g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焊锡丝</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无铅</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松香</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助焊</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吸锡器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手动</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胶枪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60W，热熔胶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台钻</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i/>
                    </w:rPr>
                    <w:t>Φ</w:t>
                  </w:r>
                  <w:r>
                    <w:rPr>
                      <w:rFonts w:ascii="仿宋_GB2312" w:hAnsi="仿宋_GB2312" w:cs="仿宋_GB2312" w:eastAsia="仿宋_GB2312"/>
                      <w:sz w:val="24"/>
                    </w:rPr>
                    <w:t>lmm～</w:t>
                  </w:r>
                  <w:r>
                    <w:rPr>
                      <w:rFonts w:ascii="仿宋_GB2312" w:hAnsi="仿宋_GB2312" w:cs="仿宋_GB2312" w:eastAsia="仿宋_GB2312"/>
                      <w:sz w:val="24"/>
                      <w:i/>
                    </w:rPr>
                    <w:t>Φ</w:t>
                  </w:r>
                  <w:r>
                    <w:rPr>
                      <w:rFonts w:ascii="仿宋_GB2312" w:hAnsi="仿宋_GB2312" w:cs="仿宋_GB2312" w:eastAsia="仿宋_GB2312"/>
                      <w:sz w:val="24"/>
                    </w:rPr>
                    <w:t>16mm，带机架，单相</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手电钻</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Φ1mm～Φ10mm，手持式交流电钻，A型（普通型）；Ⅱ类电钻，抗电强度3750V，噪声≤90dB</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钻头</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直柄短麻花钻头，直径</w:t>
                  </w:r>
                  <w:r>
                    <w:rPr>
                      <w:rFonts w:ascii="仿宋_GB2312" w:hAnsi="仿宋_GB2312" w:cs="仿宋_GB2312" w:eastAsia="仿宋_GB2312"/>
                      <w:sz w:val="24"/>
                    </w:rPr>
                    <w:t>Φ1.00mm、2.00mm、3.00mm、…、13.00mm；钻螺纹底孔用2.5mm、3.2mm、4.2mm、6.8mm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打孔器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齿口式，不锈钢材质，每组</w:t>
                  </w:r>
                  <w:r>
                    <w:rPr>
                      <w:rFonts w:ascii="仿宋_GB2312" w:hAnsi="仿宋_GB2312" w:cs="仿宋_GB2312" w:eastAsia="仿宋_GB2312"/>
                      <w:sz w:val="24"/>
                    </w:rPr>
                    <w:t>≥4支，外径至少包括5.0mm、6.5mm、8mm、9.5mm；附通棒</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打孔夹板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硬木或硬塑料</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手摇钻</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手持式，长度</w:t>
                  </w:r>
                  <w:r>
                    <w:rPr>
                      <w:rFonts w:ascii="仿宋_GB2312" w:hAnsi="仿宋_GB2312" w:cs="仿宋_GB2312" w:eastAsia="仿宋_GB2312"/>
                      <w:sz w:val="24"/>
                    </w:rPr>
                    <w:t>≥250mm，金属部分采用铸造制成，表面不应有裂纹、伤痕、毛刺等影响使用的缺陷；手摇钻应转动灵活，各零部件拆装方便，夹爪热处理硬度≥45HRC</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锥子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锥头长</w:t>
                  </w:r>
                  <w:r>
                    <w:rPr>
                      <w:rFonts w:ascii="仿宋_GB2312" w:hAnsi="仿宋_GB2312" w:cs="仿宋_GB2312" w:eastAsia="仿宋_GB2312"/>
                      <w:sz w:val="24"/>
                    </w:rPr>
                    <w:t>77mm，锥杆直径渐变</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镊子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304不锈钢，平头，长125mm，钢板厚1.2mm，镊子前部应有防滑脱锯齿状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水准器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气泡水准器</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直角尺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宽座角尺，</w:t>
                  </w:r>
                  <w:r>
                    <w:rPr>
                      <w:rFonts w:ascii="仿宋_GB2312" w:hAnsi="仿宋_GB2312" w:cs="仿宋_GB2312" w:eastAsia="仿宋_GB2312"/>
                      <w:sz w:val="24"/>
                    </w:rPr>
                    <w:t>160mm×100mm，不锈钢材料，硬度≥500HV（或50HRC），2级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工具箱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含民用剪刀</w:t>
                  </w:r>
                  <w:r>
                    <w:rPr>
                      <w:rFonts w:ascii="仿宋_GB2312" w:hAnsi="仿宋_GB2312" w:cs="仿宋_GB2312" w:eastAsia="仿宋_GB2312"/>
                      <w:sz w:val="24"/>
                    </w:rPr>
                    <w:t>(1个，100ml)、平口钳(1个，125mm)、尖嘴钳(1个，160mm)、剥线钳(1个，125mm)、斜口钳(1个，125mm)、钢丝钳(1个，125mm)、一字和十字螺丝刀(1个）等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钳工工作台</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桌面</w:t>
                  </w:r>
                  <w:r>
                    <w:rPr>
                      <w:rFonts w:ascii="仿宋_GB2312" w:hAnsi="仿宋_GB2312" w:cs="仿宋_GB2312" w:eastAsia="仿宋_GB2312"/>
                      <w:sz w:val="24"/>
                    </w:rPr>
                    <w:t>1150mm×530mm，高780mm，桌面厚65mm，实木制作</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寒暑表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-50℃～50℃，分度值</w:t>
                  </w:r>
                  <w:r>
                    <w:rPr>
                      <w:rFonts w:ascii="仿宋_GB2312" w:hAnsi="仿宋_GB2312" w:cs="仿宋_GB2312" w:eastAsia="仿宋_GB2312"/>
                      <w:sz w:val="24"/>
                    </w:rPr>
                    <w:t>≤</w:t>
                  </w:r>
                  <w:r>
                    <w:rPr>
                      <w:rFonts w:ascii="仿宋_GB2312" w:hAnsi="仿宋_GB2312" w:cs="仿宋_GB2312" w:eastAsia="仿宋_GB2312"/>
                      <w:sz w:val="24"/>
                    </w:rPr>
                    <w:t>1℃，允许误差±1℃；底板长200mm～300mm，温度计外径5mm～8mm，感温泡长8mm～15mm；当温度达到100℃时，安全泡应能容纳上升</w:t>
                  </w:r>
                  <w:r>
                    <w:br/>
                  </w:r>
                  <w:r>
                    <w:rPr>
                      <w:rFonts w:ascii="仿宋_GB2312" w:hAnsi="仿宋_GB2312" w:cs="仿宋_GB2312" w:eastAsia="仿宋_GB2312"/>
                      <w:sz w:val="24"/>
                    </w:rPr>
                    <w:t>感温液，温度计不致胀破</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体温计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水银，量程</w:t>
                  </w:r>
                  <w:r>
                    <w:rPr>
                      <w:rFonts w:ascii="仿宋_GB2312" w:hAnsi="仿宋_GB2312" w:cs="仿宋_GB2312" w:eastAsia="仿宋_GB2312"/>
                      <w:sz w:val="24"/>
                    </w:rPr>
                    <w:t>≥35℃～4</w:t>
                  </w:r>
                  <w:r>
                    <w:rPr>
                      <w:rFonts w:ascii="仿宋_GB2312" w:hAnsi="仿宋_GB2312" w:cs="仿宋_GB2312" w:eastAsia="仿宋_GB2312"/>
                      <w:sz w:val="24"/>
                    </w:rPr>
                    <w:t>0</w:t>
                  </w:r>
                  <w:r>
                    <w:rPr>
                      <w:rFonts w:ascii="仿宋_GB2312" w:hAnsi="仿宋_GB2312" w:cs="仿宋_GB2312" w:eastAsia="仿宋_GB2312"/>
                      <w:sz w:val="24"/>
                    </w:rPr>
                    <w:t>℃，分度值</w:t>
                  </w:r>
                  <w:r>
                    <w:rPr>
                      <w:rFonts w:ascii="仿宋_GB2312" w:hAnsi="仿宋_GB2312" w:cs="仿宋_GB2312" w:eastAsia="仿宋_GB2312"/>
                      <w:sz w:val="24"/>
                    </w:rPr>
                    <w:t>≤</w:t>
                  </w:r>
                  <w:r>
                    <w:rPr>
                      <w:rFonts w:ascii="仿宋_GB2312" w:hAnsi="仿宋_GB2312" w:cs="仿宋_GB2312" w:eastAsia="仿宋_GB2312"/>
                      <w:sz w:val="24"/>
                    </w:rPr>
                    <w:t>0.1℃，感温液柱不应中断、自流、难甩，应有“CCV”标志</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电子体温计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≥35.0℃～4</w:t>
                  </w:r>
                  <w:r>
                    <w:rPr>
                      <w:rFonts w:ascii="仿宋_GB2312" w:hAnsi="仿宋_GB2312" w:cs="仿宋_GB2312" w:eastAsia="仿宋_GB2312"/>
                      <w:sz w:val="24"/>
                    </w:rPr>
                    <w:t>0</w:t>
                  </w:r>
                  <w:r>
                    <w:rPr>
                      <w:rFonts w:ascii="仿宋_GB2312" w:hAnsi="仿宋_GB2312" w:cs="仿宋_GB2312" w:eastAsia="仿宋_GB2312"/>
                      <w:sz w:val="24"/>
                    </w:rPr>
                    <w:t>.0℃，分辨力</w:t>
                  </w:r>
                  <w:r>
                    <w:rPr>
                      <w:rFonts w:ascii="仿宋_GB2312" w:hAnsi="仿宋_GB2312" w:cs="仿宋_GB2312" w:eastAsia="仿宋_GB2312"/>
                      <w:sz w:val="24"/>
                    </w:rPr>
                    <w:t>≤</w:t>
                  </w:r>
                  <w:r>
                    <w:rPr>
                      <w:rFonts w:ascii="仿宋_GB2312" w:hAnsi="仿宋_GB2312" w:cs="仿宋_GB2312" w:eastAsia="仿宋_GB2312"/>
                      <w:sz w:val="24"/>
                    </w:rPr>
                    <w:t>0.1℃，在达到测量稳定值时应有提示或标志</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红液温度计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≥-20℃～100℃，分度值≤1℃，示值误差±1.5℃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水银温度计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≥0℃～200℃，分度值≤1℃，有保护套</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演示温度计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≥-5℃～100℃，分度值≤1℃，误差±1℃；全长≥565mm，感温泡长度≥30mm，标尺≥350mm，标度板上有摄氏温标和热力学温标；在板面中段承受垂直与板面方向4.9N的力时，板中部挠度应≤5mm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数字温度计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≥-30℃～200℃，分辨力≤0.1℃，误差±1.5℃；，可独立运行，自带显示屏，表盘尺寸≥180mm×90mm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数字温度计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≥-10℃～110℃，分辨力≤0.1℃，误差±1.5℃；可独立运行，自带显示屏，显示屏尺寸≥30mm×40mm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双金属片温度计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指针式，双金属游丝测温，游丝部位可见，盘面直径</w:t>
                  </w:r>
                  <w:r>
                    <w:rPr>
                      <w:rFonts w:ascii="仿宋_GB2312" w:hAnsi="仿宋_GB2312" w:cs="仿宋_GB2312" w:eastAsia="仿宋_GB2312"/>
                      <w:sz w:val="24"/>
                    </w:rPr>
                    <w:t>≥150mm；量程≥－10℃～50℃，误差±3℃</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红外温度计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分辨力</w:t>
                  </w:r>
                  <w:r>
                    <w:rPr>
                      <w:rFonts w:ascii="仿宋_GB2312" w:hAnsi="仿宋_GB2312" w:cs="仿宋_GB2312" w:eastAsia="仿宋_GB2312"/>
                      <w:sz w:val="24"/>
                    </w:rPr>
                    <w:t>≤0.1℃，量程≥-5℃～100℃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湿度计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指针式</w:t>
                  </w:r>
                  <w:r>
                    <w:rPr>
                      <w:rFonts w:ascii="仿宋_GB2312" w:hAnsi="仿宋_GB2312" w:cs="仿宋_GB2312" w:eastAsia="仿宋_GB2312"/>
                      <w:sz w:val="24"/>
                    </w:rPr>
                    <w:t>，量程</w:t>
                  </w:r>
                  <w:r>
                    <w:rPr>
                      <w:rFonts w:ascii="仿宋_GB2312" w:hAnsi="仿宋_GB2312" w:cs="仿宋_GB2312" w:eastAsia="仿宋_GB2312"/>
                      <w:sz w:val="24"/>
                    </w:rPr>
                    <w:t>0%～100%，</w:t>
                  </w:r>
                  <w:r>
                    <w:rPr>
                      <w:rFonts w:ascii="仿宋_GB2312" w:hAnsi="仿宋_GB2312" w:cs="仿宋_GB2312" w:eastAsia="仿宋_GB2312"/>
                      <w:sz w:val="24"/>
                    </w:rPr>
                    <w:t>分辨率</w:t>
                  </w:r>
                  <w:r>
                    <w:rPr>
                      <w:rFonts w:ascii="仿宋_GB2312" w:hAnsi="仿宋_GB2312" w:cs="仿宋_GB2312" w:eastAsia="仿宋_GB2312"/>
                      <w:sz w:val="24"/>
                    </w:rPr>
                    <w:t>≤1</w:t>
                  </w:r>
                  <w:r>
                    <w:rPr>
                      <w:rFonts w:ascii="仿宋_GB2312" w:hAnsi="仿宋_GB2312" w:cs="仿宋_GB2312" w:eastAsia="仿宋_GB2312"/>
                      <w:sz w:val="24"/>
                    </w:rPr>
                    <w:t>%</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蒸发皿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瓷，</w:t>
                  </w:r>
                  <w:r>
                    <w:rPr>
                      <w:rFonts w:ascii="仿宋_GB2312" w:hAnsi="仿宋_GB2312" w:cs="仿宋_GB2312" w:eastAsia="仿宋_GB2312"/>
                      <w:sz w:val="24"/>
                      <w:i/>
                    </w:rPr>
                    <w:t>Φ</w:t>
                  </w:r>
                  <w:r>
                    <w:rPr>
                      <w:rFonts w:ascii="仿宋_GB2312" w:hAnsi="仿宋_GB2312" w:cs="仿宋_GB2312" w:eastAsia="仿宋_GB2312"/>
                      <w:sz w:val="24"/>
                    </w:rPr>
                    <w:t>60mm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橡胶塞</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0～4号，应选用白色胶塞，质地均匀</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试管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i/>
                    </w:rPr>
                    <w:t>Φ</w:t>
                  </w:r>
                  <w:r>
                    <w:rPr>
                      <w:rFonts w:ascii="仿宋_GB2312" w:hAnsi="仿宋_GB2312" w:cs="仿宋_GB2312" w:eastAsia="仿宋_GB2312"/>
                      <w:sz w:val="24"/>
                    </w:rPr>
                    <w:t>15mm×150mm透明，硼硅酸盐玻璃制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60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试管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i/>
                    </w:rPr>
                    <w:t>Φ</w:t>
                  </w:r>
                  <w:r>
                    <w:rPr>
                      <w:rFonts w:ascii="仿宋_GB2312" w:hAnsi="仿宋_GB2312" w:cs="仿宋_GB2312" w:eastAsia="仿宋_GB2312"/>
                      <w:sz w:val="24"/>
                    </w:rPr>
                    <w:t>30mm×200mm透明，硼硅酸盐玻璃制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烧瓶</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圆、长，</w:t>
                  </w:r>
                  <w:r>
                    <w:rPr>
                      <w:rFonts w:ascii="仿宋_GB2312" w:hAnsi="仿宋_GB2312" w:cs="仿宋_GB2312" w:eastAsia="仿宋_GB2312"/>
                      <w:sz w:val="24"/>
                    </w:rPr>
                    <w:t>500mL透明，硼硅酸盐玻璃制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烧瓶</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平、长，</w:t>
                  </w:r>
                  <w:r>
                    <w:rPr>
                      <w:rFonts w:ascii="仿宋_GB2312" w:hAnsi="仿宋_GB2312" w:cs="仿宋_GB2312" w:eastAsia="仿宋_GB2312"/>
                      <w:sz w:val="24"/>
                    </w:rPr>
                    <w:t>250mL透明，硼硅酸盐玻璃制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100mL透明，硼硅酸盐玻璃制，刻度应清晰耐久，应在容量标志下有记号面积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150mL透明，硼硅酸盐玻璃制，刻度应清晰耐久，应在容量标志下有记号面积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250mL透明，硼硅酸盐玻璃制，刻度应清晰耐久，应在容量标志下有记号面积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300mL透明，硼硅酸盐玻璃制，刻度应清晰耐久，应在容量标志下有记号面积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500mL透明，硼硅酸盐玻璃制，刻度应清晰耐久，应在容量标志下有记号面积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酒精灯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150mL，采用透明钠钙玻璃制造，无明显黄绿色，灯口应平整，瓷灯头与灯口平面间隙不应超过1.5mm，玻璃灯罩应磨口，瓷灯头应为白色，表面无气泡，无疵点，无裂纹，无碰损缺口，酒精灯应配置与灯口孔径相适应的整齐完整的棉线灯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漏斗</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漏斗口径</w:t>
                  </w:r>
                  <w:r>
                    <w:rPr>
                      <w:rFonts w:ascii="仿宋_GB2312" w:hAnsi="仿宋_GB2312" w:cs="仿宋_GB2312" w:eastAsia="仿宋_GB2312"/>
                      <w:sz w:val="24"/>
                    </w:rPr>
                    <w:t>90mm，斗颈长90mm，下口磨成45º角，斜口边口倒角或熔光</w:t>
                  </w:r>
                  <w:r>
                    <w:rPr>
                      <w:rFonts w:ascii="仿宋_GB2312" w:hAnsi="仿宋_GB2312" w:cs="仿宋_GB2312" w:eastAsia="仿宋_GB2312"/>
                      <w:sz w:val="24"/>
                    </w:rPr>
                    <w:t>，</w:t>
                  </w:r>
                  <w:r>
                    <w:rPr>
                      <w:rFonts w:ascii="仿宋_GB2312" w:hAnsi="仿宋_GB2312" w:cs="仿宋_GB2312" w:eastAsia="仿宋_GB2312"/>
                      <w:sz w:val="24"/>
                    </w:rPr>
                    <w:t>透明，硼硅酸盐玻璃制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电子打火枪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电加热丝</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烧杯用电加热器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0W～250W，可调；密封式</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注射器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100mL，分度值10mL，刻度清晰。加帽或塞，密闭性好，防止液体泄漏，清晰度高</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三通连接管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T形</w:t>
                  </w:r>
                  <w:r>
                    <w:rPr>
                      <w:rFonts w:ascii="仿宋_GB2312" w:hAnsi="仿宋_GB2312" w:cs="仿宋_GB2312" w:eastAsia="仿宋_GB2312"/>
                      <w:sz w:val="24"/>
                    </w:rPr>
                    <w:t>,直径</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透明，硼硅酸盐玻璃制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陶土网</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功能同石棉网，陶土材质，尺寸</w:t>
                  </w:r>
                  <w:r>
                    <w:rPr>
                      <w:rFonts w:ascii="仿宋_GB2312" w:hAnsi="仿宋_GB2312" w:cs="仿宋_GB2312" w:eastAsia="仿宋_GB2312"/>
                      <w:sz w:val="24"/>
                    </w:rPr>
                    <w:t>≥125mm×125mm，0.8mm钢丝制成</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打气筒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气嘴外径</w:t>
                  </w:r>
                  <w:r>
                    <w:rPr>
                      <w:rFonts w:ascii="仿宋_GB2312" w:hAnsi="仿宋_GB2312" w:cs="仿宋_GB2312" w:eastAsia="仿宋_GB2312"/>
                      <w:sz w:val="24"/>
                    </w:rPr>
                    <w:t>8mm±0.1mm，长度≥15mm，台阶口，工作气压≥0.28MPa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脚踏打气筒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气嘴外径</w:t>
                  </w:r>
                  <w:r>
                    <w:rPr>
                      <w:rFonts w:ascii="仿宋_GB2312" w:hAnsi="仿宋_GB2312" w:cs="仿宋_GB2312" w:eastAsia="仿宋_GB2312"/>
                      <w:sz w:val="24"/>
                    </w:rPr>
                    <w:t>8mm±0.1mm，台阶口，工作气压≥0.28MPa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两用气筒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活塞胶垫，气嘴外径</w:t>
                  </w:r>
                  <w:r>
                    <w:rPr>
                      <w:rFonts w:ascii="仿宋_GB2312" w:hAnsi="仿宋_GB2312" w:cs="仿宋_GB2312" w:eastAsia="仿宋_GB2312"/>
                      <w:sz w:val="24"/>
                    </w:rPr>
                    <w:t>8mm±0.1mm，长度≥15mm，台阶口；工作气压≥0.28MPa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硫代硫酸钠</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俗称海波，分析纯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石蜡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蜂蜡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酒精</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物理支架</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立杆</w:t>
                  </w:r>
                  <w:r>
                    <w:rPr>
                      <w:rFonts w:ascii="仿宋_GB2312" w:hAnsi="仿宋_GB2312" w:cs="仿宋_GB2312" w:eastAsia="仿宋_GB2312"/>
                      <w:sz w:val="24"/>
                    </w:rPr>
                    <w:t>Φ12mm×500mm、Φ12mm×700mm各1根；A形座2个，质量分别≥1.5kg和3.0kg；平行夹2个、垂直夹2个、烧瓶夹1个、万向夹1个、台边夹1个、大铁环1个、圆托盘1个、绝缘杆1个、吊杆1个、吊钩4个</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方座支架</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由方形座（</w:t>
                  </w:r>
                  <w:r>
                    <w:rPr>
                      <w:rFonts w:ascii="仿宋_GB2312" w:hAnsi="仿宋_GB2312" w:cs="仿宋_GB2312" w:eastAsia="仿宋_GB2312"/>
                      <w:sz w:val="24"/>
                    </w:rPr>
                    <w:t>1个）、立杆（1个）、烧瓶夹（1个）、大小铁环（1个）、垂直夹（2只）、平行夹（1个）、吊杆（1个）等组成；立杆长600mm，方形座长210mm，宽135mm，烧瓶夹夹口内壁有耐热≥120℃的缓压层</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多功能实验支架</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组合座架</w:t>
                  </w:r>
                  <w:r>
                    <w:rPr>
                      <w:rFonts w:ascii="仿宋_GB2312" w:hAnsi="仿宋_GB2312" w:cs="仿宋_GB2312" w:eastAsia="仿宋_GB2312"/>
                      <w:sz w:val="24"/>
                    </w:rPr>
                    <w:t>1个，最小组合支承面积应≥560mm×10mm；滑块式垂直夹5个、烧瓶夹1个、万向夹1个、大铁环1个、方托盘1个、绝缘环2个、吊钩4个</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升降台</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不锈钢台面，上台面有效面积</w:t>
                  </w:r>
                  <w:r>
                    <w:rPr>
                      <w:rFonts w:ascii="仿宋_GB2312" w:hAnsi="仿宋_GB2312" w:cs="仿宋_GB2312" w:eastAsia="仿宋_GB2312"/>
                      <w:sz w:val="24"/>
                    </w:rPr>
                    <w:t>≥140mm×140mm，下台面有效面积≥160mm×160mm，厚度≥1mm；升降范围85mm～235mm，连续可调；额定载重量≥10kg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半导体致冷器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可用于致冷、加热和温差发电，包括致冷片、散热器、水槽、水箱、接线柱等，致冷片面积应</w:t>
                  </w:r>
                  <w:r>
                    <w:rPr>
                      <w:rFonts w:ascii="仿宋_GB2312" w:hAnsi="仿宋_GB2312" w:cs="仿宋_GB2312" w:eastAsia="仿宋_GB2312"/>
                      <w:sz w:val="24"/>
                    </w:rPr>
                    <w:t>≥40mm×40mm，致冷时能观察到水滴结冰，温差发电时间≥2min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碘升华凝华管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碘密封于碘锤内，无色透明硼硅酸盐玻璃制管约</w:t>
                  </w:r>
                  <w:r>
                    <w:rPr>
                      <w:rFonts w:ascii="仿宋_GB2312" w:hAnsi="仿宋_GB2312" w:cs="仿宋_GB2312" w:eastAsia="仿宋_GB2312"/>
                      <w:sz w:val="24"/>
                    </w:rPr>
                    <w:t>Φ28mm×35mm，两端面应为凹面，热冲击应≥200℃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磁悬浮原理实验器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w:t>
                  </w:r>
                  <w:r>
                    <w:rPr>
                      <w:rFonts w:ascii="仿宋_GB2312" w:hAnsi="仿宋_GB2312" w:cs="仿宋_GB2312" w:eastAsia="仿宋_GB2312"/>
                      <w:sz w:val="24"/>
                    </w:rPr>
                    <w:t>2个小圆柱形磁体、配套试管等，长度10cm,直径2.5cm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物质导电性实验材料</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包括金属线、碳棒、塑料棒、木棍、玻璃棒等；材料选取应有代表性，包括金属材料和非金属材料，非金属材料中要有导体和绝缘体；实验现象明显，电路中接导体材料时，应能使</w:t>
                  </w:r>
                  <w:r>
                    <w:rPr>
                      <w:rFonts w:ascii="仿宋_GB2312" w:hAnsi="仿宋_GB2312" w:cs="仿宋_GB2312" w:eastAsia="仿宋_GB2312"/>
                      <w:sz w:val="24"/>
                    </w:rPr>
                    <w:t>LED发光，规格：≥50</w:t>
                  </w:r>
                  <w:r>
                    <w:rPr>
                      <w:rFonts w:ascii="仿宋_GB2312" w:hAnsi="仿宋_GB2312" w:cs="仿宋_GB2312" w:eastAsia="仿宋_GB2312"/>
                      <w:sz w:val="24"/>
                    </w:rPr>
                    <w:t xml:space="preserve">× </w:t>
                  </w:r>
                  <w:r>
                    <w:rPr>
                      <w:rFonts w:ascii="仿宋_GB2312" w:hAnsi="仿宋_GB2312" w:cs="仿宋_GB2312" w:eastAsia="仿宋_GB2312"/>
                      <w:sz w:val="24"/>
                    </w:rPr>
                    <w:t>50</w:t>
                  </w:r>
                  <w:r>
                    <w:rPr>
                      <w:rFonts w:ascii="仿宋_GB2312" w:hAnsi="仿宋_GB2312" w:cs="仿宋_GB2312" w:eastAsia="仿宋_GB2312"/>
                      <w:sz w:val="24"/>
                    </w:rPr>
                    <w:t xml:space="preserve">× </w:t>
                  </w:r>
                  <w:r>
                    <w:rPr>
                      <w:rFonts w:ascii="仿宋_GB2312" w:hAnsi="仿宋_GB2312" w:cs="仿宋_GB2312" w:eastAsia="仿宋_GB2312"/>
                      <w:sz w:val="24"/>
                    </w:rPr>
                    <w:t>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热传导演示器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包括纯铜、铝、铁、不锈钢、聚四氟乙烯塑料等</w:t>
                  </w:r>
                  <w:r>
                    <w:rPr>
                      <w:rFonts w:ascii="仿宋_GB2312" w:hAnsi="仿宋_GB2312" w:cs="仿宋_GB2312" w:eastAsia="仿宋_GB2312"/>
                      <w:sz w:val="24"/>
                    </w:rPr>
                    <w:t>5种导热棒的材料，每种材料1根；导热棒受热后温变油墨应逐渐变色，不同材料的导热棒区别明显，冷却后能恢复，底座</w:t>
                  </w:r>
                  <w:r>
                    <w:rPr>
                      <w:rFonts w:ascii="仿宋_GB2312" w:hAnsi="仿宋_GB2312" w:cs="仿宋_GB2312" w:eastAsia="仿宋_GB2312"/>
                      <w:sz w:val="24"/>
                    </w:rPr>
                    <w:t>约</w:t>
                  </w:r>
                  <w:r>
                    <w:rPr>
                      <w:rFonts w:ascii="仿宋_GB2312" w:hAnsi="仿宋_GB2312" w:cs="仿宋_GB2312" w:eastAsia="仿宋_GB2312"/>
                      <w:sz w:val="24"/>
                    </w:rPr>
                    <w:t>7cm×1</w:t>
                  </w:r>
                  <w:r>
                    <w:rPr>
                      <w:rFonts w:ascii="仿宋_GB2312" w:hAnsi="仿宋_GB2312" w:cs="仿宋_GB2312" w:eastAsia="仿宋_GB2312"/>
                      <w:sz w:val="24"/>
                    </w:rPr>
                    <w:t>0</w:t>
                  </w:r>
                  <w:r>
                    <w:rPr>
                      <w:rFonts w:ascii="仿宋_GB2312" w:hAnsi="仿宋_GB2312" w:cs="仿宋_GB2312" w:eastAsia="仿宋_GB2312"/>
                      <w:sz w:val="24"/>
                    </w:rPr>
                    <w:t>cm</w:t>
                  </w:r>
                  <w:r>
                    <w:rPr>
                      <w:rFonts w:ascii="仿宋_GB2312" w:hAnsi="仿宋_GB2312" w:cs="仿宋_GB2312" w:eastAsia="仿宋_GB2312"/>
                      <w:sz w:val="24"/>
                    </w:rPr>
                    <w:t>；</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双金属片</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双金属片的膨胀系数差异大，加热使其升温时弯曲程度明显，规格</w:t>
                  </w:r>
                  <w:r>
                    <w:rPr>
                      <w:rFonts w:ascii="仿宋_GB2312" w:hAnsi="仿宋_GB2312" w:cs="仿宋_GB2312" w:eastAsia="仿宋_GB2312"/>
                      <w:sz w:val="24"/>
                    </w:rPr>
                    <w:t>:≥20cm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托盘天平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200g，</w:t>
                  </w:r>
                  <w:r>
                    <w:rPr>
                      <w:rFonts w:ascii="仿宋_GB2312" w:hAnsi="仿宋_GB2312" w:cs="仿宋_GB2312" w:eastAsia="仿宋_GB2312"/>
                      <w:sz w:val="24"/>
                    </w:rPr>
                    <w:t>分辨力</w:t>
                  </w:r>
                  <w:r>
                    <w:rPr>
                      <w:rFonts w:ascii="仿宋_GB2312" w:hAnsi="仿宋_GB2312" w:cs="仿宋_GB2312" w:eastAsia="仿宋_GB2312"/>
                      <w:sz w:val="24"/>
                    </w:rPr>
                    <w:t>≤0.2g，单杠杆等臂式双盘天平，配6级（M2级）砝码：100g、50g、10g、5g各1个，20g2个，钢制镊子</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托盘天平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500g，</w:t>
                  </w:r>
                  <w:r>
                    <w:rPr>
                      <w:rFonts w:ascii="仿宋_GB2312" w:hAnsi="仿宋_GB2312" w:cs="仿宋_GB2312" w:eastAsia="仿宋_GB2312"/>
                      <w:sz w:val="24"/>
                    </w:rPr>
                    <w:t>分辨力</w:t>
                  </w:r>
                  <w:r>
                    <w:rPr>
                      <w:rFonts w:ascii="仿宋_GB2312" w:hAnsi="仿宋_GB2312" w:cs="仿宋_GB2312" w:eastAsia="仿宋_GB2312"/>
                      <w:sz w:val="24"/>
                    </w:rPr>
                    <w:t>≤0.5g，单杠杆等臂式双盘天平，配6级（M2级）砝码：200g、50g、10g各1个，100g、20g各2个，钢制镊子</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电子天平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0g</w:t>
                  </w:r>
                  <w:r>
                    <w:rPr>
                      <w:rFonts w:ascii="仿宋_GB2312" w:hAnsi="仿宋_GB2312" w:cs="仿宋_GB2312" w:eastAsia="仿宋_GB2312"/>
                      <w:sz w:val="24"/>
                    </w:rPr>
                    <w:t>〜</w:t>
                  </w:r>
                  <w:r>
                    <w:rPr>
                      <w:rFonts w:ascii="仿宋_GB2312" w:hAnsi="仿宋_GB2312" w:cs="仿宋_GB2312" w:eastAsia="仿宋_GB2312"/>
                      <w:sz w:val="24"/>
                    </w:rPr>
                    <w:t>1kg，分辨力</w:t>
                  </w:r>
                  <w:r>
                    <w:rPr>
                      <w:rFonts w:ascii="仿宋_GB2312" w:hAnsi="仿宋_GB2312" w:cs="仿宋_GB2312" w:eastAsia="仿宋_GB2312"/>
                      <w:sz w:val="24"/>
                    </w:rPr>
                    <w:t>≤</w:t>
                  </w:r>
                  <w:r>
                    <w:rPr>
                      <w:rFonts w:ascii="仿宋_GB2312" w:hAnsi="仿宋_GB2312" w:cs="仿宋_GB2312" w:eastAsia="仿宋_GB2312"/>
                      <w:sz w:val="24"/>
                    </w:rPr>
                    <w:t>0.1g，带标准砝码</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体重秤</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0kg</w:t>
                  </w:r>
                  <w:r>
                    <w:rPr>
                      <w:rFonts w:ascii="仿宋_GB2312" w:hAnsi="仿宋_GB2312" w:cs="仿宋_GB2312" w:eastAsia="仿宋_GB2312"/>
                      <w:sz w:val="24"/>
                    </w:rPr>
                    <w:t>〜</w:t>
                  </w:r>
                  <w:r>
                    <w:rPr>
                      <w:rFonts w:ascii="仿宋_GB2312" w:hAnsi="仿宋_GB2312" w:cs="仿宋_GB2312" w:eastAsia="仿宋_GB2312"/>
                      <w:sz w:val="24"/>
                    </w:rPr>
                    <w:t>150kg，分度值</w:t>
                  </w:r>
                  <w:r>
                    <w:rPr>
                      <w:rFonts w:ascii="仿宋_GB2312" w:hAnsi="仿宋_GB2312" w:cs="仿宋_GB2312" w:eastAsia="仿宋_GB2312"/>
                      <w:sz w:val="24"/>
                    </w:rPr>
                    <w:t>≤</w:t>
                  </w:r>
                  <w:r>
                    <w:rPr>
                      <w:rFonts w:ascii="仿宋_GB2312" w:hAnsi="仿宋_GB2312" w:cs="仿宋_GB2312" w:eastAsia="仿宋_GB2312"/>
                      <w:sz w:val="24"/>
                    </w:rPr>
                    <w:t>1kg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物理天平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0g</w:t>
                  </w:r>
                  <w:r>
                    <w:rPr>
                      <w:rFonts w:ascii="仿宋_GB2312" w:hAnsi="仿宋_GB2312" w:cs="仿宋_GB2312" w:eastAsia="仿宋_GB2312"/>
                      <w:sz w:val="24"/>
                    </w:rPr>
                    <w:t>〜</w:t>
                  </w:r>
                  <w:r>
                    <w:rPr>
                      <w:rFonts w:ascii="仿宋_GB2312" w:hAnsi="仿宋_GB2312" w:cs="仿宋_GB2312" w:eastAsia="仿宋_GB2312"/>
                      <w:sz w:val="24"/>
                    </w:rPr>
                    <w:t>500g，分度值</w:t>
                  </w:r>
                  <w:r>
                    <w:rPr>
                      <w:rFonts w:ascii="仿宋_GB2312" w:hAnsi="仿宋_GB2312" w:cs="仿宋_GB2312" w:eastAsia="仿宋_GB2312"/>
                      <w:sz w:val="24"/>
                    </w:rPr>
                    <w:t>≤</w:t>
                  </w:r>
                  <w:r>
                    <w:rPr>
                      <w:rFonts w:ascii="仿宋_GB2312" w:hAnsi="仿宋_GB2312" w:cs="仿宋_GB2312" w:eastAsia="仿宋_GB2312"/>
                      <w:sz w:val="24"/>
                    </w:rPr>
                    <w:t>0.02g，配5级（M1级）砝码，钢制镊子</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案秤</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0kg</w:t>
                  </w:r>
                  <w:r>
                    <w:rPr>
                      <w:rFonts w:ascii="仿宋_GB2312" w:hAnsi="仿宋_GB2312" w:cs="仿宋_GB2312" w:eastAsia="仿宋_GB2312"/>
                      <w:sz w:val="24"/>
                    </w:rPr>
                    <w:t>〜</w:t>
                  </w:r>
                  <w:r>
                    <w:rPr>
                      <w:rFonts w:ascii="仿宋_GB2312" w:hAnsi="仿宋_GB2312" w:cs="仿宋_GB2312" w:eastAsia="仿宋_GB2312"/>
                      <w:sz w:val="24"/>
                    </w:rPr>
                    <w:t>10kg，分度值</w:t>
                  </w:r>
                  <w:r>
                    <w:rPr>
                      <w:rFonts w:ascii="仿宋_GB2312" w:hAnsi="仿宋_GB2312" w:cs="仿宋_GB2312" w:eastAsia="仿宋_GB2312"/>
                      <w:sz w:val="24"/>
                    </w:rPr>
                    <w:t>≤</w:t>
                  </w:r>
                  <w:r>
                    <w:rPr>
                      <w:rFonts w:ascii="仿宋_GB2312" w:hAnsi="仿宋_GB2312" w:cs="仿宋_GB2312" w:eastAsia="仿宋_GB2312"/>
                      <w:sz w:val="24"/>
                    </w:rPr>
                    <w:t>10g，普通准确度等级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弹簧度盘秤</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0kg</w:t>
                  </w:r>
                  <w:r>
                    <w:rPr>
                      <w:rFonts w:ascii="仿宋_GB2312" w:hAnsi="仿宋_GB2312" w:cs="仿宋_GB2312" w:eastAsia="仿宋_GB2312"/>
                      <w:sz w:val="24"/>
                    </w:rPr>
                    <w:t>〜</w:t>
                  </w:r>
                  <w:r>
                    <w:rPr>
                      <w:rFonts w:ascii="仿宋_GB2312" w:hAnsi="仿宋_GB2312" w:cs="仿宋_GB2312" w:eastAsia="仿宋_GB2312"/>
                      <w:sz w:val="24"/>
                    </w:rPr>
                    <w:t>8kg，分度值</w:t>
                  </w:r>
                  <w:r>
                    <w:rPr>
                      <w:rFonts w:ascii="仿宋_GB2312" w:hAnsi="仿宋_GB2312" w:cs="仿宋_GB2312" w:eastAsia="仿宋_GB2312"/>
                      <w:sz w:val="24"/>
                    </w:rPr>
                    <w:t>≤</w:t>
                  </w:r>
                  <w:r>
                    <w:rPr>
                      <w:rFonts w:ascii="仿宋_GB2312" w:hAnsi="仿宋_GB2312" w:cs="仿宋_GB2312" w:eastAsia="仿宋_GB2312"/>
                      <w:sz w:val="24"/>
                    </w:rPr>
                    <w:t>8g，普通准确度等级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杆秤</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0kg</w:t>
                  </w:r>
                  <w:r>
                    <w:rPr>
                      <w:rFonts w:ascii="仿宋_GB2312" w:hAnsi="仿宋_GB2312" w:cs="仿宋_GB2312" w:eastAsia="仿宋_GB2312"/>
                      <w:sz w:val="24"/>
                    </w:rPr>
                    <w:t>〜</w:t>
                  </w:r>
                  <w:r>
                    <w:rPr>
                      <w:rFonts w:ascii="仿宋_GB2312" w:hAnsi="仿宋_GB2312" w:cs="仿宋_GB2312" w:eastAsia="仿宋_GB2312"/>
                      <w:sz w:val="24"/>
                    </w:rPr>
                    <w:t>2.5kg，分度值</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g，普通准确度等级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戥子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0g</w:t>
                  </w:r>
                  <w:r>
                    <w:rPr>
                      <w:rFonts w:ascii="仿宋_GB2312" w:hAnsi="仿宋_GB2312" w:cs="仿宋_GB2312" w:eastAsia="仿宋_GB2312"/>
                      <w:sz w:val="24"/>
                    </w:rPr>
                    <w:t>〜</w:t>
                  </w:r>
                  <w:r>
                    <w:rPr>
                      <w:rFonts w:ascii="仿宋_GB2312" w:hAnsi="仿宋_GB2312" w:cs="仿宋_GB2312" w:eastAsia="仿宋_GB2312"/>
                      <w:sz w:val="24"/>
                    </w:rPr>
                    <w:t>250g，分度值</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g，普通准确度等级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圆柱体组</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包括纯铜、铝（或铝合金）和铁（钢）等</w:t>
                  </w:r>
                  <w:r>
                    <w:rPr>
                      <w:rFonts w:ascii="仿宋_GB2312" w:hAnsi="仿宋_GB2312" w:cs="仿宋_GB2312" w:eastAsia="仿宋_GB2312"/>
                      <w:sz w:val="24"/>
                    </w:rPr>
                    <w:t>3种材质圆柱体；圆柱体直径约20mm，高约30mm；每个圆柱体配网兜（质量≤0.01g）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立方体组</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包括黄铜、铁、铝、木</w:t>
                  </w:r>
                  <w:r>
                    <w:rPr>
                      <w:rFonts w:ascii="仿宋_GB2312" w:hAnsi="仿宋_GB2312" w:cs="仿宋_GB2312" w:eastAsia="仿宋_GB2312"/>
                      <w:sz w:val="24"/>
                    </w:rPr>
                    <w:t>4种材料的5个立方体，其中铝材2个，黄铜（边长约20mm）、铁（边长约20mm）、铝（边长约25mm）、铝（边长约30mm）、木材（边长约50mm）各1个，带不锈钢挂钩</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长方体组</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含铜、铁、铝、木材</w:t>
                  </w:r>
                  <w:r>
                    <w:rPr>
                      <w:rFonts w:ascii="仿宋_GB2312" w:hAnsi="仿宋_GB2312" w:cs="仿宋_GB2312" w:eastAsia="仿宋_GB2312"/>
                      <w:sz w:val="24"/>
                    </w:rPr>
                    <w:t>4种材质，包括6cm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8cm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10cm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12cm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14cm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20cm</w:t>
                  </w:r>
                  <w:r>
                    <w:rPr>
                      <w:rFonts w:ascii="仿宋_GB2312" w:hAnsi="仿宋_GB2312" w:cs="仿宋_GB2312" w:eastAsia="仿宋_GB2312"/>
                      <w:sz w:val="24"/>
                      <w:vertAlign w:val="superscript"/>
                    </w:rPr>
                    <w:t>3</w:t>
                  </w:r>
                  <w:r>
                    <w:rPr>
                      <w:rFonts w:ascii="仿宋_GB2312" w:hAnsi="仿宋_GB2312" w:cs="仿宋_GB2312" w:eastAsia="仿宋_GB2312"/>
                      <w:sz w:val="24"/>
                    </w:rPr>
                    <w:t>等</w:t>
                  </w:r>
                  <w:r>
                    <w:rPr>
                      <w:rFonts w:ascii="仿宋_GB2312" w:hAnsi="仿宋_GB2312" w:cs="仿宋_GB2312" w:eastAsia="仿宋_GB2312"/>
                      <w:sz w:val="24"/>
                    </w:rPr>
                    <w:t>6种不同体积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9</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量筒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w:t>
                  </w:r>
                  <w:r>
                    <w:rPr>
                      <w:rFonts w:ascii="仿宋_GB2312" w:hAnsi="仿宋_GB2312" w:cs="仿宋_GB2312" w:eastAsia="仿宋_GB2312"/>
                      <w:sz w:val="24"/>
                    </w:rPr>
                    <w:t>分度值</w:t>
                  </w:r>
                  <w:r>
                    <w:rPr>
                      <w:rFonts w:ascii="仿宋_GB2312" w:hAnsi="仿宋_GB2312" w:cs="仿宋_GB2312" w:eastAsia="仿宋_GB2312"/>
                      <w:sz w:val="24"/>
                    </w:rPr>
                    <w:t>≤</w:t>
                  </w:r>
                  <w:r>
                    <w:rPr>
                      <w:rFonts w:ascii="仿宋_GB2312" w:hAnsi="仿宋_GB2312" w:cs="仿宋_GB2312" w:eastAsia="仿宋_GB2312"/>
                      <w:sz w:val="24"/>
                    </w:rPr>
                    <w:t>8g</w:t>
                  </w:r>
                  <w:r>
                    <w:rPr>
                      <w:rFonts w:ascii="仿宋_GB2312" w:hAnsi="仿宋_GB2312" w:cs="仿宋_GB2312" w:eastAsia="仿宋_GB2312"/>
                      <w:sz w:val="24"/>
                    </w:rPr>
                    <w:t>5mL，透明钠钙玻璃制，分度线、数字和标志应完整、清晰和耐久</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量筒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w:t>
                  </w:r>
                  <w:r>
                    <w:rPr>
                      <w:rFonts w:ascii="仿宋_GB2312" w:hAnsi="仿宋_GB2312" w:cs="仿宋_GB2312" w:eastAsia="仿宋_GB2312"/>
                      <w:sz w:val="24"/>
                    </w:rPr>
                    <w:t>分度值</w:t>
                  </w:r>
                  <w:r>
                    <w:rPr>
                      <w:rFonts w:ascii="仿宋_GB2312" w:hAnsi="仿宋_GB2312" w:cs="仿宋_GB2312" w:eastAsia="仿宋_GB2312"/>
                      <w:sz w:val="24"/>
                    </w:rPr>
                    <w:t>≤2mL，透明钠钙玻璃制，分度线、数字和标志应完整、清晰和耐久</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量筒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w:t>
                  </w:r>
                  <w:r>
                    <w:rPr>
                      <w:rFonts w:ascii="仿宋_GB2312" w:hAnsi="仿宋_GB2312" w:cs="仿宋_GB2312" w:eastAsia="仿宋_GB2312"/>
                      <w:sz w:val="24"/>
                    </w:rPr>
                    <w:t>分度值</w:t>
                  </w:r>
                  <w:r>
                    <w:rPr>
                      <w:rFonts w:ascii="仿宋_GB2312" w:hAnsi="仿宋_GB2312" w:cs="仿宋_GB2312" w:eastAsia="仿宋_GB2312"/>
                      <w:sz w:val="24"/>
                    </w:rPr>
                    <w:t>≤1mL，透明钠钙玻璃制，分度线、数字和标志应完整、清晰和耐久</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量杯</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250mL，无色透明玻璃制，口部应熔光，壁厚≥1.2mm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密度计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w:t>
                  </w:r>
                  <w:r>
                    <w:rPr>
                      <w:rFonts w:ascii="仿宋_GB2312" w:hAnsi="仿宋_GB2312" w:cs="仿宋_GB2312" w:eastAsia="仿宋_GB2312"/>
                      <w:sz w:val="15"/>
                      <w:shd w:fill="FFFFFF" w:val="clear"/>
                    </w:rPr>
                    <w:t>0.001~</w:t>
                  </w:r>
                  <w:r>
                    <w:rPr>
                      <w:rFonts w:ascii="仿宋_GB2312" w:hAnsi="仿宋_GB2312" w:cs="仿宋_GB2312" w:eastAsia="仿宋_GB2312"/>
                      <w:sz w:val="24"/>
                    </w:rPr>
                    <w:t>1g/cm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精度</w:t>
                  </w:r>
                  <w:r>
                    <w:rPr>
                      <w:rFonts w:ascii="仿宋_GB2312" w:hAnsi="仿宋_GB2312" w:cs="仿宋_GB2312" w:eastAsia="仿宋_GB2312"/>
                      <w:sz w:val="24"/>
                    </w:rPr>
                    <w:t>/准确度</w:t>
                  </w:r>
                  <w:r>
                    <w:rPr>
                      <w:rFonts w:ascii="仿宋_GB2312" w:hAnsi="仿宋_GB2312" w:cs="仿宋_GB2312" w:eastAsia="仿宋_GB2312"/>
                      <w:sz w:val="24"/>
                    </w:rPr>
                    <w:t>±0.001 g/cm³</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密度计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w:t>
                  </w:r>
                  <w:r>
                    <w:rPr>
                      <w:rFonts w:ascii="仿宋_GB2312" w:hAnsi="仿宋_GB2312" w:cs="仿宋_GB2312" w:eastAsia="仿宋_GB2312"/>
                      <w:sz w:val="15"/>
                      <w:shd w:fill="FFFFFF" w:val="clear"/>
                    </w:rPr>
                    <w:t>0.001~</w:t>
                  </w:r>
                  <w:r>
                    <w:rPr>
                      <w:rFonts w:ascii="仿宋_GB2312" w:hAnsi="仿宋_GB2312" w:cs="仿宋_GB2312" w:eastAsia="仿宋_GB2312"/>
                      <w:sz w:val="24"/>
                    </w:rPr>
                    <w:t>3</w:t>
                  </w:r>
                  <w:r>
                    <w:rPr>
                      <w:rFonts w:ascii="仿宋_GB2312" w:hAnsi="仿宋_GB2312" w:cs="仿宋_GB2312" w:eastAsia="仿宋_GB2312"/>
                      <w:sz w:val="24"/>
                    </w:rPr>
                    <w:t>g/cm</w:t>
                  </w:r>
                  <w:r>
                    <w:rPr>
                      <w:rFonts w:ascii="仿宋_GB2312" w:hAnsi="仿宋_GB2312" w:cs="仿宋_GB2312" w:eastAsia="仿宋_GB2312"/>
                      <w:sz w:val="24"/>
                      <w:vertAlign w:val="superscript"/>
                    </w:rPr>
                    <w:t>3</w:t>
                  </w:r>
                  <w:r>
                    <w:rPr>
                      <w:rFonts w:ascii="仿宋_GB2312" w:hAnsi="仿宋_GB2312" w:cs="仿宋_GB2312" w:eastAsia="仿宋_GB2312"/>
                      <w:sz w:val="24"/>
                    </w:rPr>
                    <w:t>，</w:t>
                  </w:r>
                  <w:r>
                    <w:rPr>
                      <w:rFonts w:ascii="仿宋_GB2312" w:hAnsi="仿宋_GB2312" w:cs="仿宋_GB2312" w:eastAsia="仿宋_GB2312"/>
                      <w:sz w:val="24"/>
                    </w:rPr>
                    <w:t>精度</w:t>
                  </w:r>
                  <w:r>
                    <w:rPr>
                      <w:rFonts w:ascii="仿宋_GB2312" w:hAnsi="仿宋_GB2312" w:cs="仿宋_GB2312" w:eastAsia="仿宋_GB2312"/>
                      <w:sz w:val="24"/>
                    </w:rPr>
                    <w:t>/准确度</w:t>
                  </w:r>
                  <w:r>
                    <w:rPr>
                      <w:rFonts w:ascii="仿宋_GB2312" w:hAnsi="仿宋_GB2312" w:cs="仿宋_GB2312" w:eastAsia="仿宋_GB2312"/>
                      <w:sz w:val="24"/>
                    </w:rPr>
                    <w:t>±0.00</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g/cm³</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光学显微镜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放大倍数</w:t>
                  </w:r>
                  <w:r>
                    <w:rPr>
                      <w:rFonts w:ascii="仿宋_GB2312" w:hAnsi="仿宋_GB2312" w:cs="仿宋_GB2312" w:eastAsia="仿宋_GB2312"/>
                      <w:sz w:val="24"/>
                    </w:rPr>
                    <w:t>≥40×，</w:t>
                  </w:r>
                </w:p>
                <w:p>
                  <w:pPr>
                    <w:pStyle w:val="null3"/>
                    <w:spacing w:after="165"/>
                    <w:jc w:val="left"/>
                  </w:pPr>
                  <w:r>
                    <w:rPr>
                      <w:rFonts w:ascii="仿宋_GB2312" w:hAnsi="仿宋_GB2312" w:cs="仿宋_GB2312" w:eastAsia="仿宋_GB2312"/>
                      <w:sz w:val="24"/>
                    </w:rPr>
                    <w:t>光学系统：双目观察头，</w:t>
                  </w:r>
                  <w:r>
                    <w:rPr>
                      <w:rFonts w:ascii="仿宋_GB2312" w:hAnsi="仿宋_GB2312" w:cs="仿宋_GB2312" w:eastAsia="仿宋_GB2312"/>
                      <w:sz w:val="24"/>
                    </w:rPr>
                    <w:t>45°倾斜，360°旋转</w:t>
                  </w:r>
                </w:p>
                <w:p>
                  <w:pPr>
                    <w:pStyle w:val="null3"/>
                    <w:spacing w:after="165"/>
                    <w:jc w:val="left"/>
                  </w:pPr>
                  <w:r>
                    <w:rPr>
                      <w:rFonts w:ascii="仿宋_GB2312" w:hAnsi="仿宋_GB2312" w:cs="仿宋_GB2312" w:eastAsia="仿宋_GB2312"/>
                      <w:sz w:val="24"/>
                    </w:rPr>
                    <w:t>瞳距调节范围</w:t>
                  </w:r>
                  <w:r>
                    <w:rPr>
                      <w:rFonts w:ascii="仿宋_GB2312" w:hAnsi="仿宋_GB2312" w:cs="仿宋_GB2312" w:eastAsia="仿宋_GB2312"/>
                      <w:sz w:val="24"/>
                    </w:rPr>
                    <w:t>54-76mm，带屈光度调节。</w:t>
                  </w:r>
                </w:p>
                <w:p>
                  <w:pPr>
                    <w:pStyle w:val="null3"/>
                    <w:spacing w:after="165"/>
                    <w:jc w:val="left"/>
                  </w:pPr>
                  <w:r>
                    <w:rPr>
                      <w:rFonts w:ascii="仿宋_GB2312" w:hAnsi="仿宋_GB2312" w:cs="仿宋_GB2312" w:eastAsia="仿宋_GB2312"/>
                      <w:sz w:val="24"/>
                    </w:rPr>
                    <w:t>目镜：高眼点广角目镜，</w:t>
                  </w:r>
                  <w:r>
                    <w:rPr>
                      <w:rFonts w:ascii="仿宋_GB2312" w:hAnsi="仿宋_GB2312" w:cs="仿宋_GB2312" w:eastAsia="仿宋_GB2312"/>
                      <w:sz w:val="24"/>
                    </w:rPr>
                    <w:t>WF10×。</w:t>
                  </w:r>
                </w:p>
                <w:p>
                  <w:pPr>
                    <w:pStyle w:val="null3"/>
                    <w:spacing w:after="165"/>
                    <w:jc w:val="left"/>
                  </w:pPr>
                  <w:r>
                    <w:rPr>
                      <w:rFonts w:ascii="仿宋_GB2312" w:hAnsi="仿宋_GB2312" w:cs="仿宋_GB2312" w:eastAsia="仿宋_GB2312"/>
                      <w:sz w:val="24"/>
                    </w:rPr>
                    <w:t>物镜：连续变倍物镜，变倍范围</w:t>
                  </w:r>
                  <w:r>
                    <w:rPr>
                      <w:rFonts w:ascii="仿宋_GB2312" w:hAnsi="仿宋_GB2312" w:cs="仿宋_GB2312" w:eastAsia="仿宋_GB2312"/>
                      <w:sz w:val="24"/>
                    </w:rPr>
                    <w:t>0.7×-4X。</w:t>
                  </w:r>
                </w:p>
                <w:p>
                  <w:pPr>
                    <w:pStyle w:val="null3"/>
                    <w:spacing w:after="165"/>
                    <w:jc w:val="left"/>
                  </w:pPr>
                  <w:r>
                    <w:rPr>
                      <w:rFonts w:ascii="仿宋_GB2312" w:hAnsi="仿宋_GB2312" w:cs="仿宋_GB2312" w:eastAsia="仿宋_GB2312"/>
                      <w:sz w:val="24"/>
                    </w:rPr>
                    <w:t>工作距离：</w:t>
                  </w:r>
                  <w:r>
                    <w:rPr>
                      <w:rFonts w:ascii="仿宋_GB2312" w:hAnsi="仿宋_GB2312" w:cs="仿宋_GB2312" w:eastAsia="仿宋_GB2312"/>
                      <w:sz w:val="24"/>
                    </w:rPr>
                    <w:t>≥100mm。</w:t>
                  </w:r>
                </w:p>
                <w:p>
                  <w:pPr>
                    <w:pStyle w:val="null3"/>
                    <w:spacing w:after="165"/>
                    <w:jc w:val="left"/>
                  </w:pPr>
                  <w:r>
                    <w:rPr>
                      <w:rFonts w:ascii="仿宋_GB2312" w:hAnsi="仿宋_GB2312" w:cs="仿宋_GB2312" w:eastAsia="仿宋_GB2312"/>
                      <w:sz w:val="24"/>
                    </w:rPr>
                    <w:t>照明系统：配备上下双光源（</w:t>
                  </w:r>
                  <w:r>
                    <w:rPr>
                      <w:rFonts w:ascii="仿宋_GB2312" w:hAnsi="仿宋_GB2312" w:cs="仿宋_GB2312" w:eastAsia="仿宋_GB2312"/>
                      <w:sz w:val="24"/>
                    </w:rPr>
                    <w:t>LED优先），亮度独立可调。</w:t>
                  </w:r>
                </w:p>
                <w:p>
                  <w:pPr>
                    <w:pStyle w:val="null3"/>
                    <w:spacing w:after="165"/>
                    <w:jc w:val="left"/>
                  </w:pPr>
                  <w:r>
                    <w:rPr>
                      <w:rFonts w:ascii="仿宋_GB2312" w:hAnsi="仿宋_GB2312" w:cs="仿宋_GB2312" w:eastAsia="仿宋_GB2312"/>
                      <w:sz w:val="24"/>
                    </w:rPr>
                    <w:t>调焦机构：粗微调焦，带限位装置。</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放大镜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手持式，有效通光孔径</w:t>
                  </w:r>
                  <w:r>
                    <w:rPr>
                      <w:rFonts w:ascii="仿宋_GB2312" w:hAnsi="仿宋_GB2312" w:cs="仿宋_GB2312" w:eastAsia="仿宋_GB2312"/>
                      <w:sz w:val="24"/>
                    </w:rPr>
                    <w:t>≥40mm，≥5×，由光学玻璃凸透镜片、液态硅胶手柄框架组成</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望远镜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手持式</w:t>
                  </w:r>
                </w:p>
                <w:p>
                  <w:pPr>
                    <w:pStyle w:val="null3"/>
                    <w:spacing w:after="165"/>
                    <w:jc w:val="left"/>
                  </w:pPr>
                  <w:r>
                    <w:rPr>
                      <w:rFonts w:ascii="仿宋_GB2312" w:hAnsi="仿宋_GB2312" w:cs="仿宋_GB2312" w:eastAsia="仿宋_GB2312"/>
                      <w:sz w:val="24"/>
                    </w:rPr>
                    <w:t>双筒，</w:t>
                  </w:r>
                  <w:r>
                    <w:rPr>
                      <w:rFonts w:ascii="仿宋_GB2312" w:hAnsi="仿宋_GB2312" w:cs="仿宋_GB2312" w:eastAsia="仿宋_GB2312"/>
                      <w:sz w:val="24"/>
                    </w:rPr>
                    <w:t>7×35</w:t>
                  </w:r>
                </w:p>
                <w:p>
                  <w:pPr>
                    <w:pStyle w:val="null3"/>
                    <w:spacing w:after="165"/>
                    <w:jc w:val="left"/>
                  </w:pPr>
                  <w:r>
                    <w:rPr>
                      <w:rFonts w:ascii="仿宋_GB2312" w:hAnsi="仿宋_GB2312" w:cs="仿宋_GB2312" w:eastAsia="仿宋_GB2312"/>
                      <w:sz w:val="24"/>
                    </w:rPr>
                    <w:t>放大倍率：</w:t>
                  </w:r>
                  <w:r>
                    <w:rPr>
                      <w:rFonts w:ascii="仿宋_GB2312" w:hAnsi="仿宋_GB2312" w:cs="仿宋_GB2312" w:eastAsia="仿宋_GB2312"/>
                      <w:sz w:val="24"/>
                    </w:rPr>
                    <w:t>≥10倍</w:t>
                  </w:r>
                </w:p>
                <w:p>
                  <w:pPr>
                    <w:pStyle w:val="null3"/>
                    <w:spacing w:after="165"/>
                    <w:jc w:val="left"/>
                  </w:pPr>
                  <w:r>
                    <w:rPr>
                      <w:rFonts w:ascii="仿宋_GB2312" w:hAnsi="仿宋_GB2312" w:cs="仿宋_GB2312" w:eastAsia="仿宋_GB2312"/>
                      <w:sz w:val="24"/>
                    </w:rPr>
                    <w:t>物镜口径：</w:t>
                  </w:r>
                  <w:r>
                    <w:rPr>
                      <w:rFonts w:ascii="仿宋_GB2312" w:hAnsi="仿宋_GB2312" w:cs="仿宋_GB2312" w:eastAsia="仿宋_GB2312"/>
                      <w:sz w:val="24"/>
                    </w:rPr>
                    <w:t>≥30mm。</w:t>
                  </w:r>
                </w:p>
                <w:p>
                  <w:pPr>
                    <w:pStyle w:val="null3"/>
                    <w:spacing w:after="165"/>
                    <w:jc w:val="left"/>
                  </w:pPr>
                  <w:r>
                    <w:rPr>
                      <w:rFonts w:ascii="仿宋_GB2312" w:hAnsi="仿宋_GB2312" w:cs="仿宋_GB2312" w:eastAsia="仿宋_GB2312"/>
                      <w:sz w:val="24"/>
                    </w:rPr>
                    <w:t>出瞳直径：</w:t>
                  </w:r>
                  <w:r>
                    <w:rPr>
                      <w:rFonts w:ascii="仿宋_GB2312" w:hAnsi="仿宋_GB2312" w:cs="仿宋_GB2312" w:eastAsia="仿宋_GB2312"/>
                      <w:sz w:val="24"/>
                    </w:rPr>
                    <w:t>≥3mm。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内聚力演示器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w:t>
                  </w:r>
                  <w:r>
                    <w:rPr>
                      <w:rFonts w:ascii="仿宋_GB2312" w:hAnsi="仿宋_GB2312" w:cs="仿宋_GB2312" w:eastAsia="仿宋_GB2312"/>
                      <w:sz w:val="24"/>
                    </w:rPr>
                    <w:t>2个铅圆柱体、旋转式刮削器、挤压器和2根扳杆组成；圆柱体尺寸约Φ20mm×50mm，铅柱镶铁部分长度约为铅圆柱长度的1/2，挤压架应采用铁质结构，2个铅圆柱体应能装入挤压器中，通过螺旋实现挤压；挤压器螺旋挤压的最大和最小距离差应≥35mm，挤压器装入铅圆柱挤压至人力不能继续挤压时，在挤压方向的形变应≤0.25mm；刮削器由转柄、刀片和刀轴组成，削平的两铅圆柱体端面压在一起后，承受轴向拉力应≥60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无水硫酸铜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甘油</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食用色素</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红色</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演示直尺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由尺身和指示线框</w:t>
                  </w:r>
                  <w:r>
                    <w:rPr>
                      <w:rFonts w:ascii="仿宋_GB2312" w:hAnsi="仿宋_GB2312" w:cs="仿宋_GB2312" w:eastAsia="仿宋_GB2312"/>
                      <w:sz w:val="24"/>
                    </w:rPr>
                    <w:t>2部分组成，可采用木材、塑料或铝合金材料，木直尺两端应加金属包头；长度应为1000mm±2mm，宽度为45mm±1mm，料及木直尺厚度为8mm±0.2mm；分度值≤1cm，分度线在任意10cm内的累计误差≤1mm，全长累计误差≤2mm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钢直尺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1000mm，1mm0mm～50mm分度值≤0.5mm，其余分度值≤1mm；材料为1Cr18Ni9、1Cr13或其他类似性能材料，硬度应≥342HV；刻度面平面度误差≤0.25mm，允许误差应±0.15mm；需有计量器具制造许可证标志</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钢直尺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600mm，分度值≤1mm；量程：0mm～50mm分度值≤0.5mm其余分度值为1mm；材料为1Cr18Ni9、1Cr13或其他类似性能材料，硬度应≥300HV；；需有计量器具制造许可证标志</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钢直尺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300mm，分度值≤1mm；量程：0mm～50mm分度值≤0.5mm，其余分度值≤1mm；材料为1Cr18Ni9、1Cr13或其他类似性能材料，硬度应≥300HV；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钢卷尺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0mm～2000mm，分度值≤1mm。B型（自卷制动式），尺带宽≥12mm，厚≥0.15mm。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布纤维卷尺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摇卷盒式，量程</w:t>
                  </w:r>
                  <w:r>
                    <w:rPr>
                      <w:rFonts w:ascii="仿宋_GB2312" w:hAnsi="仿宋_GB2312" w:cs="仿宋_GB2312" w:eastAsia="仿宋_GB2312"/>
                      <w:sz w:val="24"/>
                    </w:rPr>
                    <w:t>0m～30m，分度值≤1cm，尺带宽度≥20mm，刻度清晰、材料环保、耐磨损</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游标卡尺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0mm～150mm，分度值≤0.02mm；；带深度尺</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数显游标卡尺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0mm～150mm，分辨力≤0.01mm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外径千分尺</w:t>
                  </w:r>
                  <w:r>
                    <w:rPr>
                      <w:rFonts w:ascii="仿宋_GB2312" w:hAnsi="仿宋_GB2312" w:cs="仿宋_GB2312" w:eastAsia="仿宋_GB2312"/>
                      <w:sz w:val="24"/>
                    </w:rPr>
                    <w:t>(螺旋测微器)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0mm～25mm，分度值≤0.01mm；螺杆和螺母全量程范围内充分啮合</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数显外径千分尺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0mm～25mm，分辨力≤0.001mm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激光测距仪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1mm～50m，分辨力≤1mm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滚轮式测距仪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0m～9999.9m，分辨力≤0.1m；由滚轮、手柄、计数装置、起始箭头等组成，滚轮直径≥160mm，轮胎加厚，耐磨损，材质环保</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机械秒表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分度值</w:t>
                  </w:r>
                  <w:r>
                    <w:rPr>
                      <w:rFonts w:ascii="仿宋_GB2312" w:hAnsi="仿宋_GB2312" w:cs="仿宋_GB2312" w:eastAsia="仿宋_GB2312"/>
                      <w:sz w:val="24"/>
                    </w:rPr>
                    <w:t>≤0.1s，一等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电子秒表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专用型，全时段分辨力</w:t>
                  </w:r>
                  <w:r>
                    <w:rPr>
                      <w:rFonts w:ascii="仿宋_GB2312" w:hAnsi="仿宋_GB2312" w:cs="仿宋_GB2312" w:eastAsia="仿宋_GB2312"/>
                      <w:sz w:val="24"/>
                    </w:rPr>
                    <w:t>≤0.01s</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节拍器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机械式，</w:t>
                  </w:r>
                  <w:r>
                    <w:rPr>
                      <w:rFonts w:ascii="仿宋_GB2312" w:hAnsi="仿宋_GB2312" w:cs="仿宋_GB2312" w:eastAsia="仿宋_GB2312"/>
                      <w:sz w:val="24"/>
                    </w:rPr>
                    <w:t>40拍/分～208拍/分，39档；四种（2、3、4、6）鸣铃模式</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节拍器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电子式，</w:t>
                  </w:r>
                  <w:r>
                    <w:rPr>
                      <w:rFonts w:ascii="仿宋_GB2312" w:hAnsi="仿宋_GB2312" w:cs="仿宋_GB2312" w:eastAsia="仿宋_GB2312"/>
                      <w:sz w:val="24"/>
                    </w:rPr>
                    <w:t>1拍/分～200拍/分，四种节拍模式（0、2、3、4）</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沙漏</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玻璃制，</w:t>
                  </w:r>
                  <w:r>
                    <w:rPr>
                      <w:rFonts w:ascii="仿宋_GB2312" w:hAnsi="仿宋_GB2312" w:cs="仿宋_GB2312" w:eastAsia="仿宋_GB2312"/>
                      <w:sz w:val="24"/>
                    </w:rPr>
                    <w:t>计时时长</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5min</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w:t>
                  </w:r>
                  <w:r>
                    <w:rPr>
                      <w:rFonts w:ascii="仿宋_GB2312" w:hAnsi="仿宋_GB2312" w:cs="仿宋_GB2312" w:eastAsia="仿宋_GB2312"/>
                      <w:sz w:val="24"/>
                    </w:rPr>
                    <w:t>10%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滴漏</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水钟</w:t>
                  </w:r>
                  <w:r>
                    <w:rPr>
                      <w:rFonts w:ascii="仿宋_GB2312" w:hAnsi="仿宋_GB2312" w:cs="仿宋_GB2312" w:eastAsia="仿宋_GB2312"/>
                      <w:sz w:val="24"/>
                    </w:rPr>
                    <w:t>，</w:t>
                  </w:r>
                  <w:r>
                    <w:rPr>
                      <w:rFonts w:ascii="仿宋_GB2312" w:hAnsi="仿宋_GB2312" w:cs="仿宋_GB2312" w:eastAsia="仿宋_GB2312"/>
                      <w:sz w:val="24"/>
                    </w:rPr>
                    <w:t>计时时长</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5分钟</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w:t>
                  </w:r>
                  <w:r>
                    <w:rPr>
                      <w:rFonts w:ascii="仿宋_GB2312" w:hAnsi="仿宋_GB2312" w:cs="仿宋_GB2312" w:eastAsia="仿宋_GB2312"/>
                      <w:sz w:val="24"/>
                    </w:rPr>
                    <w:t>10%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日晷</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非固定赤道式，圆形晷面，直径</w:t>
                  </w:r>
                  <w:r>
                    <w:rPr>
                      <w:rFonts w:ascii="仿宋_GB2312" w:hAnsi="仿宋_GB2312" w:cs="仿宋_GB2312" w:eastAsia="仿宋_GB2312"/>
                      <w:sz w:val="24"/>
                    </w:rPr>
                    <w:t>≥</w:t>
                  </w:r>
                  <w:r>
                    <w:rPr>
                      <w:rFonts w:ascii="仿宋_GB2312" w:hAnsi="仿宋_GB2312" w:cs="仿宋_GB2312" w:eastAsia="仿宋_GB2312"/>
                      <w:sz w:val="24"/>
                    </w:rPr>
                    <w:t>300mm；日晷面和日晷台上表面之间的夹角能调，可调范围为38°～85°，有角度指示，误差</w:t>
                  </w:r>
                  <w:r>
                    <w:rPr>
                      <w:rFonts w:ascii="仿宋_GB2312" w:hAnsi="仿宋_GB2312" w:cs="仿宋_GB2312" w:eastAsia="仿宋_GB2312"/>
                      <w:sz w:val="24"/>
                    </w:rPr>
                    <w:t>±</w:t>
                  </w:r>
                  <w:r>
                    <w:rPr>
                      <w:rFonts w:ascii="仿宋_GB2312" w:hAnsi="仿宋_GB2312" w:cs="仿宋_GB2312" w:eastAsia="仿宋_GB2312"/>
                      <w:sz w:val="24"/>
                    </w:rPr>
                    <w:t>2°；北面和南面时刻线，至少包含2时至22时；每隔15°均匀分布长线</w:t>
                  </w:r>
                  <w:r>
                    <w:rPr>
                      <w:rFonts w:ascii="仿宋_GB2312" w:hAnsi="仿宋_GB2312" w:cs="仿宋_GB2312" w:eastAsia="仿宋_GB2312"/>
                      <w:sz w:val="24"/>
                    </w:rPr>
                    <w:t>、</w:t>
                  </w:r>
                  <w:r>
                    <w:rPr>
                      <w:rFonts w:ascii="仿宋_GB2312" w:hAnsi="仿宋_GB2312" w:cs="仿宋_GB2312" w:eastAsia="仿宋_GB2312"/>
                      <w:sz w:val="24"/>
                    </w:rPr>
                    <w:t>7.5°分布短线，误差</w:t>
                  </w:r>
                  <w:r>
                    <w:rPr>
                      <w:rFonts w:ascii="仿宋_GB2312" w:hAnsi="仿宋_GB2312" w:cs="仿宋_GB2312" w:eastAsia="仿宋_GB2312"/>
                      <w:sz w:val="24"/>
                    </w:rPr>
                    <w:t>±</w:t>
                  </w:r>
                  <w:r>
                    <w:rPr>
                      <w:rFonts w:ascii="仿宋_GB2312" w:hAnsi="仿宋_GB2312" w:cs="仿宋_GB2312" w:eastAsia="仿宋_GB2312"/>
                      <w:sz w:val="24"/>
                    </w:rPr>
                    <w:t>1°；晷针与日晷面垂直</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斜面小车</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包括斜面、小车、摩擦块、支撑杆、砝码桶和摩擦材料等，与教学支架配套使用；斜面板</w:t>
                  </w:r>
                  <w:r>
                    <w:rPr>
                      <w:rFonts w:ascii="仿宋_GB2312" w:hAnsi="仿宋_GB2312" w:cs="仿宋_GB2312" w:eastAsia="仿宋_GB2312"/>
                      <w:sz w:val="24"/>
                    </w:rPr>
                    <w:t>≥910mm×100mm×20mm，一端应有滑轮、缓冲或捕获小车的装置；斜面板工作面平面度误差应小于2mm；附摩擦材料丁晴橡胶、砂纸、棉布等，有摩擦材料的固定夹</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弓箭</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小型模型，</w:t>
                  </w:r>
                  <w:r>
                    <w:rPr>
                      <w:rFonts w:ascii="仿宋_GB2312" w:hAnsi="仿宋_GB2312" w:cs="仿宋_GB2312" w:eastAsia="仿宋_GB2312"/>
                      <w:sz w:val="24"/>
                    </w:rPr>
                    <w:t>拉力</w:t>
                  </w:r>
                  <w:r>
                    <w:rPr>
                      <w:rFonts w:ascii="仿宋_GB2312" w:hAnsi="仿宋_GB2312" w:cs="仿宋_GB2312" w:eastAsia="仿宋_GB2312"/>
                      <w:sz w:val="24"/>
                    </w:rPr>
                    <w:t>(磅)</w:t>
                  </w:r>
                  <w:r>
                    <w:rPr>
                      <w:rFonts w:ascii="仿宋_GB2312" w:hAnsi="仿宋_GB2312" w:cs="仿宋_GB2312" w:eastAsia="仿宋_GB2312"/>
                      <w:sz w:val="24"/>
                    </w:rPr>
                    <w:t>20-24</w:t>
                  </w:r>
                  <w:r>
                    <w:rPr>
                      <w:rFonts w:ascii="仿宋_GB2312" w:hAnsi="仿宋_GB2312" w:cs="仿宋_GB2312" w:eastAsia="仿宋_GB2312"/>
                      <w:sz w:val="24"/>
                    </w:rPr>
                    <w:t>磅</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及以上。</w:t>
                  </w:r>
                  <w:r>
                    <w:rPr>
                      <w:rFonts w:ascii="仿宋_GB2312" w:hAnsi="仿宋_GB2312" w:cs="仿宋_GB2312" w:eastAsia="仿宋_GB2312"/>
                      <w:sz w:val="24"/>
                    </w:rPr>
                    <w:t>弓的类型</w:t>
                  </w:r>
                  <w:r>
                    <w:rPr>
                      <w:rFonts w:ascii="仿宋_GB2312" w:hAnsi="仿宋_GB2312" w:cs="仿宋_GB2312" w:eastAsia="仿宋_GB2312"/>
                      <w:sz w:val="24"/>
                    </w:rPr>
                    <w:t>：</w:t>
                  </w:r>
                  <w:r>
                    <w:rPr>
                      <w:rFonts w:ascii="仿宋_GB2312" w:hAnsi="仿宋_GB2312" w:cs="仿宋_GB2312" w:eastAsia="仿宋_GB2312"/>
                      <w:sz w:val="24"/>
                    </w:rPr>
                    <w:t>传统弓</w:t>
                  </w:r>
                  <w:r>
                    <w:rPr>
                      <w:rFonts w:ascii="仿宋_GB2312" w:hAnsi="仿宋_GB2312" w:cs="仿宋_GB2312" w:eastAsia="仿宋_GB2312"/>
                      <w:sz w:val="24"/>
                    </w:rPr>
                    <w:t>;</w:t>
                  </w:r>
                  <w:r>
                    <w:rPr>
                      <w:rFonts w:ascii="仿宋_GB2312" w:hAnsi="仿宋_GB2312" w:cs="仿宋_GB2312" w:eastAsia="仿宋_GB2312"/>
                      <w:sz w:val="24"/>
                    </w:rPr>
                    <w:t>箭的材质：铝合金</w:t>
                  </w:r>
                  <w:r>
                    <w:rPr>
                      <w:rFonts w:ascii="仿宋_GB2312" w:hAnsi="仿宋_GB2312" w:cs="仿宋_GB2312" w:eastAsia="仿宋_GB2312"/>
                      <w:sz w:val="24"/>
                    </w:rPr>
                    <w:t>或</w:t>
                  </w:r>
                  <w:r>
                    <w:rPr>
                      <w:rFonts w:ascii="仿宋_GB2312" w:hAnsi="仿宋_GB2312" w:cs="仿宋_GB2312" w:eastAsia="仿宋_GB2312"/>
                      <w:sz w:val="24"/>
                    </w:rPr>
                    <w:t>碳素</w:t>
                  </w:r>
                  <w:r>
                    <w:rPr>
                      <w:rFonts w:ascii="仿宋_GB2312" w:hAnsi="仿宋_GB2312" w:cs="仿宋_GB2312" w:eastAsia="仿宋_GB2312"/>
                      <w:sz w:val="24"/>
                    </w:rPr>
                    <w:t>或</w:t>
                  </w:r>
                  <w:r>
                    <w:rPr>
                      <w:rFonts w:ascii="仿宋_GB2312" w:hAnsi="仿宋_GB2312" w:cs="仿宋_GB2312" w:eastAsia="仿宋_GB2312"/>
                      <w:sz w:val="24"/>
                    </w:rPr>
                    <w:t>玻纤</w:t>
                  </w:r>
                  <w:r>
                    <w:rPr>
                      <w:rFonts w:ascii="仿宋_GB2312" w:hAnsi="仿宋_GB2312" w:cs="仿宋_GB2312" w:eastAsia="仿宋_GB2312"/>
                      <w:sz w:val="24"/>
                    </w:rPr>
                    <w:t>或</w:t>
                  </w:r>
                  <w:r>
                    <w:rPr>
                      <w:rFonts w:ascii="仿宋_GB2312" w:hAnsi="仿宋_GB2312" w:cs="仿宋_GB2312" w:eastAsia="仿宋_GB2312"/>
                      <w:sz w:val="24"/>
                    </w:rPr>
                    <w:t>混碳。精度与公差：重量误差</w:t>
                  </w:r>
                  <w:r>
                    <w:rPr>
                      <w:rFonts w:ascii="仿宋_GB2312" w:hAnsi="仿宋_GB2312" w:cs="仿宋_GB2312" w:eastAsia="仿宋_GB2312"/>
                      <w:sz w:val="24"/>
                    </w:rPr>
                    <w:t>≤</w:t>
                  </w:r>
                  <w:r>
                    <w:rPr>
                      <w:rFonts w:ascii="仿宋_GB2312" w:hAnsi="仿宋_GB2312" w:cs="仿宋_GB2312" w:eastAsia="仿宋_GB2312"/>
                      <w:sz w:val="24"/>
                    </w:rPr>
                    <w:t>0.2克，直线度达</w:t>
                  </w:r>
                  <w:r>
                    <w:rPr>
                      <w:rFonts w:ascii="仿宋_GB2312" w:hAnsi="仿宋_GB2312" w:cs="仿宋_GB2312" w:eastAsia="仿宋_GB2312"/>
                      <w:sz w:val="24"/>
                    </w:rPr>
                    <w:t>≤</w:t>
                  </w:r>
                  <w:r>
                    <w:rPr>
                      <w:rFonts w:ascii="仿宋_GB2312" w:hAnsi="仿宋_GB2312" w:cs="仿宋_GB2312" w:eastAsia="仿宋_GB2312"/>
                      <w:sz w:val="24"/>
                    </w:rPr>
                    <w:t>千分之一。</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螺旋弹簧组</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由拉力极限分别为</w:t>
                  </w:r>
                  <w:r>
                    <w:rPr>
                      <w:rFonts w:ascii="仿宋_GB2312" w:hAnsi="仿宋_GB2312" w:cs="仿宋_GB2312" w:eastAsia="仿宋_GB2312"/>
                      <w:sz w:val="24"/>
                    </w:rPr>
                    <w:t>5N、3N、2N、1N和0.5N的5种弹簧构成；各弹簧带长50mm挂钩（有指针），两端应为圆拉环，附标度板</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平板式；量程</w:t>
                  </w:r>
                  <w:r>
                    <w:rPr>
                      <w:rFonts w:ascii="仿宋_GB2312" w:hAnsi="仿宋_GB2312" w:cs="仿宋_GB2312" w:eastAsia="仿宋_GB2312"/>
                      <w:sz w:val="24"/>
                    </w:rPr>
                    <w:t>0N</w:t>
                  </w:r>
                  <w:r>
                    <w:rPr>
                      <w:rFonts w:ascii="仿宋_GB2312" w:hAnsi="仿宋_GB2312" w:cs="仿宋_GB2312" w:eastAsia="仿宋_GB2312"/>
                      <w:sz w:val="24"/>
                    </w:rPr>
                    <w:t>〜</w:t>
                  </w:r>
                  <w:r>
                    <w:rPr>
                      <w:rFonts w:ascii="仿宋_GB2312" w:hAnsi="仿宋_GB2312" w:cs="仿宋_GB2312" w:eastAsia="仿宋_GB2312"/>
                      <w:sz w:val="24"/>
                    </w:rPr>
                    <w:t>2N，分度值</w:t>
                  </w:r>
                  <w:r>
                    <w:rPr>
                      <w:rFonts w:ascii="仿宋_GB2312" w:hAnsi="仿宋_GB2312" w:cs="仿宋_GB2312" w:eastAsia="仿宋_GB2312"/>
                      <w:sz w:val="24"/>
                    </w:rPr>
                    <w:t>≤</w:t>
                  </w:r>
                  <w:r>
                    <w:rPr>
                      <w:rFonts w:ascii="仿宋_GB2312" w:hAnsi="仿宋_GB2312" w:cs="仿宋_GB2312" w:eastAsia="仿宋_GB2312"/>
                      <w:sz w:val="24"/>
                    </w:rPr>
                    <w:t>0.1N；示值误差≤1/4分度，升降示差≤1/2分度，重复性偏差≤1/4分度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条形盒测力计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0N</w:t>
                  </w:r>
                  <w:r>
                    <w:rPr>
                      <w:rFonts w:ascii="仿宋_GB2312" w:hAnsi="仿宋_GB2312" w:cs="仿宋_GB2312" w:eastAsia="仿宋_GB2312"/>
                      <w:sz w:val="24"/>
                    </w:rPr>
                    <w:t>〜</w:t>
                  </w:r>
                  <w:r>
                    <w:rPr>
                      <w:rFonts w:ascii="仿宋_GB2312" w:hAnsi="仿宋_GB2312" w:cs="仿宋_GB2312" w:eastAsia="仿宋_GB2312"/>
                      <w:sz w:val="24"/>
                    </w:rPr>
                    <w:t>1N，分度值</w:t>
                  </w:r>
                  <w:r>
                    <w:rPr>
                      <w:rFonts w:ascii="仿宋_GB2312" w:hAnsi="仿宋_GB2312" w:cs="仿宋_GB2312" w:eastAsia="仿宋_GB2312"/>
                      <w:sz w:val="24"/>
                    </w:rPr>
                    <w:t>≤</w:t>
                  </w:r>
                  <w:r>
                    <w:rPr>
                      <w:rFonts w:ascii="仿宋_GB2312" w:hAnsi="仿宋_GB2312" w:cs="仿宋_GB2312" w:eastAsia="仿宋_GB2312"/>
                      <w:sz w:val="24"/>
                    </w:rPr>
                    <w:t>0.02N；示值误差≤1/2分度，升降示差≤1/2分度，重复性偏差≤1/4分度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条形盒测力计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0N</w:t>
                  </w:r>
                  <w:r>
                    <w:rPr>
                      <w:rFonts w:ascii="仿宋_GB2312" w:hAnsi="仿宋_GB2312" w:cs="仿宋_GB2312" w:eastAsia="仿宋_GB2312"/>
                      <w:sz w:val="24"/>
                    </w:rPr>
                    <w:t>〜</w:t>
                  </w:r>
                  <w:r>
                    <w:rPr>
                      <w:rFonts w:ascii="仿宋_GB2312" w:hAnsi="仿宋_GB2312" w:cs="仿宋_GB2312" w:eastAsia="仿宋_GB2312"/>
                      <w:sz w:val="24"/>
                    </w:rPr>
                    <w:t>2.5N，分度值</w:t>
                  </w:r>
                  <w:r>
                    <w:rPr>
                      <w:rFonts w:ascii="仿宋_GB2312" w:hAnsi="仿宋_GB2312" w:cs="仿宋_GB2312" w:eastAsia="仿宋_GB2312"/>
                      <w:sz w:val="24"/>
                    </w:rPr>
                    <w:t>≤</w:t>
                  </w:r>
                  <w:r>
                    <w:rPr>
                      <w:rFonts w:ascii="仿宋_GB2312" w:hAnsi="仿宋_GB2312" w:cs="仿宋_GB2312" w:eastAsia="仿宋_GB2312"/>
                      <w:sz w:val="24"/>
                    </w:rPr>
                    <w:t>0.05N；示值误差≤1/4分度，升降示差≤1/2分度，重复性偏差≤1/4分度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条形盒测力计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0N</w:t>
                  </w:r>
                  <w:r>
                    <w:rPr>
                      <w:rFonts w:ascii="仿宋_GB2312" w:hAnsi="仿宋_GB2312" w:cs="仿宋_GB2312" w:eastAsia="仿宋_GB2312"/>
                      <w:sz w:val="24"/>
                    </w:rPr>
                    <w:t>〜</w:t>
                  </w:r>
                  <w:r>
                    <w:rPr>
                      <w:rFonts w:ascii="仿宋_GB2312" w:hAnsi="仿宋_GB2312" w:cs="仿宋_GB2312" w:eastAsia="仿宋_GB2312"/>
                      <w:sz w:val="24"/>
                    </w:rPr>
                    <w:t>5N，分度值</w:t>
                  </w:r>
                  <w:r>
                    <w:rPr>
                      <w:rFonts w:ascii="仿宋_GB2312" w:hAnsi="仿宋_GB2312" w:cs="仿宋_GB2312" w:eastAsia="仿宋_GB2312"/>
                      <w:sz w:val="24"/>
                    </w:rPr>
                    <w:t>≤</w:t>
                  </w:r>
                  <w:r>
                    <w:rPr>
                      <w:rFonts w:ascii="仿宋_GB2312" w:hAnsi="仿宋_GB2312" w:cs="仿宋_GB2312" w:eastAsia="仿宋_GB2312"/>
                      <w:sz w:val="24"/>
                    </w:rPr>
                    <w:t>0.1N；示值误差≤1/4分度，升降示差≤1/2分度，重复性偏差≤1/4分度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条形盒测力计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0N</w:t>
                  </w:r>
                  <w:r>
                    <w:rPr>
                      <w:rFonts w:ascii="仿宋_GB2312" w:hAnsi="仿宋_GB2312" w:cs="仿宋_GB2312" w:eastAsia="仿宋_GB2312"/>
                      <w:sz w:val="24"/>
                    </w:rPr>
                    <w:t>〜</w:t>
                  </w:r>
                  <w:r>
                    <w:rPr>
                      <w:rFonts w:ascii="仿宋_GB2312" w:hAnsi="仿宋_GB2312" w:cs="仿宋_GB2312" w:eastAsia="仿宋_GB2312"/>
                      <w:sz w:val="24"/>
                    </w:rPr>
                    <w:t>10N，分度值</w:t>
                  </w:r>
                  <w:r>
                    <w:rPr>
                      <w:rFonts w:ascii="仿宋_GB2312" w:hAnsi="仿宋_GB2312" w:cs="仿宋_GB2312" w:eastAsia="仿宋_GB2312"/>
                      <w:sz w:val="24"/>
                    </w:rPr>
                    <w:t>≤</w:t>
                  </w:r>
                  <w:r>
                    <w:rPr>
                      <w:rFonts w:ascii="仿宋_GB2312" w:hAnsi="仿宋_GB2312" w:cs="仿宋_GB2312" w:eastAsia="仿宋_GB2312"/>
                      <w:sz w:val="24"/>
                    </w:rPr>
                    <w:t>0.2N；示值误差≤1/4分度，升降示差≤1/2分度，重复性偏差≤1/4分度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圆盘测力计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圆弧刻度尺，直径</w:t>
                  </w:r>
                  <w:r>
                    <w:rPr>
                      <w:rFonts w:ascii="仿宋_GB2312" w:hAnsi="仿宋_GB2312" w:cs="仿宋_GB2312" w:eastAsia="仿宋_GB2312"/>
                      <w:sz w:val="24"/>
                    </w:rPr>
                    <w:t>160mm，刻度范围180°；量程0N</w:t>
                  </w:r>
                  <w:r>
                    <w:rPr>
                      <w:rFonts w:ascii="仿宋_GB2312" w:hAnsi="仿宋_GB2312" w:cs="仿宋_GB2312" w:eastAsia="仿宋_GB2312"/>
                      <w:sz w:val="24"/>
                    </w:rPr>
                    <w:t>〜</w:t>
                  </w:r>
                  <w:r>
                    <w:rPr>
                      <w:rFonts w:ascii="仿宋_GB2312" w:hAnsi="仿宋_GB2312" w:cs="仿宋_GB2312" w:eastAsia="仿宋_GB2312"/>
                      <w:sz w:val="24"/>
                    </w:rPr>
                    <w:t>5N，分度值</w:t>
                  </w:r>
                  <w:r>
                    <w:rPr>
                      <w:rFonts w:ascii="仿宋_GB2312" w:hAnsi="仿宋_GB2312" w:cs="仿宋_GB2312" w:eastAsia="仿宋_GB2312"/>
                      <w:sz w:val="24"/>
                    </w:rPr>
                    <w:t>≤</w:t>
                  </w:r>
                  <w:r>
                    <w:rPr>
                      <w:rFonts w:ascii="仿宋_GB2312" w:hAnsi="仿宋_GB2312" w:cs="仿宋_GB2312" w:eastAsia="仿宋_GB2312"/>
                      <w:sz w:val="24"/>
                    </w:rPr>
                    <w:t>0.1N；示值误差≤1/4分度，升降示差≤1分度，重复性偏差≤1分度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数字测力计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0N</w:t>
                  </w:r>
                  <w:r>
                    <w:rPr>
                      <w:rFonts w:ascii="仿宋_GB2312" w:hAnsi="仿宋_GB2312" w:cs="仿宋_GB2312" w:eastAsia="仿宋_GB2312"/>
                      <w:sz w:val="24"/>
                    </w:rPr>
                    <w:t>〜</w:t>
                  </w:r>
                  <w:r>
                    <w:rPr>
                      <w:rFonts w:ascii="仿宋_GB2312" w:hAnsi="仿宋_GB2312" w:cs="仿宋_GB2312" w:eastAsia="仿宋_GB2312"/>
                      <w:sz w:val="24"/>
                    </w:rPr>
                    <w:t>5N，误差</w:t>
                  </w:r>
                  <w:r>
                    <w:rPr>
                      <w:rFonts w:ascii="仿宋_GB2312" w:hAnsi="仿宋_GB2312" w:cs="仿宋_GB2312" w:eastAsia="仿宋_GB2312"/>
                      <w:sz w:val="24"/>
                    </w:rPr>
                    <w:t>±</w:t>
                  </w:r>
                  <w:r>
                    <w:rPr>
                      <w:rFonts w:ascii="仿宋_GB2312" w:hAnsi="仿宋_GB2312" w:cs="仿宋_GB2312" w:eastAsia="仿宋_GB2312"/>
                      <w:sz w:val="24"/>
                    </w:rPr>
                    <w:t>1.0%FS±1字，采样频率应≥100次/秒，可测拉力和压力，能独立运行，显示屏尺寸≥30mm×40mm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数字测力计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0N～20N，误差</w:t>
                  </w:r>
                  <w:r>
                    <w:rPr>
                      <w:rFonts w:ascii="仿宋_GB2312" w:hAnsi="仿宋_GB2312" w:cs="仿宋_GB2312" w:eastAsia="仿宋_GB2312"/>
                      <w:sz w:val="24"/>
                    </w:rPr>
                    <w:t>±</w:t>
                  </w:r>
                  <w:r>
                    <w:rPr>
                      <w:rFonts w:ascii="仿宋_GB2312" w:hAnsi="仿宋_GB2312" w:cs="仿宋_GB2312" w:eastAsia="仿宋_GB2312"/>
                      <w:sz w:val="24"/>
                    </w:rPr>
                    <w:t>1.0%FS±1字，采样频率应≥100次/秒，可测拉力和压力，能独立运行，显示屏尺寸≥30mm×40mm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拉压测力计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指针式，量程为</w:t>
                  </w:r>
                  <w:r>
                    <w:rPr>
                      <w:rFonts w:ascii="仿宋_GB2312" w:hAnsi="仿宋_GB2312" w:cs="仿宋_GB2312" w:eastAsia="仿宋_GB2312"/>
                      <w:sz w:val="24"/>
                    </w:rPr>
                    <w:t>-10N～10N，分度值≤0.2N，示值误差≤1/4分度，升降示差≤1/2分度，重复性偏差≤1/4分度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重锤</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300g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金属钩码</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10g（Φ22mm）×l，20g（Φ26mm）×2，50g（Φ30mm）×2，200g（Φ48mm）×1，允许误差：10g±0.1g，20g±0.2g，50g±0.5g，200g±2.0g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金属钩码</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50g±0.5g，每盒10个，可叠放</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摩擦力实验器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由摩擦板、摩擦块、摩擦材料、匀速电机、定滑轮、测力计、测力计支架、细绳、钩码等组成。提供同一种材料</w:t>
                  </w:r>
                  <w:r>
                    <w:rPr>
                      <w:rFonts w:ascii="仿宋_GB2312" w:hAnsi="仿宋_GB2312" w:cs="仿宋_GB2312" w:eastAsia="仿宋_GB2312"/>
                      <w:sz w:val="24"/>
                    </w:rPr>
                    <w:t>3种不同粗糙程度的摩擦面，同种材料、相同粗糙程度的不同面积的摩擦面。摩擦板≥800mm×100mm×10mm，平面度误差≤0.6mm。摩擦块尺寸≥110mm×50mm×35mm，两摩擦面平面度误差应≤0.1mm，侧面有挂钩。电机拉动速度0～5cm/s，可调节，可显示。匀速运动速度误差</w:t>
                  </w:r>
                  <w:r>
                    <w:rPr>
                      <w:rFonts w:ascii="仿宋_GB2312" w:hAnsi="仿宋_GB2312" w:cs="仿宋_GB2312" w:eastAsia="仿宋_GB2312"/>
                      <w:sz w:val="24"/>
                    </w:rPr>
                    <w:t>±</w:t>
                  </w:r>
                  <w:r>
                    <w:rPr>
                      <w:rFonts w:ascii="仿宋_GB2312" w:hAnsi="仿宋_GB2312" w:cs="仿宋_GB2312" w:eastAsia="仿宋_GB2312"/>
                      <w:sz w:val="24"/>
                    </w:rPr>
                    <w:t>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轴承模型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包括滚动轴承和滑动轴承</w:t>
                  </w:r>
                  <w:r>
                    <w:rPr>
                      <w:rFonts w:ascii="仿宋_GB2312" w:hAnsi="仿宋_GB2312" w:cs="仿宋_GB2312" w:eastAsia="仿宋_GB2312"/>
                      <w:sz w:val="24"/>
                    </w:rPr>
                    <w:t>2种：滑动轴承由工程塑料制轴承架、金属制转轴、铜轴套组成；滚动轴承由透明塑料外圈和内圈、钢滚珠（直径≥15mm）组成，外圈外径≥120mm，内圈内径≥55mm，能看清滚动轴承内部结构</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运动和力实验器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包括小车（车轮直径</w:t>
                  </w:r>
                  <w:r>
                    <w:rPr>
                      <w:rFonts w:ascii="仿宋_GB2312" w:hAnsi="仿宋_GB2312" w:cs="仿宋_GB2312" w:eastAsia="仿宋_GB2312"/>
                      <w:sz w:val="24"/>
                    </w:rPr>
                    <w:t>≥2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伽利略理想斜面演示器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由轨道、面板、支脚、手柄、长度标尺、角度标尺、记忆游标、圆球、挡球板、金属衬条、支点和捕球网组成；面板长度</w:t>
                  </w:r>
                  <w:r>
                    <w:rPr>
                      <w:rFonts w:ascii="仿宋_GB2312" w:hAnsi="仿宋_GB2312" w:cs="仿宋_GB2312" w:eastAsia="仿宋_GB2312"/>
                      <w:sz w:val="24"/>
                    </w:rPr>
                    <w:t>≥1100mm，高度≥200mm；轨道采用可弯曲的软性材料，长≥1200mm，内侧宽度为9mm，平行度公差≤0.2mm。轨道下行段固定，上行段倾斜角应能在0°～15°之间连续可调</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惯性演示器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观察的物体应能收回，成功率</w:t>
                  </w:r>
                  <w:r>
                    <w:rPr>
                      <w:rFonts w:ascii="仿宋_GB2312" w:hAnsi="仿宋_GB2312" w:cs="仿宋_GB2312" w:eastAsia="仿宋_GB2312"/>
                      <w:sz w:val="24"/>
                    </w:rPr>
                    <w:t>≥98%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阿基米德原理实验器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包括筒、圆柱体、溢液杯、低重心浮筒、低重心浮筒配重等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浮力原理演示器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由透明的大水箱、小水箱、排气管、浮体、连通管（</w:t>
                  </w:r>
                  <w:r>
                    <w:rPr>
                      <w:rFonts w:ascii="仿宋_GB2312" w:hAnsi="仿宋_GB2312" w:cs="仿宋_GB2312" w:eastAsia="仿宋_GB2312"/>
                      <w:sz w:val="24"/>
                    </w:rPr>
                    <w:t>A、B）、控制阀和支架组成。连通管A中部装有阀门，浮体放在小水箱上口，从周围缓缓加入水，浮体不浮起；打开阀门，使水面从小水箱中向浮体底部缓缓上升，当接触浮体底部时浮体上浮</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气体浮力演示器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抽气式</w:t>
                  </w:r>
                  <w:r>
                    <w:rPr>
                      <w:rFonts w:ascii="仿宋_GB2312" w:hAnsi="仿宋_GB2312" w:cs="仿宋_GB2312" w:eastAsia="仿宋_GB2312"/>
                      <w:sz w:val="22"/>
                    </w:rPr>
                    <w:t>，</w:t>
                  </w:r>
                  <w:r>
                    <w:rPr>
                      <w:rFonts w:ascii="仿宋_GB2312" w:hAnsi="仿宋_GB2312" w:cs="仿宋_GB2312" w:eastAsia="仿宋_GB2312"/>
                      <w:sz w:val="24"/>
                    </w:rPr>
                    <w:t>由</w:t>
                  </w:r>
                  <w:r>
                    <w:rPr>
                      <w:rFonts w:ascii="仿宋_GB2312" w:hAnsi="仿宋_GB2312" w:cs="仿宋_GB2312" w:eastAsia="仿宋_GB2312"/>
                      <w:sz w:val="24"/>
                    </w:rPr>
                    <w:t>气球、杠杆、支杆、底座</w:t>
                  </w:r>
                  <w:r>
                    <w:rPr>
                      <w:rFonts w:ascii="仿宋_GB2312" w:hAnsi="仿宋_GB2312" w:cs="仿宋_GB2312" w:eastAsia="仿宋_GB2312"/>
                      <w:sz w:val="24"/>
                    </w:rPr>
                    <w:t>及</w:t>
                  </w:r>
                  <w:r>
                    <w:rPr>
                      <w:rFonts w:ascii="仿宋_GB2312" w:hAnsi="仿宋_GB2312" w:cs="仿宋_GB2312" w:eastAsia="仿宋_GB2312"/>
                      <w:sz w:val="24"/>
                    </w:rPr>
                    <w:t>50g的钩码</w:t>
                  </w:r>
                  <w:r>
                    <w:rPr>
                      <w:rFonts w:ascii="仿宋_GB2312" w:hAnsi="仿宋_GB2312" w:cs="仿宋_GB2312" w:eastAsia="仿宋_GB2312"/>
                      <w:sz w:val="24"/>
                    </w:rPr>
                    <w:t>等组成</w:t>
                  </w:r>
                  <w:r>
                    <w:rPr>
                      <w:rFonts w:ascii="仿宋_GB2312" w:hAnsi="仿宋_GB2312" w:cs="仿宋_GB2312" w:eastAsia="仿宋_GB2312"/>
                      <w:sz w:val="24"/>
                    </w:rPr>
                    <w:t>，</w:t>
                  </w:r>
                  <w:r>
                    <w:rPr>
                      <w:rFonts w:ascii="仿宋_GB2312" w:hAnsi="仿宋_GB2312" w:cs="仿宋_GB2312" w:eastAsia="仿宋_GB2312"/>
                      <w:sz w:val="24"/>
                    </w:rPr>
                    <w:t>整体尺寸为</w:t>
                  </w:r>
                  <w:r>
                    <w:rPr>
                      <w:rFonts w:ascii="仿宋_GB2312" w:hAnsi="仿宋_GB2312" w:cs="仿宋_GB2312" w:eastAsia="仿宋_GB2312"/>
                      <w:sz w:val="24"/>
                    </w:rPr>
                    <w:t xml:space="preserve"> </w:t>
                  </w:r>
                  <w:r>
                    <w:rPr>
                      <w:rFonts w:ascii="仿宋_GB2312" w:hAnsi="仿宋_GB2312" w:cs="仿宋_GB2312" w:eastAsia="仿宋_GB2312"/>
                      <w:sz w:val="24"/>
                    </w:rPr>
                    <w:t>长</w:t>
                  </w:r>
                  <w:r>
                    <w:rPr>
                      <w:rFonts w:ascii="仿宋_GB2312" w:hAnsi="仿宋_GB2312" w:cs="仿宋_GB2312" w:eastAsia="仿宋_GB2312"/>
                      <w:sz w:val="24"/>
                    </w:rPr>
                    <w:t>420mm × 宽85mm × 高235mm</w:t>
                  </w:r>
                  <w:r>
                    <w:rPr>
                      <w:rFonts w:ascii="仿宋_GB2312" w:hAnsi="仿宋_GB2312" w:cs="仿宋_GB2312" w:eastAsia="仿宋_GB2312"/>
                      <w:sz w:val="24"/>
                    </w:rPr>
                    <w:t>-。净重约</w:t>
                  </w:r>
                  <w:r>
                    <w:rPr>
                      <w:rFonts w:ascii="仿宋_GB2312" w:hAnsi="仿宋_GB2312" w:cs="仿宋_GB2312" w:eastAsia="仿宋_GB2312"/>
                      <w:sz w:val="24"/>
                    </w:rPr>
                    <w:t>0.5千克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物体浮沉条件演示器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由透明盛液筒（内径</w:t>
                  </w:r>
                  <w:r>
                    <w:rPr>
                      <w:rFonts w:ascii="仿宋_GB2312" w:hAnsi="仿宋_GB2312" w:cs="仿宋_GB2312" w:eastAsia="仿宋_GB2312"/>
                      <w:sz w:val="24"/>
                    </w:rPr>
                    <w:t>≥95mm，深度≥285mm）、浮体及附件（U形杯、叉子、注射器、密度计）组成；悬浮应有微调，浮体可处于漂浮、悬浮、下沉三种状态</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潜水艇浮沉演示器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由潜水艇模型、注射器、软乳胶管组成；潜水艇模型中间为透明气室，顶部有吸排气孔，下端有进水孔，用注射器控制沉浮；能连续完成下沉、上浮交替动作</w:t>
                  </w:r>
                  <w:r>
                    <w:rPr>
                      <w:rFonts w:ascii="仿宋_GB2312" w:hAnsi="仿宋_GB2312" w:cs="仿宋_GB2312" w:eastAsia="仿宋_GB2312"/>
                      <w:sz w:val="24"/>
                    </w:rPr>
                    <w:t>≥2次，悬浮时倾斜不超过10°</w:t>
                  </w:r>
                  <w:r>
                    <w:rPr>
                      <w:rFonts w:ascii="仿宋_GB2312" w:hAnsi="仿宋_GB2312" w:cs="仿宋_GB2312" w:eastAsia="仿宋_GB2312"/>
                      <w:sz w:val="22"/>
                    </w:rPr>
                    <w:t>。</w:t>
                  </w:r>
                </w:p>
                <w:p>
                  <w:pPr>
                    <w:pStyle w:val="null3"/>
                    <w:spacing w:after="165"/>
                    <w:jc w:val="left"/>
                  </w:pPr>
                  <w:r>
                    <w:rPr>
                      <w:rFonts w:ascii="仿宋_GB2312" w:hAnsi="仿宋_GB2312" w:cs="仿宋_GB2312" w:eastAsia="仿宋_GB2312"/>
                      <w:sz w:val="22"/>
                    </w:rPr>
                    <w:t>盛液筒：高度</w:t>
                  </w:r>
                  <w:r>
                    <w:rPr>
                      <w:rFonts w:ascii="仿宋_GB2312" w:hAnsi="仿宋_GB2312" w:cs="仿宋_GB2312" w:eastAsia="仿宋_GB2312"/>
                      <w:sz w:val="22"/>
                    </w:rPr>
                    <w:t>≥ 300mm，内径 ≥ 10</w:t>
                  </w:r>
                  <w:r>
                    <w:rPr>
                      <w:rFonts w:ascii="仿宋_GB2312" w:hAnsi="仿宋_GB2312" w:cs="仿宋_GB2312" w:eastAsia="仿宋_GB2312"/>
                      <w:sz w:val="22"/>
                    </w:rPr>
                    <w:t>0</w:t>
                  </w:r>
                  <w:r>
                    <w:rPr>
                      <w:rFonts w:ascii="仿宋_GB2312" w:hAnsi="仿宋_GB2312" w:cs="仿宋_GB2312" w:eastAsia="仿宋_GB2312"/>
                      <w:sz w:val="22"/>
                    </w:rPr>
                    <w:t>mm。</w:t>
                  </w:r>
                </w:p>
                <w:p>
                  <w:pPr>
                    <w:pStyle w:val="null3"/>
                    <w:spacing w:after="165"/>
                    <w:jc w:val="left"/>
                  </w:pPr>
                  <w:r>
                    <w:rPr>
                      <w:rFonts w:ascii="仿宋_GB2312" w:hAnsi="仿宋_GB2312" w:cs="仿宋_GB2312" w:eastAsia="仿宋_GB2312"/>
                      <w:sz w:val="22"/>
                    </w:rPr>
                    <w:t>浮筒：外径</w:t>
                  </w:r>
                  <w:r>
                    <w:rPr>
                      <w:rFonts w:ascii="仿宋_GB2312" w:hAnsi="仿宋_GB2312" w:cs="仿宋_GB2312" w:eastAsia="仿宋_GB2312"/>
                      <w:sz w:val="22"/>
                    </w:rPr>
                    <w:t>≥ 9</w:t>
                  </w:r>
                  <w:r>
                    <w:rPr>
                      <w:rFonts w:ascii="仿宋_GB2312" w:hAnsi="仿宋_GB2312" w:cs="仿宋_GB2312" w:eastAsia="仿宋_GB2312"/>
                      <w:sz w:val="22"/>
                    </w:rPr>
                    <w:t>5</w:t>
                  </w:r>
                  <w:r>
                    <w:rPr>
                      <w:rFonts w:ascii="仿宋_GB2312" w:hAnsi="仿宋_GB2312" w:cs="仿宋_GB2312" w:eastAsia="仿宋_GB2312"/>
                      <w:sz w:val="22"/>
                    </w:rPr>
                    <w:t>mm，内径 ≥ 60mm，高度 ≥ 9</w:t>
                  </w:r>
                  <w:r>
                    <w:rPr>
                      <w:rFonts w:ascii="仿宋_GB2312" w:hAnsi="仿宋_GB2312" w:cs="仿宋_GB2312" w:eastAsia="仿宋_GB2312"/>
                      <w:sz w:val="22"/>
                    </w:rPr>
                    <w:t>0</w:t>
                  </w:r>
                  <w:r>
                    <w:rPr>
                      <w:rFonts w:ascii="仿宋_GB2312" w:hAnsi="仿宋_GB2312" w:cs="仿宋_GB2312" w:eastAsia="仿宋_GB2312"/>
                      <w:sz w:val="22"/>
                    </w:rPr>
                    <w:t>mm。</w:t>
                  </w:r>
                </w:p>
                <w:p>
                  <w:pPr>
                    <w:pStyle w:val="null3"/>
                    <w:spacing w:after="165"/>
                    <w:jc w:val="left"/>
                  </w:pPr>
                  <w:r>
                    <w:rPr>
                      <w:rFonts w:ascii="仿宋_GB2312" w:hAnsi="仿宋_GB2312" w:cs="仿宋_GB2312" w:eastAsia="仿宋_GB2312"/>
                      <w:sz w:val="22"/>
                    </w:rPr>
                    <w:t>配重体：直径</w:t>
                  </w:r>
                  <w:r>
                    <w:rPr>
                      <w:rFonts w:ascii="仿宋_GB2312" w:hAnsi="仿宋_GB2312" w:cs="仿宋_GB2312" w:eastAsia="仿宋_GB2312"/>
                      <w:sz w:val="22"/>
                    </w:rPr>
                    <w:t>≥ 85mm。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伽利略温度计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w:t>
                  </w:r>
                  <w:r>
                    <w:rPr>
                      <w:rFonts w:ascii="仿宋_GB2312" w:hAnsi="仿宋_GB2312" w:cs="仿宋_GB2312" w:eastAsia="仿宋_GB2312"/>
                      <w:sz w:val="24"/>
                    </w:rPr>
                    <w:t>10球，14℃～32℃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浮力趣味实验材料</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能完成密度计制作、浮力秤制作等趣味实验</w:t>
                  </w:r>
                </w:p>
                <w:p>
                  <w:pPr>
                    <w:pStyle w:val="null3"/>
                    <w:spacing w:after="165"/>
                    <w:jc w:val="left"/>
                  </w:pPr>
                  <w:r>
                    <w:rPr>
                      <w:rFonts w:ascii="仿宋_GB2312" w:hAnsi="仿宋_GB2312" w:cs="仿宋_GB2312" w:eastAsia="仿宋_GB2312"/>
                      <w:sz w:val="22"/>
                    </w:rPr>
                    <w:t xml:space="preserve">1 </w:t>
                  </w:r>
                  <w:r>
                    <w:rPr>
                      <w:rFonts w:ascii="仿宋_GB2312" w:hAnsi="仿宋_GB2312" w:cs="仿宋_GB2312" w:eastAsia="仿宋_GB2312"/>
                      <w:sz w:val="22"/>
                    </w:rPr>
                    <w:t>沉浮实验套装</w:t>
                  </w:r>
                  <w:r>
                    <w:rPr>
                      <w:rFonts w:ascii="仿宋_GB2312" w:hAnsi="仿宋_GB2312" w:cs="仿宋_GB2312" w:eastAsia="仿宋_GB2312"/>
                      <w:sz w:val="22"/>
                    </w:rPr>
                    <w:t>:</w:t>
                  </w:r>
                </w:p>
                <w:p>
                  <w:pPr>
                    <w:pStyle w:val="null3"/>
                    <w:spacing w:after="165"/>
                    <w:jc w:val="left"/>
                  </w:pPr>
                  <w:r>
                    <w:rPr>
                      <w:rFonts w:ascii="仿宋_GB2312" w:hAnsi="仿宋_GB2312" w:cs="仿宋_GB2312" w:eastAsia="仿宋_GB2312"/>
                      <w:sz w:val="22"/>
                    </w:rPr>
                    <w:t>材质：安全塑料</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规格：正方体，</w:t>
                  </w:r>
                  <w:r>
                    <w:rPr>
                      <w:rFonts w:ascii="仿宋_GB2312" w:hAnsi="仿宋_GB2312" w:cs="仿宋_GB2312" w:eastAsia="仿宋_GB2312"/>
                      <w:sz w:val="22"/>
                    </w:rPr>
                    <w:t>30×30×30mm</w:t>
                  </w:r>
                  <w:r>
                    <w:rPr>
                      <w:rFonts w:ascii="仿宋_GB2312" w:hAnsi="仿宋_GB2312" w:cs="仿宋_GB2312" w:eastAsia="仿宋_GB2312"/>
                      <w:sz w:val="22"/>
                    </w:rPr>
                    <w:t>;</w:t>
                  </w:r>
                  <w:r>
                    <w:rPr>
                      <w:rFonts w:ascii="仿宋_GB2312" w:hAnsi="仿宋_GB2312" w:cs="仿宋_GB2312" w:eastAsia="仿宋_GB2312"/>
                      <w:sz w:val="22"/>
                    </w:rPr>
                    <w:t>重量：分别为</w:t>
                  </w:r>
                  <w:r>
                    <w:rPr>
                      <w:rFonts w:ascii="仿宋_GB2312" w:hAnsi="仿宋_GB2312" w:cs="仿宋_GB2312" w:eastAsia="仿宋_GB2312"/>
                      <w:sz w:val="22"/>
                    </w:rPr>
                    <w:t>10</w:t>
                  </w:r>
                  <w:r>
                    <w:rPr>
                      <w:rFonts w:ascii="仿宋_GB2312" w:hAnsi="仿宋_GB2312" w:cs="仿宋_GB2312" w:eastAsia="仿宋_GB2312"/>
                      <w:sz w:val="22"/>
                    </w:rPr>
                    <w:t xml:space="preserve">g, </w:t>
                  </w:r>
                  <w:r>
                    <w:rPr>
                      <w:rFonts w:ascii="仿宋_GB2312" w:hAnsi="仿宋_GB2312" w:cs="仿宋_GB2312" w:eastAsia="仿宋_GB2312"/>
                      <w:sz w:val="22"/>
                    </w:rPr>
                    <w:t>20</w:t>
                  </w:r>
                  <w:r>
                    <w:rPr>
                      <w:rFonts w:ascii="仿宋_GB2312" w:hAnsi="仿宋_GB2312" w:cs="仿宋_GB2312" w:eastAsia="仿宋_GB2312"/>
                      <w:sz w:val="22"/>
                    </w:rPr>
                    <w:t xml:space="preserve">g, </w:t>
                  </w:r>
                  <w:r>
                    <w:rPr>
                      <w:rFonts w:ascii="仿宋_GB2312" w:hAnsi="仿宋_GB2312" w:cs="仿宋_GB2312" w:eastAsia="仿宋_GB2312"/>
                      <w:sz w:val="22"/>
                    </w:rPr>
                    <w:t>30</w:t>
                  </w:r>
                  <w:r>
                    <w:rPr>
                      <w:rFonts w:ascii="仿宋_GB2312" w:hAnsi="仿宋_GB2312" w:cs="仿宋_GB2312" w:eastAsia="仿宋_GB2312"/>
                      <w:sz w:val="22"/>
                    </w:rPr>
                    <w:t>g</w:t>
                  </w:r>
                </w:p>
                <w:p>
                  <w:pPr>
                    <w:pStyle w:val="null3"/>
                    <w:spacing w:after="165"/>
                    <w:jc w:val="left"/>
                  </w:pPr>
                  <w:r>
                    <w:rPr>
                      <w:rFonts w:ascii="仿宋_GB2312" w:hAnsi="仿宋_GB2312" w:cs="仿宋_GB2312" w:eastAsia="仿宋_GB2312"/>
                      <w:sz w:val="22"/>
                    </w:rPr>
                    <w:t xml:space="preserve">2 </w:t>
                  </w:r>
                  <w:r>
                    <w:rPr>
                      <w:rFonts w:ascii="仿宋_GB2312" w:hAnsi="仿宋_GB2312" w:cs="仿宋_GB2312" w:eastAsia="仿宋_GB2312"/>
                      <w:sz w:val="22"/>
                    </w:rPr>
                    <w:t>阿基米德原理实验器</w:t>
                  </w:r>
                  <w:r>
                    <w:rPr>
                      <w:rFonts w:ascii="仿宋_GB2312" w:hAnsi="仿宋_GB2312" w:cs="仿宋_GB2312" w:eastAsia="仿宋_GB2312"/>
                      <w:sz w:val="22"/>
                    </w:rPr>
                    <w:t>:</w:t>
                  </w:r>
                </w:p>
                <w:p>
                  <w:pPr>
                    <w:pStyle w:val="null3"/>
                    <w:spacing w:after="165"/>
                    <w:jc w:val="left"/>
                  </w:pPr>
                  <w:r>
                    <w:rPr>
                      <w:rFonts w:ascii="仿宋_GB2312" w:hAnsi="仿宋_GB2312" w:cs="仿宋_GB2312" w:eastAsia="仿宋_GB2312"/>
                      <w:sz w:val="22"/>
                    </w:rPr>
                    <w:t xml:space="preserve"> </w:t>
                  </w:r>
                  <w:r>
                    <w:rPr>
                      <w:rFonts w:ascii="仿宋_GB2312" w:hAnsi="仿宋_GB2312" w:cs="仿宋_GB2312" w:eastAsia="仿宋_GB2312"/>
                      <w:sz w:val="22"/>
                    </w:rPr>
                    <w:t>测力计：量程</w:t>
                  </w:r>
                  <w:r>
                    <w:rPr>
                      <w:rFonts w:ascii="仿宋_GB2312" w:hAnsi="仿宋_GB2312" w:cs="仿宋_GB2312" w:eastAsia="仿宋_GB2312"/>
                      <w:sz w:val="22"/>
                    </w:rPr>
                    <w:t>0-2N，分度值</w:t>
                  </w:r>
                  <w:r>
                    <w:rPr>
                      <w:rFonts w:ascii="仿宋_GB2312" w:hAnsi="仿宋_GB2312" w:cs="仿宋_GB2312" w:eastAsia="仿宋_GB2312"/>
                      <w:sz w:val="22"/>
                    </w:rPr>
                    <w:t>≤</w:t>
                  </w:r>
                  <w:r>
                    <w:rPr>
                      <w:rFonts w:ascii="仿宋_GB2312" w:hAnsi="仿宋_GB2312" w:cs="仿宋_GB2312" w:eastAsia="仿宋_GB2312"/>
                      <w:sz w:val="15"/>
                      <w:b/>
                      <w:shd w:fill="FFFFFF" w:val="clear"/>
                    </w:rPr>
                    <w:t>0.1N</w:t>
                  </w:r>
                  <w:r>
                    <w:rPr>
                      <w:rFonts w:ascii="仿宋_GB2312" w:hAnsi="仿宋_GB2312" w:cs="仿宋_GB2312" w:eastAsia="仿宋_GB2312"/>
                      <w:sz w:val="15"/>
                      <w:b/>
                      <w:shd w:fill="FFFFFF" w:val="clear"/>
                    </w:rPr>
                    <w:t>;</w:t>
                  </w:r>
                </w:p>
                <w:p>
                  <w:pPr>
                    <w:pStyle w:val="null3"/>
                    <w:spacing w:after="165"/>
                    <w:jc w:val="left"/>
                  </w:pPr>
                  <w:r>
                    <w:rPr>
                      <w:rFonts w:ascii="仿宋_GB2312" w:hAnsi="仿宋_GB2312" w:cs="仿宋_GB2312" w:eastAsia="仿宋_GB2312"/>
                      <w:sz w:val="22"/>
                    </w:rPr>
                    <w:t>塑料桶：容积</w:t>
                  </w:r>
                  <w:r>
                    <w:rPr>
                      <w:rFonts w:ascii="仿宋_GB2312" w:hAnsi="仿宋_GB2312" w:cs="仿宋_GB2312" w:eastAsia="仿宋_GB2312"/>
                      <w:sz w:val="24"/>
                    </w:rPr>
                    <w:t>≥</w:t>
                  </w:r>
                  <w:r>
                    <w:rPr>
                      <w:rFonts w:ascii="仿宋_GB2312" w:hAnsi="仿宋_GB2312" w:cs="仿宋_GB2312" w:eastAsia="仿宋_GB2312"/>
                      <w:sz w:val="22"/>
                    </w:rPr>
                    <w:t>100ml</w:t>
                  </w:r>
                </w:p>
                <w:p>
                  <w:pPr>
                    <w:pStyle w:val="null3"/>
                    <w:spacing w:after="165"/>
                    <w:jc w:val="left"/>
                  </w:pPr>
                  <w:r>
                    <w:rPr>
                      <w:rFonts w:ascii="仿宋_GB2312" w:hAnsi="仿宋_GB2312" w:cs="仿宋_GB2312" w:eastAsia="仿宋_GB2312"/>
                      <w:sz w:val="22"/>
                    </w:rPr>
                    <w:t>圆柱体：与桶总质</w:t>
                  </w:r>
                  <w:r>
                    <w:rPr>
                      <w:rFonts w:ascii="仿宋_GB2312" w:hAnsi="仿宋_GB2312" w:cs="仿宋_GB2312" w:eastAsia="仿宋_GB2312"/>
                      <w:sz w:val="22"/>
                    </w:rPr>
                    <w:t>约</w:t>
                  </w: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0g</w:t>
                  </w:r>
                </w:p>
                <w:p>
                  <w:pPr>
                    <w:pStyle w:val="null3"/>
                    <w:spacing w:after="165"/>
                    <w:jc w:val="left"/>
                  </w:pPr>
                  <w:r>
                    <w:rPr>
                      <w:rFonts w:ascii="仿宋_GB2312" w:hAnsi="仿宋_GB2312" w:cs="仿宋_GB2312" w:eastAsia="仿宋_GB2312"/>
                      <w:sz w:val="22"/>
                    </w:rPr>
                    <w:t>溢水杯：溢液管口高度</w:t>
                  </w:r>
                  <w:r>
                    <w:rPr>
                      <w:rFonts w:ascii="仿宋_GB2312" w:hAnsi="仿宋_GB2312" w:cs="仿宋_GB2312" w:eastAsia="仿宋_GB2312"/>
                      <w:sz w:val="22"/>
                    </w:rPr>
                    <w:t>≥70mm</w:t>
                  </w:r>
                </w:p>
                <w:p>
                  <w:pPr>
                    <w:pStyle w:val="null3"/>
                    <w:spacing w:after="165"/>
                    <w:jc w:val="left"/>
                  </w:pPr>
                  <w:r>
                    <w:rPr>
                      <w:rFonts w:ascii="仿宋_GB2312" w:hAnsi="仿宋_GB2312" w:cs="仿宋_GB2312" w:eastAsia="仿宋_GB2312"/>
                      <w:sz w:val="22"/>
                    </w:rPr>
                    <w:t>3</w:t>
                  </w:r>
                  <w:r>
                    <w:rPr>
                      <w:rFonts w:ascii="仿宋_GB2312" w:hAnsi="仿宋_GB2312" w:cs="仿宋_GB2312" w:eastAsia="仿宋_GB2312"/>
                      <w:sz w:val="22"/>
                    </w:rPr>
                    <w:t>浮力原理演示器</w:t>
                  </w:r>
                </w:p>
                <w:p>
                  <w:pPr>
                    <w:pStyle w:val="null3"/>
                    <w:spacing w:after="165"/>
                    <w:jc w:val="left"/>
                  </w:pPr>
                  <w:r>
                    <w:rPr>
                      <w:rFonts w:ascii="仿宋_GB2312" w:hAnsi="仿宋_GB2312" w:cs="仿宋_GB2312" w:eastAsia="仿宋_GB2312"/>
                      <w:sz w:val="22"/>
                    </w:rPr>
                    <w:t>大水槽：透明，规格</w:t>
                  </w:r>
                  <w:r>
                    <w:rPr>
                      <w:rFonts w:ascii="仿宋_GB2312" w:hAnsi="仿宋_GB2312" w:cs="仿宋_GB2312" w:eastAsia="仿宋_GB2312"/>
                      <w:sz w:val="24"/>
                    </w:rPr>
                    <w:t>≥</w:t>
                  </w:r>
                  <w:r>
                    <w:rPr>
                      <w:rFonts w:ascii="仿宋_GB2312" w:hAnsi="仿宋_GB2312" w:cs="仿宋_GB2312" w:eastAsia="仿宋_GB2312"/>
                      <w:sz w:val="22"/>
                    </w:rPr>
                    <w:t xml:space="preserve"> </w:t>
                  </w:r>
                  <w:r>
                    <w:rPr>
                      <w:rFonts w:ascii="仿宋_GB2312" w:hAnsi="仿宋_GB2312" w:cs="仿宋_GB2312" w:eastAsia="仿宋_GB2312"/>
                      <w:sz w:val="22"/>
                    </w:rPr>
                    <w:t>Φ105×200mm</w:t>
                  </w:r>
                </w:p>
                <w:p>
                  <w:pPr>
                    <w:pStyle w:val="null3"/>
                    <w:spacing w:after="165"/>
                    <w:jc w:val="left"/>
                  </w:pPr>
                  <w:r>
                    <w:rPr>
                      <w:rFonts w:ascii="仿宋_GB2312" w:hAnsi="仿宋_GB2312" w:cs="仿宋_GB2312" w:eastAsia="仿宋_GB2312"/>
                      <w:sz w:val="22"/>
                    </w:rPr>
                    <w:t>结构：含大、小水箱、排气管、浮体、连通管及阀门</w:t>
                  </w:r>
                </w:p>
                <w:p>
                  <w:pPr>
                    <w:pStyle w:val="null3"/>
                    <w:spacing w:after="165"/>
                    <w:jc w:val="left"/>
                  </w:pPr>
                  <w:r>
                    <w:rPr>
                      <w:rFonts w:ascii="仿宋_GB2312" w:hAnsi="仿宋_GB2312" w:cs="仿宋_GB2312" w:eastAsia="仿宋_GB2312"/>
                      <w:sz w:val="22"/>
                    </w:rPr>
                    <w:t>4</w:t>
                  </w:r>
                  <w:r>
                    <w:rPr>
                      <w:rFonts w:ascii="仿宋_GB2312" w:hAnsi="仿宋_GB2312" w:cs="仿宋_GB2312" w:eastAsia="仿宋_GB2312"/>
                      <w:sz w:val="22"/>
                    </w:rPr>
                    <w:t>物体浮沉条件演示器</w:t>
                  </w:r>
                </w:p>
                <w:p>
                  <w:pPr>
                    <w:pStyle w:val="null3"/>
                    <w:spacing w:after="165"/>
                    <w:jc w:val="left"/>
                  </w:pPr>
                  <w:r>
                    <w:rPr>
                      <w:rFonts w:ascii="仿宋_GB2312" w:hAnsi="仿宋_GB2312" w:cs="仿宋_GB2312" w:eastAsia="仿宋_GB2312"/>
                      <w:sz w:val="22"/>
                    </w:rPr>
                    <w:t>盛液筒：透明，内径</w:t>
                  </w:r>
                  <w:r>
                    <w:rPr>
                      <w:rFonts w:ascii="仿宋_GB2312" w:hAnsi="仿宋_GB2312" w:cs="仿宋_GB2312" w:eastAsia="仿宋_GB2312"/>
                      <w:sz w:val="22"/>
                    </w:rPr>
                    <w:t>≥95mm，深度≥285mm</w:t>
                  </w:r>
                </w:p>
                <w:p>
                  <w:pPr>
                    <w:pStyle w:val="null3"/>
                    <w:spacing w:after="165"/>
                    <w:jc w:val="left"/>
                  </w:pPr>
                  <w:r>
                    <w:rPr>
                      <w:rFonts w:ascii="仿宋_GB2312" w:hAnsi="仿宋_GB2312" w:cs="仿宋_GB2312" w:eastAsia="仿宋_GB2312"/>
                      <w:sz w:val="22"/>
                    </w:rPr>
                    <w:t>附件：含</w:t>
                  </w:r>
                  <w:r>
                    <w:rPr>
                      <w:rFonts w:ascii="仿宋_GB2312" w:hAnsi="仿宋_GB2312" w:cs="仿宋_GB2312" w:eastAsia="仿宋_GB2312"/>
                      <w:sz w:val="22"/>
                    </w:rPr>
                    <w:t>U形杯、注射器、密度计等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压力和压强演示器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压强小桌，尺寸</w:t>
                  </w:r>
                  <w:r>
                    <w:rPr>
                      <w:rFonts w:ascii="仿宋_GB2312" w:hAnsi="仿宋_GB2312" w:cs="仿宋_GB2312" w:eastAsia="仿宋_GB2312"/>
                      <w:sz w:val="24"/>
                    </w:rPr>
                    <w:t>≥200mm×100mm×100mm；配套多孔弹性材料，尺寸≥220mm×120mm×50mm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压力作用效果演示器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w:t>
                  </w:r>
                  <w:r>
                    <w:rPr>
                      <w:rFonts w:ascii="仿宋_GB2312" w:hAnsi="仿宋_GB2312" w:cs="仿宋_GB2312" w:eastAsia="仿宋_GB2312"/>
                      <w:sz w:val="24"/>
                    </w:rPr>
                    <w:t>3组规格相同的长方体金属块、带刻度的透明长方体容器、硬海绵块组成；跟金属块的3个面积对应的3块海绵应受力形变均匀；透明塑料盒带刻度，金属块和海绵方便取出，尺寸≥300mm×200mm×800mm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钉板实验材料</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由钉板、气球等组成；用密钉板时水袋不破，</w:t>
                  </w:r>
                  <w:r>
                    <w:br/>
                  </w:r>
                  <w:r>
                    <w:rPr>
                      <w:rFonts w:ascii="仿宋_GB2312" w:hAnsi="仿宋_GB2312" w:cs="仿宋_GB2312" w:eastAsia="仿宋_GB2312"/>
                      <w:sz w:val="24"/>
                    </w:rPr>
                    <w:t>用疏钉板时水袋破，尺寸</w:t>
                  </w:r>
                  <w:r>
                    <w:rPr>
                      <w:rFonts w:ascii="仿宋_GB2312" w:hAnsi="仿宋_GB2312" w:cs="仿宋_GB2312" w:eastAsia="仿宋_GB2312"/>
                      <w:sz w:val="24"/>
                    </w:rPr>
                    <w:t>≥100mm×80mm×12mm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液体内部压强实验器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由承压盒、支杆、过渡接头、硅橡胶管、硅橡胶膜组成；承压盒内径</w:t>
                  </w:r>
                  <w:r>
                    <w:rPr>
                      <w:rFonts w:ascii="仿宋_GB2312" w:hAnsi="仿宋_GB2312" w:cs="仿宋_GB2312" w:eastAsia="仿宋_GB2312"/>
                      <w:sz w:val="24"/>
                    </w:rPr>
                    <w:t>Φ36mm～Φ38mm，硅橡胶膜厚≥0.5mm，支杆长度≥300mm，有手动转动机构，有标尺</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微小压强计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w:t>
                  </w:r>
                  <w:r>
                    <w:rPr>
                      <w:rFonts w:ascii="仿宋_GB2312" w:hAnsi="仿宋_GB2312" w:cs="仿宋_GB2312" w:eastAsia="仿宋_GB2312"/>
                      <w:sz w:val="24"/>
                    </w:rPr>
                    <w:t>U形管、标度板、三通连接管、硅橡胶管、弹簧止水夹和连有塑料管的注射器组成；U形管外径6mm，高≥380mm，能沿标度方向移动≥10mm，能固定；标尺长300mm，0分度在中间，最小分度线为5mm；系统气密性好</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透明盛液筒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高</w:t>
                  </w:r>
                  <w:r>
                    <w:rPr>
                      <w:rFonts w:ascii="仿宋_GB2312" w:hAnsi="仿宋_GB2312" w:cs="仿宋_GB2312" w:eastAsia="仿宋_GB2312"/>
                      <w:sz w:val="24"/>
                    </w:rPr>
                    <w:t>300mm±5mm，筒底外径≥110mm，壁厚≥1.5mm。筒身有深度标尺，标尺长≥250mm，分度值≤1mm，透光率应≥90％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液体对器壁压强演示器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透明圆筒壁同一直线上不同高度处应有</w:t>
                  </w:r>
                  <w:r>
                    <w:rPr>
                      <w:rFonts w:ascii="仿宋_GB2312" w:hAnsi="仿宋_GB2312" w:cs="仿宋_GB2312" w:eastAsia="仿宋_GB2312"/>
                      <w:sz w:val="24"/>
                    </w:rPr>
                    <w:t>3个喷嘴，对面应有1个喷嘴；配4个喷嘴塞或盖，有表示深度的标尺，透明PC，内径100mm，深度200mm，壁厚1.5mm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液体压强与深度关系实验器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由水槽、大筒、小筒、小筒座、微小压强计及橡胶塞、橡皮筋等附件构成</w:t>
                  </w:r>
                  <w:r>
                    <w:rPr>
                      <w:rFonts w:ascii="仿宋_GB2312" w:hAnsi="仿宋_GB2312" w:cs="仿宋_GB2312" w:eastAsia="仿宋_GB2312"/>
                      <w:sz w:val="24"/>
                    </w:rPr>
                    <w:t>；实验筒在水中倾斜不应超过</w:t>
                  </w:r>
                  <w:r>
                    <w:rPr>
                      <w:rFonts w:ascii="仿宋_GB2312" w:hAnsi="仿宋_GB2312" w:cs="仿宋_GB2312" w:eastAsia="仿宋_GB2312"/>
                      <w:sz w:val="24"/>
                    </w:rPr>
                    <w:t>8°</w:t>
                  </w:r>
                </w:p>
                <w:p>
                  <w:pPr>
                    <w:pStyle w:val="null3"/>
                    <w:spacing w:after="165"/>
                    <w:jc w:val="left"/>
                  </w:pPr>
                  <w:r>
                    <w:rPr>
                      <w:rFonts w:ascii="仿宋_GB2312" w:hAnsi="仿宋_GB2312" w:cs="仿宋_GB2312" w:eastAsia="仿宋_GB2312"/>
                      <w:sz w:val="24"/>
                    </w:rPr>
                    <w:t>关键部件规格：</w:t>
                  </w:r>
                </w:p>
                <w:p>
                  <w:pPr>
                    <w:pStyle w:val="null3"/>
                    <w:spacing w:after="165"/>
                    <w:jc w:val="left"/>
                  </w:pPr>
                  <w:r>
                    <w:rPr>
                      <w:rFonts w:ascii="仿宋_GB2312" w:hAnsi="仿宋_GB2312" w:cs="仿宋_GB2312" w:eastAsia="仿宋_GB2312"/>
                      <w:sz w:val="24"/>
                    </w:rPr>
                    <w:t>水槽：尺寸通常要求</w:t>
                  </w:r>
                  <w:r>
                    <w:rPr>
                      <w:rFonts w:ascii="仿宋_GB2312" w:hAnsi="仿宋_GB2312" w:cs="仿宋_GB2312" w:eastAsia="仿宋_GB2312"/>
                      <w:sz w:val="24"/>
                    </w:rPr>
                    <w:t>≥200×10</w:t>
                  </w:r>
                  <w:r>
                    <w:rPr>
                      <w:rFonts w:ascii="仿宋_GB2312" w:hAnsi="仿宋_GB2312" w:cs="仿宋_GB2312" w:eastAsia="仿宋_GB2312"/>
                      <w:sz w:val="24"/>
                    </w:rPr>
                    <w:t>0</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mm。</w:t>
                  </w:r>
                </w:p>
                <w:p>
                  <w:pPr>
                    <w:pStyle w:val="null3"/>
                    <w:spacing w:after="165"/>
                    <w:jc w:val="left"/>
                  </w:pPr>
                  <w:r>
                    <w:rPr>
                      <w:rFonts w:ascii="仿宋_GB2312" w:hAnsi="仿宋_GB2312" w:cs="仿宋_GB2312" w:eastAsia="仿宋_GB2312"/>
                      <w:sz w:val="24"/>
                    </w:rPr>
                    <w:t>大筒：规格通常要求</w:t>
                  </w:r>
                  <w:r>
                    <w:rPr>
                      <w:rFonts w:ascii="仿宋_GB2312" w:hAnsi="仿宋_GB2312" w:cs="仿宋_GB2312" w:eastAsia="仿宋_GB2312"/>
                      <w:sz w:val="24"/>
                    </w:rPr>
                    <w:t>≥Φ100×150mm。</w:t>
                  </w:r>
                </w:p>
                <w:p>
                  <w:pPr>
                    <w:pStyle w:val="null3"/>
                    <w:spacing w:after="165"/>
                    <w:jc w:val="left"/>
                  </w:pPr>
                  <w:r>
                    <w:rPr>
                      <w:rFonts w:ascii="仿宋_GB2312" w:hAnsi="仿宋_GB2312" w:cs="仿宋_GB2312" w:eastAsia="仿宋_GB2312"/>
                      <w:sz w:val="24"/>
                    </w:rPr>
                    <w:t>小筒：一种规格为</w:t>
                  </w:r>
                  <w:r>
                    <w:rPr>
                      <w:rFonts w:ascii="仿宋_GB2312" w:hAnsi="仿宋_GB2312" w:cs="仿宋_GB2312" w:eastAsia="仿宋_GB2312"/>
                      <w:sz w:val="24"/>
                    </w:rPr>
                    <w:t>Φ90×20mm，由玻璃制成，底部有3个排列均匀的孔。</w:t>
                  </w:r>
                </w:p>
                <w:p>
                  <w:pPr>
                    <w:pStyle w:val="null3"/>
                    <w:spacing w:after="165"/>
                    <w:jc w:val="left"/>
                  </w:pPr>
                  <w:r>
                    <w:rPr>
                      <w:rFonts w:ascii="仿宋_GB2312" w:hAnsi="仿宋_GB2312" w:cs="仿宋_GB2312" w:eastAsia="仿宋_GB2312"/>
                      <w:sz w:val="24"/>
                    </w:rPr>
                    <w:t>压强计：由底板、</w:t>
                  </w:r>
                  <w:r>
                    <w:rPr>
                      <w:rFonts w:ascii="仿宋_GB2312" w:hAnsi="仿宋_GB2312" w:cs="仿宋_GB2312" w:eastAsia="仿宋_GB2312"/>
                      <w:sz w:val="24"/>
                    </w:rPr>
                    <w:t>U形管、乳胶管、支架等组成。</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帕斯卡球</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活塞筒长</w:t>
                  </w:r>
                  <w:r>
                    <w:rPr>
                      <w:rFonts w:ascii="仿宋_GB2312" w:hAnsi="仿宋_GB2312" w:cs="仿宋_GB2312" w:eastAsia="仿宋_GB2312"/>
                      <w:sz w:val="24"/>
                    </w:rPr>
                    <w:t>200mm，外径25mm，壁厚≥1.5mm；圆球外径60mm，不锈钢或者铝合金材质；喷嘴数量≥10个，孔径0.5mm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液压机模型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由大缸体、小缸体、连通管、承压台、支架、切刀和压簧等组成，全透明，工作介质为水；大小活塞直径比</w:t>
                  </w:r>
                  <w:r>
                    <w:rPr>
                      <w:rFonts w:ascii="仿宋_GB2312" w:hAnsi="仿宋_GB2312" w:cs="仿宋_GB2312" w:eastAsia="仿宋_GB2312"/>
                      <w:sz w:val="24"/>
                    </w:rPr>
                    <w:t>≥3.5，压簧全压缩时压力≥1200N</w:t>
                  </w:r>
                  <w:r>
                    <w:rPr>
                      <w:rFonts w:ascii="仿宋_GB2312" w:hAnsi="仿宋_GB2312" w:cs="仿宋_GB2312" w:eastAsia="仿宋_GB2312"/>
                      <w:sz w:val="24"/>
                    </w:rPr>
                    <w:t>尺寸</w:t>
                  </w:r>
                  <w:r>
                    <w:rPr>
                      <w:rFonts w:ascii="仿宋_GB2312" w:hAnsi="仿宋_GB2312" w:cs="仿宋_GB2312" w:eastAsia="仿宋_GB2312"/>
                      <w:sz w:val="24"/>
                    </w:rPr>
                    <w:t>≥200mm</w:t>
                  </w:r>
                  <w:r>
                    <w:rPr>
                      <w:rFonts w:ascii="仿宋_GB2312" w:hAnsi="仿宋_GB2312" w:cs="仿宋_GB2312" w:eastAsia="仿宋_GB2312"/>
                      <w:sz w:val="24"/>
                    </w:rPr>
                    <w:t xml:space="preserve">× </w:t>
                  </w:r>
                  <w:r>
                    <w:rPr>
                      <w:rFonts w:ascii="仿宋_GB2312" w:hAnsi="仿宋_GB2312" w:cs="仿宋_GB2312" w:eastAsia="仿宋_GB2312"/>
                      <w:sz w:val="24"/>
                    </w:rPr>
                    <w:t>85mm</w:t>
                  </w:r>
                  <w:r>
                    <w:rPr>
                      <w:rFonts w:ascii="仿宋_GB2312" w:hAnsi="仿宋_GB2312" w:cs="仿宋_GB2312" w:eastAsia="仿宋_GB2312"/>
                      <w:sz w:val="24"/>
                    </w:rPr>
                    <w:t xml:space="preserve">× </w:t>
                  </w:r>
                  <w:r>
                    <w:rPr>
                      <w:rFonts w:ascii="仿宋_GB2312" w:hAnsi="仿宋_GB2312" w:cs="仿宋_GB2312" w:eastAsia="仿宋_GB2312"/>
                      <w:sz w:val="24"/>
                    </w:rPr>
                    <w:t>200mm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连通器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由粗直管、细直管、细弯折管、细带球管等组成，尺寸</w:t>
                  </w:r>
                  <w:r>
                    <w:rPr>
                      <w:rFonts w:ascii="仿宋_GB2312" w:hAnsi="仿宋_GB2312" w:cs="仿宋_GB2312" w:eastAsia="仿宋_GB2312"/>
                      <w:sz w:val="24"/>
                    </w:rPr>
                    <w:t>≥210mm×210mm×120mm，底座应平稳；粗管外径≥30mm，细管外径≥12mm，无色透明材料透光率≥90％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船闸模型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闸门、阀门的开闭状态，闸室水位的变化以及轮船的行驶均能够明显观察到，尺寸</w:t>
                  </w:r>
                  <w:r>
                    <w:rPr>
                      <w:rFonts w:ascii="仿宋_GB2312" w:hAnsi="仿宋_GB2312" w:cs="仿宋_GB2312" w:eastAsia="仿宋_GB2312"/>
                      <w:sz w:val="24"/>
                    </w:rPr>
                    <w:t>≥320mm</w:t>
                  </w:r>
                  <w:r>
                    <w:rPr>
                      <w:rFonts w:ascii="仿宋_GB2312" w:hAnsi="仿宋_GB2312" w:cs="仿宋_GB2312" w:eastAsia="仿宋_GB2312"/>
                      <w:sz w:val="24"/>
                    </w:rPr>
                    <w:t xml:space="preserve">× </w:t>
                  </w:r>
                  <w:r>
                    <w:rPr>
                      <w:rFonts w:ascii="仿宋_GB2312" w:hAnsi="仿宋_GB2312" w:cs="仿宋_GB2312" w:eastAsia="仿宋_GB2312"/>
                      <w:sz w:val="24"/>
                    </w:rPr>
                    <w:t>85mm</w:t>
                  </w:r>
                  <w:r>
                    <w:rPr>
                      <w:rFonts w:ascii="仿宋_GB2312" w:hAnsi="仿宋_GB2312" w:cs="仿宋_GB2312" w:eastAsia="仿宋_GB2312"/>
                      <w:sz w:val="24"/>
                    </w:rPr>
                    <w:t xml:space="preserve">× </w:t>
                  </w:r>
                  <w:r>
                    <w:rPr>
                      <w:rFonts w:ascii="仿宋_GB2312" w:hAnsi="仿宋_GB2312" w:cs="仿宋_GB2312" w:eastAsia="仿宋_GB2312"/>
                      <w:sz w:val="24"/>
                    </w:rPr>
                    <w:t>170mm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乳胶管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外径</w:t>
                  </w:r>
                  <w:r>
                    <w:rPr>
                      <w:rFonts w:ascii="仿宋_GB2312" w:hAnsi="仿宋_GB2312" w:cs="仿宋_GB2312" w:eastAsia="仿宋_GB2312"/>
                      <w:sz w:val="24"/>
                    </w:rPr>
                    <w:t>9mm、内径6mm，拉伸强度≥20MPa，扯断伸长率≥700％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乳胶管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外径</w:t>
                  </w:r>
                  <w:r>
                    <w:rPr>
                      <w:rFonts w:ascii="仿宋_GB2312" w:hAnsi="仿宋_GB2312" w:cs="仿宋_GB2312" w:eastAsia="仿宋_GB2312"/>
                      <w:sz w:val="24"/>
                    </w:rPr>
                    <w:t>6mm、内径4mm，拉伸强度≥20MPa，扯断伸长率≥700％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马德堡半球</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由半球、拉手、气嘴、阀门、橡胶管</w:t>
                  </w:r>
                  <w:r>
                    <w:rPr>
                      <w:rFonts w:ascii="仿宋_GB2312" w:hAnsi="仿宋_GB2312" w:cs="仿宋_GB2312" w:eastAsia="仿宋_GB2312"/>
                      <w:sz w:val="24"/>
                    </w:rPr>
                    <w:t>2根以及底座等组成；球体外径应≥80mm，气嘴外径8mm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玻璃管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i/>
                    </w:rPr>
                    <w:t>Φ</w:t>
                  </w:r>
                  <w:r>
                    <w:rPr>
                      <w:rFonts w:ascii="仿宋_GB2312" w:hAnsi="仿宋_GB2312" w:cs="仿宋_GB2312" w:eastAsia="仿宋_GB2312"/>
                      <w:sz w:val="24"/>
                    </w:rPr>
                    <w:t>5mm～</w:t>
                  </w:r>
                  <w:r>
                    <w:rPr>
                      <w:rFonts w:ascii="仿宋_GB2312" w:hAnsi="仿宋_GB2312" w:cs="仿宋_GB2312" w:eastAsia="仿宋_GB2312"/>
                      <w:sz w:val="24"/>
                      <w:i/>
                    </w:rPr>
                    <w:t>Φ</w:t>
                  </w:r>
                  <w:r>
                    <w:rPr>
                      <w:rFonts w:ascii="仿宋_GB2312" w:hAnsi="仿宋_GB2312" w:cs="仿宋_GB2312" w:eastAsia="仿宋_GB2312"/>
                      <w:sz w:val="24"/>
                    </w:rPr>
                    <w:t>6mm、长600mm，壁厚</w:t>
                  </w:r>
                  <w:r>
                    <w:rPr>
                      <w:rFonts w:ascii="仿宋_GB2312" w:hAnsi="仿宋_GB2312" w:cs="仿宋_GB2312" w:eastAsia="仿宋_GB2312"/>
                      <w:sz w:val="24"/>
                    </w:rPr>
                    <w:t>≥</w:t>
                  </w:r>
                  <w:r>
                    <w:rPr>
                      <w:rFonts w:ascii="仿宋_GB2312" w:hAnsi="仿宋_GB2312" w:cs="仿宋_GB2312" w:eastAsia="仿宋_GB2312"/>
                      <w:sz w:val="24"/>
                    </w:rPr>
                    <w:t>0.8mm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玻璃管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i/>
                    </w:rPr>
                    <w:t>Φ</w:t>
                  </w:r>
                  <w:r>
                    <w:rPr>
                      <w:rFonts w:ascii="仿宋_GB2312" w:hAnsi="仿宋_GB2312" w:cs="仿宋_GB2312" w:eastAsia="仿宋_GB2312"/>
                      <w:sz w:val="24"/>
                    </w:rPr>
                    <w:t>7mm～</w:t>
                  </w:r>
                  <w:r>
                    <w:rPr>
                      <w:rFonts w:ascii="仿宋_GB2312" w:hAnsi="仿宋_GB2312" w:cs="仿宋_GB2312" w:eastAsia="仿宋_GB2312"/>
                      <w:sz w:val="24"/>
                      <w:i/>
                    </w:rPr>
                    <w:t>Φ</w:t>
                  </w:r>
                  <w:r>
                    <w:rPr>
                      <w:rFonts w:ascii="仿宋_GB2312" w:hAnsi="仿宋_GB2312" w:cs="仿宋_GB2312" w:eastAsia="仿宋_GB2312"/>
                      <w:sz w:val="24"/>
                    </w:rPr>
                    <w:t>8mm，长600mm，壁厚</w:t>
                  </w:r>
                  <w:r>
                    <w:rPr>
                      <w:rFonts w:ascii="仿宋_GB2312" w:hAnsi="仿宋_GB2312" w:cs="仿宋_GB2312" w:eastAsia="仿宋_GB2312"/>
                      <w:sz w:val="24"/>
                    </w:rPr>
                    <w:t>≥</w:t>
                  </w:r>
                  <w:r>
                    <w:rPr>
                      <w:rFonts w:ascii="仿宋_GB2312" w:hAnsi="仿宋_GB2312" w:cs="仿宋_GB2312" w:eastAsia="仿宋_GB2312"/>
                      <w:sz w:val="24"/>
                    </w:rPr>
                    <w:t>0.8mm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500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可密封长玻璃管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rPr>
                    <w:t>Φ</w:t>
                  </w:r>
                  <w:r>
                    <w:rPr>
                      <w:rFonts w:ascii="仿宋_GB2312" w:hAnsi="仿宋_GB2312" w:cs="仿宋_GB2312" w:eastAsia="仿宋_GB2312"/>
                      <w:sz w:val="22"/>
                    </w:rPr>
                    <w:t>10mm×800mm，有胶塞，带刻度衬板</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大气压系列实验材料</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可完成覆杯实验、负压吹气球、喷泉、拔火罐、粗测大气压、证明大气压存在、虹吸等趣味实验</w:t>
                  </w:r>
                </w:p>
                <w:p>
                  <w:pPr>
                    <w:pStyle w:val="null3"/>
                    <w:spacing w:after="165"/>
                    <w:jc w:val="left"/>
                  </w:pPr>
                  <w:r>
                    <w:rPr>
                      <w:rFonts w:ascii="仿宋_GB2312" w:hAnsi="仿宋_GB2312" w:cs="仿宋_GB2312" w:eastAsia="仿宋_GB2312"/>
                      <w:sz w:val="24"/>
                    </w:rPr>
                    <w:t>1.</w:t>
                  </w:r>
                  <w:r>
                    <w:rPr>
                      <w:rFonts w:ascii="仿宋_GB2312" w:hAnsi="仿宋_GB2312" w:cs="仿宋_GB2312" w:eastAsia="仿宋_GB2312"/>
                      <w:sz w:val="24"/>
                    </w:rPr>
                    <w:t>大气压系列实验器：</w:t>
                  </w:r>
                </w:p>
                <w:p>
                  <w:pPr>
                    <w:pStyle w:val="null3"/>
                    <w:spacing w:after="165"/>
                    <w:jc w:val="left"/>
                  </w:pPr>
                  <w:r>
                    <w:rPr>
                      <w:rFonts w:ascii="仿宋_GB2312" w:hAnsi="仿宋_GB2312" w:cs="仿宋_GB2312" w:eastAsia="仿宋_GB2312"/>
                      <w:sz w:val="24"/>
                    </w:rPr>
                    <w:t>组成：含塑料吸盘</w:t>
                  </w:r>
                  <w:r>
                    <w:rPr>
                      <w:rFonts w:ascii="仿宋_GB2312" w:hAnsi="仿宋_GB2312" w:cs="仿宋_GB2312" w:eastAsia="仿宋_GB2312"/>
                      <w:sz w:val="24"/>
                    </w:rPr>
                    <w:t>(2只)、塑料杯、塑料板、5.5ml针筒、乳胶管、弹簧秤、标尺等。</w:t>
                  </w:r>
                </w:p>
                <w:p>
                  <w:pPr>
                    <w:pStyle w:val="null3"/>
                    <w:spacing w:after="165"/>
                    <w:jc w:val="left"/>
                  </w:pPr>
                  <w:r>
                    <w:rPr>
                      <w:rFonts w:ascii="仿宋_GB2312" w:hAnsi="仿宋_GB2312" w:cs="仿宋_GB2312" w:eastAsia="仿宋_GB2312"/>
                      <w:sz w:val="24"/>
                    </w:rPr>
                    <w:t>2.</w:t>
                  </w:r>
                  <w:r>
                    <w:rPr>
                      <w:rFonts w:ascii="仿宋_GB2312" w:hAnsi="仿宋_GB2312" w:cs="仿宋_GB2312" w:eastAsia="仿宋_GB2312"/>
                      <w:sz w:val="24"/>
                    </w:rPr>
                    <w:t>大气压系列实验材料</w:t>
                  </w:r>
                </w:p>
                <w:p>
                  <w:pPr>
                    <w:pStyle w:val="null3"/>
                    <w:spacing w:after="165"/>
                    <w:jc w:val="left"/>
                  </w:pPr>
                  <w:r>
                    <w:rPr>
                      <w:rFonts w:ascii="仿宋_GB2312" w:hAnsi="仿宋_GB2312" w:cs="仿宋_GB2312" w:eastAsia="仿宋_GB2312"/>
                      <w:sz w:val="24"/>
                    </w:rPr>
                    <w:t>功能：可完成覆杯实验、负压吹气球、喷泉、拔火罐、粗测大气压、虹吸等趣味实验。</w:t>
                  </w:r>
                </w:p>
                <w:p>
                  <w:pPr>
                    <w:pStyle w:val="null3"/>
                    <w:spacing w:after="165"/>
                    <w:jc w:val="left"/>
                  </w:pPr>
                  <w:r>
                    <w:rPr>
                      <w:rFonts w:ascii="仿宋_GB2312" w:hAnsi="仿宋_GB2312" w:cs="仿宋_GB2312" w:eastAsia="仿宋_GB2312"/>
                      <w:sz w:val="24"/>
                    </w:rPr>
                    <w:t>3.</w:t>
                  </w:r>
                  <w:r>
                    <w:rPr>
                      <w:rFonts w:ascii="仿宋_GB2312" w:hAnsi="仿宋_GB2312" w:cs="仿宋_GB2312" w:eastAsia="仿宋_GB2312"/>
                      <w:sz w:val="24"/>
                    </w:rPr>
                    <w:t>空盒气压计</w:t>
                  </w:r>
                </w:p>
                <w:p>
                  <w:pPr>
                    <w:pStyle w:val="null3"/>
                    <w:spacing w:after="165"/>
                    <w:jc w:val="left"/>
                  </w:pPr>
                  <w:r>
                    <w:rPr>
                      <w:rFonts w:ascii="仿宋_GB2312" w:hAnsi="仿宋_GB2312" w:cs="仿宋_GB2312" w:eastAsia="仿宋_GB2312"/>
                      <w:sz w:val="24"/>
                    </w:rPr>
                    <w:t>测量范围：</w:t>
                  </w:r>
                  <w:r>
                    <w:rPr>
                      <w:rFonts w:ascii="仿宋_GB2312" w:hAnsi="仿宋_GB2312" w:cs="仿宋_GB2312" w:eastAsia="仿宋_GB2312"/>
                      <w:sz w:val="24"/>
                    </w:rPr>
                    <w:t>80~106kPa。</w:t>
                  </w:r>
                </w:p>
                <w:p>
                  <w:pPr>
                    <w:pStyle w:val="null3"/>
                    <w:spacing w:after="165"/>
                    <w:jc w:val="left"/>
                  </w:pPr>
                  <w:r>
                    <w:rPr>
                      <w:rFonts w:ascii="仿宋_GB2312" w:hAnsi="仿宋_GB2312" w:cs="仿宋_GB2312" w:eastAsia="仿宋_GB2312"/>
                      <w:sz w:val="24"/>
                    </w:rPr>
                    <w:t>分度值：</w:t>
                  </w:r>
                  <w:r>
                    <w:rPr>
                      <w:rFonts w:ascii="仿宋_GB2312" w:hAnsi="仿宋_GB2312" w:cs="仿宋_GB2312" w:eastAsia="仿宋_GB2312"/>
                      <w:sz w:val="24"/>
                    </w:rPr>
                    <w:t>≤</w:t>
                  </w:r>
                  <w:r>
                    <w:rPr>
                      <w:rFonts w:ascii="仿宋_GB2312" w:hAnsi="仿宋_GB2312" w:cs="仿宋_GB2312" w:eastAsia="仿宋_GB2312"/>
                      <w:sz w:val="24"/>
                    </w:rPr>
                    <w:t>0.25kPa。</w:t>
                  </w:r>
                </w:p>
                <w:p>
                  <w:pPr>
                    <w:pStyle w:val="null3"/>
                    <w:spacing w:after="165"/>
                    <w:jc w:val="left"/>
                  </w:pPr>
                  <w:r>
                    <w:rPr>
                      <w:rFonts w:ascii="仿宋_GB2312" w:hAnsi="仿宋_GB2312" w:cs="仿宋_GB2312" w:eastAsia="仿宋_GB2312"/>
                      <w:sz w:val="24"/>
                    </w:rPr>
                    <w:t>4.</w:t>
                  </w:r>
                  <w:r>
                    <w:rPr>
                      <w:rFonts w:ascii="仿宋_GB2312" w:hAnsi="仿宋_GB2312" w:cs="仿宋_GB2312" w:eastAsia="仿宋_GB2312"/>
                      <w:sz w:val="24"/>
                    </w:rPr>
                    <w:t>空盒气压计</w:t>
                  </w:r>
                  <w:r>
                    <w:rPr>
                      <w:rFonts w:ascii="仿宋_GB2312" w:hAnsi="仿宋_GB2312" w:cs="仿宋_GB2312" w:eastAsia="仿宋_GB2312"/>
                      <w:sz w:val="24"/>
                    </w:rPr>
                    <w:t>(自记型)</w:t>
                  </w:r>
                </w:p>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870hPa～1050hPa。</w:t>
                  </w:r>
                </w:p>
                <w:p>
                  <w:pPr>
                    <w:pStyle w:val="null3"/>
                    <w:spacing w:after="165"/>
                    <w:jc w:val="left"/>
                  </w:pPr>
                  <w:r>
                    <w:rPr>
                      <w:rFonts w:ascii="仿宋_GB2312" w:hAnsi="仿宋_GB2312" w:cs="仿宋_GB2312" w:eastAsia="仿宋_GB2312"/>
                      <w:sz w:val="24"/>
                    </w:rPr>
                    <w:t>组成：含外壳、膜盒组、传动部件、笔杆、笔尖、自记钟、自记纸等。</w:t>
                  </w:r>
                </w:p>
                <w:p>
                  <w:pPr>
                    <w:pStyle w:val="null3"/>
                    <w:spacing w:after="165"/>
                    <w:jc w:val="left"/>
                  </w:pPr>
                  <w:r>
                    <w:rPr>
                      <w:rFonts w:ascii="仿宋_GB2312" w:hAnsi="仿宋_GB2312" w:cs="仿宋_GB2312" w:eastAsia="仿宋_GB2312"/>
                      <w:sz w:val="24"/>
                    </w:rPr>
                    <w:t>5.</w:t>
                  </w:r>
                  <w:r>
                    <w:rPr>
                      <w:rFonts w:ascii="仿宋_GB2312" w:hAnsi="仿宋_GB2312" w:cs="仿宋_GB2312" w:eastAsia="仿宋_GB2312"/>
                      <w:sz w:val="24"/>
                    </w:rPr>
                    <w:t>微小压强计</w:t>
                  </w:r>
                </w:p>
                <w:p>
                  <w:pPr>
                    <w:pStyle w:val="null3"/>
                    <w:spacing w:after="165"/>
                    <w:jc w:val="left"/>
                  </w:pPr>
                  <w:r>
                    <w:rPr>
                      <w:rFonts w:ascii="仿宋_GB2312" w:hAnsi="仿宋_GB2312" w:cs="仿宋_GB2312" w:eastAsia="仿宋_GB2312"/>
                      <w:sz w:val="24"/>
                    </w:rPr>
                    <w:t>U形管：外径6mm，高≥380mm。</w:t>
                  </w:r>
                </w:p>
                <w:p>
                  <w:pPr>
                    <w:pStyle w:val="null3"/>
                    <w:spacing w:after="165"/>
                    <w:jc w:val="left"/>
                  </w:pPr>
                  <w:r>
                    <w:rPr>
                      <w:rFonts w:ascii="仿宋_GB2312" w:hAnsi="仿宋_GB2312" w:cs="仿宋_GB2312" w:eastAsia="仿宋_GB2312"/>
                      <w:sz w:val="24"/>
                    </w:rPr>
                    <w:t>标尺：长</w:t>
                  </w:r>
                  <w:r>
                    <w:rPr>
                      <w:rFonts w:ascii="仿宋_GB2312" w:hAnsi="仿宋_GB2312" w:cs="仿宋_GB2312" w:eastAsia="仿宋_GB2312"/>
                      <w:sz w:val="24"/>
                    </w:rPr>
                    <w:t>300mm，0分度在中间，最小分度</w:t>
                  </w:r>
                  <w:r>
                    <w:rPr>
                      <w:rFonts w:ascii="仿宋_GB2312" w:hAnsi="仿宋_GB2312" w:cs="仿宋_GB2312" w:eastAsia="仿宋_GB2312"/>
                      <w:sz w:val="24"/>
                    </w:rPr>
                    <w:t>≤</w:t>
                  </w:r>
                  <w:r>
                    <w:rPr>
                      <w:rFonts w:ascii="仿宋_GB2312" w:hAnsi="仿宋_GB2312" w:cs="仿宋_GB2312" w:eastAsia="仿宋_GB2312"/>
                      <w:sz w:val="24"/>
                    </w:rPr>
                    <w:t>5mm</w:t>
                  </w:r>
                </w:p>
                <w:p>
                  <w:pPr>
                    <w:pStyle w:val="null3"/>
                    <w:spacing w:after="165"/>
                    <w:jc w:val="left"/>
                  </w:pPr>
                  <w:r>
                    <w:rPr>
                      <w:rFonts w:ascii="仿宋_GB2312" w:hAnsi="仿宋_GB2312" w:cs="仿宋_GB2312" w:eastAsia="仿宋_GB2312"/>
                      <w:sz w:val="24"/>
                    </w:rPr>
                    <w:t>气密性：液面差</w:t>
                  </w:r>
                  <w:r>
                    <w:rPr>
                      <w:rFonts w:ascii="仿宋_GB2312" w:hAnsi="仿宋_GB2312" w:cs="仿宋_GB2312" w:eastAsia="仿宋_GB2312"/>
                      <w:sz w:val="24"/>
                    </w:rPr>
                    <w:t>≥300mm，静置10min不变。</w:t>
                  </w:r>
                </w:p>
                <w:p>
                  <w:pPr>
                    <w:pStyle w:val="null3"/>
                    <w:spacing w:after="165"/>
                    <w:jc w:val="left"/>
                  </w:pPr>
                  <w:r>
                    <w:rPr>
                      <w:rFonts w:ascii="仿宋_GB2312" w:hAnsi="仿宋_GB2312" w:cs="仿宋_GB2312" w:eastAsia="仿宋_GB2312"/>
                      <w:sz w:val="24"/>
                    </w:rPr>
                    <w:t>6.</w:t>
                  </w:r>
                  <w:r>
                    <w:rPr>
                      <w:rFonts w:ascii="仿宋_GB2312" w:hAnsi="仿宋_GB2312" w:cs="仿宋_GB2312" w:eastAsia="仿宋_GB2312"/>
                      <w:sz w:val="24"/>
                    </w:rPr>
                    <w:t>透明盛液筒</w:t>
                  </w:r>
                </w:p>
                <w:p>
                  <w:pPr>
                    <w:pStyle w:val="null3"/>
                    <w:spacing w:after="165"/>
                    <w:jc w:val="left"/>
                  </w:pPr>
                  <w:r>
                    <w:rPr>
                      <w:rFonts w:ascii="仿宋_GB2312" w:hAnsi="仿宋_GB2312" w:cs="仿宋_GB2312" w:eastAsia="仿宋_GB2312"/>
                      <w:sz w:val="24"/>
                    </w:rPr>
                    <w:t>高度：</w:t>
                  </w:r>
                  <w:r>
                    <w:rPr>
                      <w:rFonts w:ascii="仿宋_GB2312" w:hAnsi="仿宋_GB2312" w:cs="仿宋_GB2312" w:eastAsia="仿宋_GB2312"/>
                      <w:sz w:val="24"/>
                    </w:rPr>
                    <w:t>300mm±5mm。</w:t>
                  </w:r>
                </w:p>
                <w:p>
                  <w:pPr>
                    <w:pStyle w:val="null3"/>
                    <w:spacing w:after="165"/>
                    <w:jc w:val="left"/>
                  </w:pPr>
                  <w:r>
                    <w:rPr>
                      <w:rFonts w:ascii="仿宋_GB2312" w:hAnsi="仿宋_GB2312" w:cs="仿宋_GB2312" w:eastAsia="仿宋_GB2312"/>
                      <w:sz w:val="24"/>
                    </w:rPr>
                    <w:t>标尺：长</w:t>
                  </w:r>
                  <w:r>
                    <w:rPr>
                      <w:rFonts w:ascii="仿宋_GB2312" w:hAnsi="仿宋_GB2312" w:cs="仿宋_GB2312" w:eastAsia="仿宋_GB2312"/>
                      <w:sz w:val="24"/>
                    </w:rPr>
                    <w:t>≥250mm，分度值</w:t>
                  </w:r>
                  <w:r>
                    <w:rPr>
                      <w:rFonts w:ascii="仿宋_GB2312" w:hAnsi="仿宋_GB2312" w:cs="仿宋_GB2312" w:eastAsia="仿宋_GB2312"/>
                      <w:sz w:val="24"/>
                    </w:rPr>
                    <w:t>≤</w:t>
                  </w:r>
                  <w:r>
                    <w:rPr>
                      <w:rFonts w:ascii="仿宋_GB2312" w:hAnsi="仿宋_GB2312" w:cs="仿宋_GB2312" w:eastAsia="仿宋_GB2312"/>
                      <w:sz w:val="24"/>
                    </w:rPr>
                    <w:t>1mm。</w:t>
                  </w:r>
                </w:p>
                <w:p>
                  <w:pPr>
                    <w:pStyle w:val="null3"/>
                    <w:spacing w:after="165"/>
                    <w:jc w:val="left"/>
                  </w:pPr>
                  <w:r>
                    <w:rPr>
                      <w:rFonts w:ascii="仿宋_GB2312" w:hAnsi="仿宋_GB2312" w:cs="仿宋_GB2312" w:eastAsia="仿宋_GB2312"/>
                      <w:sz w:val="24"/>
                    </w:rPr>
                    <w:t>透光率：</w:t>
                  </w:r>
                  <w:r>
                    <w:rPr>
                      <w:rFonts w:ascii="仿宋_GB2312" w:hAnsi="仿宋_GB2312" w:cs="仿宋_GB2312" w:eastAsia="仿宋_GB2312"/>
                      <w:sz w:val="24"/>
                    </w:rPr>
                    <w:t>≥90%。</w:t>
                  </w:r>
                </w:p>
                <w:p>
                  <w:pPr>
                    <w:pStyle w:val="null3"/>
                    <w:spacing w:after="165"/>
                    <w:jc w:val="left"/>
                  </w:pPr>
                  <w:r>
                    <w:rPr>
                      <w:rFonts w:ascii="仿宋_GB2312" w:hAnsi="仿宋_GB2312" w:cs="仿宋_GB2312" w:eastAsia="仿宋_GB2312"/>
                      <w:sz w:val="24"/>
                    </w:rPr>
                    <w:t>7.</w:t>
                  </w:r>
                  <w:r>
                    <w:rPr>
                      <w:rFonts w:ascii="仿宋_GB2312" w:hAnsi="仿宋_GB2312" w:cs="仿宋_GB2312" w:eastAsia="仿宋_GB2312"/>
                      <w:sz w:val="24"/>
                    </w:rPr>
                    <w:t>液体内部压强实验器</w:t>
                  </w:r>
                </w:p>
                <w:p>
                  <w:pPr>
                    <w:pStyle w:val="null3"/>
                    <w:spacing w:after="165"/>
                    <w:jc w:val="left"/>
                  </w:pPr>
                  <w:r>
                    <w:rPr>
                      <w:rFonts w:ascii="仿宋_GB2312" w:hAnsi="仿宋_GB2312" w:cs="仿宋_GB2312" w:eastAsia="仿宋_GB2312"/>
                      <w:sz w:val="24"/>
                    </w:rPr>
                    <w:t>承压盒：内径</w:t>
                  </w:r>
                  <w:r>
                    <w:rPr>
                      <w:rFonts w:ascii="仿宋_GB2312" w:hAnsi="仿宋_GB2312" w:cs="仿宋_GB2312" w:eastAsia="仿宋_GB2312"/>
                      <w:sz w:val="24"/>
                    </w:rPr>
                    <w:t>≥Φ3</w:t>
                  </w:r>
                  <w:r>
                    <w:rPr>
                      <w:rFonts w:ascii="仿宋_GB2312" w:hAnsi="仿宋_GB2312" w:cs="仿宋_GB2312" w:eastAsia="仿宋_GB2312"/>
                      <w:sz w:val="24"/>
                    </w:rPr>
                    <w:t>5</w:t>
                  </w:r>
                  <w:r>
                    <w:rPr>
                      <w:rFonts w:ascii="仿宋_GB2312" w:hAnsi="仿宋_GB2312" w:cs="仿宋_GB2312" w:eastAsia="仿宋_GB2312"/>
                      <w:sz w:val="24"/>
                    </w:rPr>
                    <w:t>。</w:t>
                  </w:r>
                </w:p>
                <w:p>
                  <w:pPr>
                    <w:pStyle w:val="null3"/>
                    <w:spacing w:after="165"/>
                    <w:jc w:val="left"/>
                  </w:pPr>
                  <w:r>
                    <w:rPr>
                      <w:rFonts w:ascii="仿宋_GB2312" w:hAnsi="仿宋_GB2312" w:cs="仿宋_GB2312" w:eastAsia="仿宋_GB2312"/>
                      <w:sz w:val="24"/>
                    </w:rPr>
                    <w:t>硅橡胶膜：厚</w:t>
                  </w:r>
                  <w:r>
                    <w:rPr>
                      <w:rFonts w:ascii="仿宋_GB2312" w:hAnsi="仿宋_GB2312" w:cs="仿宋_GB2312" w:eastAsia="仿宋_GB2312"/>
                      <w:sz w:val="24"/>
                    </w:rPr>
                    <w:t>≥0.5mm。</w:t>
                  </w:r>
                </w:p>
                <w:p>
                  <w:pPr>
                    <w:pStyle w:val="null3"/>
                    <w:spacing w:after="165"/>
                    <w:jc w:val="left"/>
                  </w:pPr>
                  <w:r>
                    <w:rPr>
                      <w:rFonts w:ascii="仿宋_GB2312" w:hAnsi="仿宋_GB2312" w:cs="仿宋_GB2312" w:eastAsia="仿宋_GB2312"/>
                      <w:sz w:val="24"/>
                    </w:rPr>
                    <w:t>支杆：长</w:t>
                  </w:r>
                  <w:r>
                    <w:rPr>
                      <w:rFonts w:ascii="仿宋_GB2312" w:hAnsi="仿宋_GB2312" w:cs="仿宋_GB2312" w:eastAsia="仿宋_GB2312"/>
                      <w:sz w:val="24"/>
                    </w:rPr>
                    <w:t>≥300mm，有标尺。</w:t>
                  </w:r>
                </w:p>
                <w:p>
                  <w:pPr>
                    <w:pStyle w:val="null3"/>
                    <w:spacing w:after="165"/>
                    <w:jc w:val="left"/>
                  </w:pPr>
                  <w:r>
                    <w:rPr>
                      <w:rFonts w:ascii="仿宋_GB2312" w:hAnsi="仿宋_GB2312" w:cs="仿宋_GB2312" w:eastAsia="仿宋_GB2312"/>
                      <w:sz w:val="24"/>
                    </w:rPr>
                    <w:t>8.</w:t>
                  </w:r>
                  <w:r>
                    <w:rPr>
                      <w:rFonts w:ascii="仿宋_GB2312" w:hAnsi="仿宋_GB2312" w:cs="仿宋_GB2312" w:eastAsia="仿宋_GB2312"/>
                      <w:sz w:val="24"/>
                    </w:rPr>
                    <w:t>帕斯卡球</w:t>
                  </w:r>
                </w:p>
                <w:p>
                  <w:pPr>
                    <w:pStyle w:val="null3"/>
                    <w:spacing w:after="165"/>
                    <w:jc w:val="left"/>
                  </w:pPr>
                  <w:r>
                    <w:rPr>
                      <w:rFonts w:ascii="仿宋_GB2312" w:hAnsi="仿宋_GB2312" w:cs="仿宋_GB2312" w:eastAsia="仿宋_GB2312"/>
                      <w:sz w:val="24"/>
                    </w:rPr>
                    <w:t>活塞筒：长</w:t>
                  </w:r>
                  <w:r>
                    <w:rPr>
                      <w:rFonts w:ascii="仿宋_GB2312" w:hAnsi="仿宋_GB2312" w:cs="仿宋_GB2312" w:eastAsia="仿宋_GB2312"/>
                      <w:sz w:val="24"/>
                    </w:rPr>
                    <w:t>200mm，外径25mm，壁厚≥1.5mm。</w:t>
                  </w:r>
                </w:p>
                <w:p>
                  <w:pPr>
                    <w:pStyle w:val="null3"/>
                    <w:spacing w:after="165"/>
                    <w:jc w:val="left"/>
                  </w:pPr>
                  <w:r>
                    <w:rPr>
                      <w:rFonts w:ascii="仿宋_GB2312" w:hAnsi="仿宋_GB2312" w:cs="仿宋_GB2312" w:eastAsia="仿宋_GB2312"/>
                      <w:sz w:val="24"/>
                    </w:rPr>
                    <w:t>圆球：外径</w:t>
                  </w:r>
                  <w:r>
                    <w:rPr>
                      <w:rFonts w:ascii="仿宋_GB2312" w:hAnsi="仿宋_GB2312" w:cs="仿宋_GB2312" w:eastAsia="仿宋_GB2312"/>
                      <w:sz w:val="24"/>
                    </w:rPr>
                    <w:t>60mm，不锈钢或铝合金。</w:t>
                  </w:r>
                </w:p>
                <w:p>
                  <w:pPr>
                    <w:pStyle w:val="null3"/>
                    <w:spacing w:after="165"/>
                    <w:jc w:val="left"/>
                  </w:pPr>
                  <w:r>
                    <w:rPr>
                      <w:rFonts w:ascii="仿宋_GB2312" w:hAnsi="仿宋_GB2312" w:cs="仿宋_GB2312" w:eastAsia="仿宋_GB2312"/>
                      <w:sz w:val="24"/>
                    </w:rPr>
                    <w:t>喷嘴：数量</w:t>
                  </w:r>
                  <w:r>
                    <w:rPr>
                      <w:rFonts w:ascii="仿宋_GB2312" w:hAnsi="仿宋_GB2312" w:cs="仿宋_GB2312" w:eastAsia="仿宋_GB2312"/>
                      <w:sz w:val="24"/>
                    </w:rPr>
                    <w:t>≥10个，孔径0.5mm。</w:t>
                  </w:r>
                </w:p>
                <w:p>
                  <w:pPr>
                    <w:pStyle w:val="null3"/>
                    <w:spacing w:after="165"/>
                    <w:jc w:val="left"/>
                  </w:pPr>
                  <w:r>
                    <w:rPr>
                      <w:rFonts w:ascii="仿宋_GB2312" w:hAnsi="仿宋_GB2312" w:cs="仿宋_GB2312" w:eastAsia="仿宋_GB2312"/>
                      <w:sz w:val="24"/>
                    </w:rPr>
                    <w:t>9.</w:t>
                  </w:r>
                  <w:r>
                    <w:rPr>
                      <w:rFonts w:ascii="仿宋_GB2312" w:hAnsi="仿宋_GB2312" w:cs="仿宋_GB2312" w:eastAsia="仿宋_GB2312"/>
                      <w:sz w:val="24"/>
                    </w:rPr>
                    <w:t>液体对器壁压强演示器</w:t>
                  </w:r>
                </w:p>
                <w:p>
                  <w:pPr>
                    <w:pStyle w:val="null3"/>
                    <w:spacing w:after="165"/>
                    <w:jc w:val="left"/>
                  </w:pPr>
                  <w:r>
                    <w:rPr>
                      <w:rFonts w:ascii="仿宋_GB2312" w:hAnsi="仿宋_GB2312" w:cs="仿宋_GB2312" w:eastAsia="仿宋_GB2312"/>
                      <w:sz w:val="24"/>
                    </w:rPr>
                    <w:t>圆筒：透明，内径</w:t>
                  </w:r>
                  <w:r>
                    <w:rPr>
                      <w:rFonts w:ascii="仿宋_GB2312" w:hAnsi="仿宋_GB2312" w:cs="仿宋_GB2312" w:eastAsia="仿宋_GB2312"/>
                      <w:sz w:val="24"/>
                    </w:rPr>
                    <w:t>100mm±5mm，深300mm±10mm。</w:t>
                  </w:r>
                </w:p>
                <w:p>
                  <w:pPr>
                    <w:pStyle w:val="null3"/>
                    <w:spacing w:after="165"/>
                    <w:jc w:val="left"/>
                  </w:pPr>
                  <w:r>
                    <w:rPr>
                      <w:rFonts w:ascii="仿宋_GB2312" w:hAnsi="仿宋_GB2312" w:cs="仿宋_GB2312" w:eastAsia="仿宋_GB2312"/>
                      <w:sz w:val="24"/>
                    </w:rPr>
                    <w:t>喷嘴：一侧不同高度</w:t>
                  </w:r>
                  <w:r>
                    <w:rPr>
                      <w:rFonts w:ascii="仿宋_GB2312" w:hAnsi="仿宋_GB2312" w:cs="仿宋_GB2312" w:eastAsia="仿宋_GB2312"/>
                      <w:sz w:val="24"/>
                    </w:rPr>
                    <w:t>3个，对面1个。</w:t>
                  </w:r>
                </w:p>
                <w:p>
                  <w:pPr>
                    <w:pStyle w:val="null3"/>
                    <w:spacing w:after="165"/>
                    <w:jc w:val="left"/>
                  </w:pPr>
                  <w:r>
                    <w:rPr>
                      <w:rFonts w:ascii="仿宋_GB2312" w:hAnsi="仿宋_GB2312" w:cs="仿宋_GB2312" w:eastAsia="仿宋_GB2312"/>
                      <w:sz w:val="24"/>
                    </w:rPr>
                    <w:t>标尺：有表示深度的刻度线。</w:t>
                  </w:r>
                </w:p>
                <w:p>
                  <w:pPr>
                    <w:pStyle w:val="null3"/>
                    <w:spacing w:after="165"/>
                    <w:jc w:val="left"/>
                  </w:pPr>
                  <w:r>
                    <w:rPr>
                      <w:rFonts w:ascii="仿宋_GB2312" w:hAnsi="仿宋_GB2312" w:cs="仿宋_GB2312" w:eastAsia="仿宋_GB2312"/>
                      <w:sz w:val="24"/>
                    </w:rPr>
                    <w:t>10.</w:t>
                  </w:r>
                  <w:r>
                    <w:rPr>
                      <w:rFonts w:ascii="仿宋_GB2312" w:hAnsi="仿宋_GB2312" w:cs="仿宋_GB2312" w:eastAsia="仿宋_GB2312"/>
                      <w:sz w:val="24"/>
                    </w:rPr>
                    <w:t>压力和压强演示器</w:t>
                  </w:r>
                </w:p>
                <w:p>
                  <w:pPr>
                    <w:pStyle w:val="null3"/>
                    <w:spacing w:after="165"/>
                    <w:jc w:val="left"/>
                  </w:pPr>
                  <w:r>
                    <w:rPr>
                      <w:rFonts w:ascii="仿宋_GB2312" w:hAnsi="仿宋_GB2312" w:cs="仿宋_GB2312" w:eastAsia="仿宋_GB2312"/>
                      <w:sz w:val="24"/>
                    </w:rPr>
                    <w:t>压强小桌：尺寸</w:t>
                  </w:r>
                  <w:r>
                    <w:rPr>
                      <w:rFonts w:ascii="仿宋_GB2312" w:hAnsi="仿宋_GB2312" w:cs="仿宋_GB2312" w:eastAsia="仿宋_GB2312"/>
                      <w:sz w:val="24"/>
                    </w:rPr>
                    <w:t>≥200mm×100mm×100mm。</w:t>
                  </w:r>
                </w:p>
                <w:p>
                  <w:pPr>
                    <w:pStyle w:val="null3"/>
                    <w:spacing w:after="165"/>
                    <w:jc w:val="left"/>
                  </w:pPr>
                  <w:r>
                    <w:rPr>
                      <w:rFonts w:ascii="仿宋_GB2312" w:hAnsi="仿宋_GB2312" w:cs="仿宋_GB2312" w:eastAsia="仿宋_GB2312"/>
                      <w:sz w:val="24"/>
                    </w:rPr>
                    <w:t>多孔弹性材料：尺寸</w:t>
                  </w:r>
                  <w:r>
                    <w:rPr>
                      <w:rFonts w:ascii="仿宋_GB2312" w:hAnsi="仿宋_GB2312" w:cs="仿宋_GB2312" w:eastAsia="仿宋_GB2312"/>
                      <w:sz w:val="24"/>
                    </w:rPr>
                    <w:t>≥220mm×120mm×50mm。</w:t>
                  </w:r>
                </w:p>
                <w:p>
                  <w:pPr>
                    <w:pStyle w:val="null3"/>
                    <w:spacing w:after="165"/>
                    <w:jc w:val="left"/>
                  </w:pPr>
                  <w:r>
                    <w:rPr>
                      <w:rFonts w:ascii="仿宋_GB2312" w:hAnsi="仿宋_GB2312" w:cs="仿宋_GB2312" w:eastAsia="仿宋_GB2312"/>
                      <w:sz w:val="24"/>
                    </w:rPr>
                    <w:t>11.</w:t>
                  </w:r>
                  <w:r>
                    <w:rPr>
                      <w:rFonts w:ascii="仿宋_GB2312" w:hAnsi="仿宋_GB2312" w:cs="仿宋_GB2312" w:eastAsia="仿宋_GB2312"/>
                      <w:sz w:val="24"/>
                    </w:rPr>
                    <w:t>连通器</w:t>
                  </w:r>
                </w:p>
                <w:p>
                  <w:pPr>
                    <w:pStyle w:val="null3"/>
                    <w:spacing w:after="165"/>
                    <w:jc w:val="left"/>
                  </w:pPr>
                  <w:r>
                    <w:rPr>
                      <w:rFonts w:ascii="仿宋_GB2312" w:hAnsi="仿宋_GB2312" w:cs="仿宋_GB2312" w:eastAsia="仿宋_GB2312"/>
                      <w:sz w:val="24"/>
                    </w:rPr>
                    <w:t>组成：含粗直管、细直管、细弯折管、细带球管等。</w:t>
                  </w:r>
                </w:p>
                <w:p>
                  <w:pPr>
                    <w:pStyle w:val="null3"/>
                    <w:spacing w:after="165"/>
                    <w:jc w:val="left"/>
                  </w:pPr>
                  <w:r>
                    <w:rPr>
                      <w:rFonts w:ascii="仿宋_GB2312" w:hAnsi="仿宋_GB2312" w:cs="仿宋_GB2312" w:eastAsia="仿宋_GB2312"/>
                      <w:sz w:val="24"/>
                    </w:rPr>
                    <w:t>尺寸：</w:t>
                  </w:r>
                  <w:r>
                    <w:rPr>
                      <w:rFonts w:ascii="仿宋_GB2312" w:hAnsi="仿宋_GB2312" w:cs="仿宋_GB2312" w:eastAsia="仿宋_GB2312"/>
                      <w:sz w:val="24"/>
                    </w:rPr>
                    <w:t>210mm×210mm×120mm。</w:t>
                  </w:r>
                </w:p>
                <w:p>
                  <w:pPr>
                    <w:pStyle w:val="null3"/>
                    <w:spacing w:after="165"/>
                    <w:jc w:val="left"/>
                  </w:pPr>
                  <w:r>
                    <w:rPr>
                      <w:rFonts w:ascii="仿宋_GB2312" w:hAnsi="仿宋_GB2312" w:cs="仿宋_GB2312" w:eastAsia="仿宋_GB2312"/>
                      <w:sz w:val="24"/>
                    </w:rPr>
                    <w:t>透光率：无色透明材料，</w:t>
                  </w:r>
                  <w:r>
                    <w:rPr>
                      <w:rFonts w:ascii="仿宋_GB2312" w:hAnsi="仿宋_GB2312" w:cs="仿宋_GB2312" w:eastAsia="仿宋_GB2312"/>
                      <w:sz w:val="24"/>
                    </w:rPr>
                    <w:t>≥90%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空盒气压计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教学型，多膜盒，量程</w:t>
                  </w:r>
                  <w:r>
                    <w:rPr>
                      <w:rFonts w:ascii="仿宋_GB2312" w:hAnsi="仿宋_GB2312" w:cs="仿宋_GB2312" w:eastAsia="仿宋_GB2312"/>
                      <w:sz w:val="24"/>
                    </w:rPr>
                    <w:t>80kPa～106kPa，分度值0.25kPa，任意方向倾斜90°时指针改变≤1/2分度值，带橡皮球</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肺呼吸模拟器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能模拟吸气时，胸腔体积增大，肺中气压小于体外大气压，空气被压入肺部；反之，呼气时在气压差下肺中空气被排出体外</w:t>
                  </w:r>
                </w:p>
                <w:p>
                  <w:pPr>
                    <w:pStyle w:val="null3"/>
                    <w:spacing w:after="165"/>
                    <w:jc w:val="left"/>
                  </w:pPr>
                  <w:r>
                    <w:rPr>
                      <w:rFonts w:ascii="仿宋_GB2312" w:hAnsi="仿宋_GB2312" w:cs="仿宋_GB2312" w:eastAsia="仿宋_GB2312"/>
                      <w:sz w:val="24"/>
                    </w:rPr>
                    <w:t>通过手动推拉底部的橡胶膜（模拟膈肌），观察透明胸腔内两个气球（模拟肺）</w:t>
                  </w:r>
                  <w:r>
                    <w:rPr>
                      <w:rFonts w:ascii="仿宋_GB2312" w:hAnsi="仿宋_GB2312" w:cs="仿宋_GB2312" w:eastAsia="仿宋_GB2312"/>
                      <w:sz w:val="24"/>
                    </w:rPr>
                    <w:t>的膨胀和收缩。</w:t>
                  </w:r>
                </w:p>
                <w:p>
                  <w:pPr>
                    <w:pStyle w:val="null3"/>
                    <w:spacing w:after="165"/>
                    <w:jc w:val="left"/>
                  </w:pPr>
                  <w:r>
                    <w:rPr>
                      <w:rFonts w:ascii="仿宋_GB2312" w:hAnsi="仿宋_GB2312" w:cs="仿宋_GB2312" w:eastAsia="仿宋_GB2312"/>
                      <w:sz w:val="24"/>
                    </w:rPr>
                    <w:t>主要参数：</w:t>
                  </w:r>
                </w:p>
                <w:p>
                  <w:pPr>
                    <w:pStyle w:val="null3"/>
                    <w:spacing w:after="165"/>
                    <w:jc w:val="left"/>
                  </w:pPr>
                  <w:r>
                    <w:rPr>
                      <w:rFonts w:ascii="仿宋_GB2312" w:hAnsi="仿宋_GB2312" w:cs="仿宋_GB2312" w:eastAsia="仿宋_GB2312"/>
                      <w:sz w:val="24"/>
                    </w:rPr>
                    <w:t>尺寸：约</w:t>
                  </w:r>
                  <w:r>
                    <w:rPr>
                      <w:rFonts w:ascii="仿宋_GB2312" w:hAnsi="仿宋_GB2312" w:cs="仿宋_GB2312" w:eastAsia="仿宋_GB2312"/>
                      <w:sz w:val="24"/>
                    </w:rPr>
                    <w:t>185×110mm。</w:t>
                  </w:r>
                </w:p>
                <w:p>
                  <w:pPr>
                    <w:pStyle w:val="null3"/>
                    <w:spacing w:after="165"/>
                    <w:jc w:val="left"/>
                  </w:pPr>
                  <w:r>
                    <w:rPr>
                      <w:rFonts w:ascii="仿宋_GB2312" w:hAnsi="仿宋_GB2312" w:cs="仿宋_GB2312" w:eastAsia="仿宋_GB2312"/>
                      <w:sz w:val="24"/>
                    </w:rPr>
                    <w:t>材质：主体为透明塑料，内部结构为橡胶和塑料</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离心水泵模型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含泵体、驱动机构、底座、进水管、出水管等，应附漏斗、盛水筒、弓形固定夹，泵体上有透明观察窗；叶轮直径</w:t>
                  </w:r>
                  <w:r>
                    <w:rPr>
                      <w:rFonts w:ascii="仿宋_GB2312" w:hAnsi="仿宋_GB2312" w:cs="仿宋_GB2312" w:eastAsia="仿宋_GB2312"/>
                      <w:sz w:val="24"/>
                    </w:rPr>
                    <w:t>≥100mm，进水口外径10mm，出水口外径8mm；在额定转速下，扬水高度、吸水高度≥600mm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抽水机模型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由筒身、活塞、活塞杆、进水阀、排水阀、进水管、出水管和储水池等组成；筒身应采用无色透明塑料材质，进水阀、排水阀均应单向导通，尺寸</w:t>
                  </w:r>
                  <w:r>
                    <w:rPr>
                      <w:rFonts w:ascii="仿宋_GB2312" w:hAnsi="仿宋_GB2312" w:cs="仿宋_GB2312" w:eastAsia="仿宋_GB2312"/>
                      <w:sz w:val="24"/>
                    </w:rPr>
                    <w:t>≥230mm</w:t>
                  </w:r>
                  <w:r>
                    <w:rPr>
                      <w:rFonts w:ascii="仿宋_GB2312" w:hAnsi="仿宋_GB2312" w:cs="仿宋_GB2312" w:eastAsia="仿宋_GB2312"/>
                      <w:sz w:val="24"/>
                    </w:rPr>
                    <w:t xml:space="preserve">× </w:t>
                  </w:r>
                  <w:r>
                    <w:rPr>
                      <w:rFonts w:ascii="仿宋_GB2312" w:hAnsi="仿宋_GB2312" w:cs="仿宋_GB2312" w:eastAsia="仿宋_GB2312"/>
                      <w:sz w:val="24"/>
                    </w:rPr>
                    <w:t>140mm</w:t>
                  </w:r>
                  <w:r>
                    <w:rPr>
                      <w:rFonts w:ascii="仿宋_GB2312" w:hAnsi="仿宋_GB2312" w:cs="仿宋_GB2312" w:eastAsia="仿宋_GB2312"/>
                      <w:sz w:val="24"/>
                    </w:rPr>
                    <w:t xml:space="preserve">× </w:t>
                  </w:r>
                  <w:r>
                    <w:rPr>
                      <w:rFonts w:ascii="仿宋_GB2312" w:hAnsi="仿宋_GB2312" w:cs="仿宋_GB2312" w:eastAsia="仿宋_GB2312"/>
                      <w:sz w:val="24"/>
                    </w:rPr>
                    <w:t>180mm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流体压强与流速关系演示器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液体式，由液体流动管道、液体接入部件、液体回收部件、压强观测部件</w:t>
                  </w:r>
                  <w:r>
                    <w:rPr>
                      <w:rFonts w:ascii="仿宋_GB2312" w:hAnsi="仿宋_GB2312" w:cs="仿宋_GB2312" w:eastAsia="仿宋_GB2312"/>
                      <w:sz w:val="24"/>
                    </w:rPr>
                    <w:t>4部分组成，尺寸≥200mm</w:t>
                  </w:r>
                  <w:r>
                    <w:rPr>
                      <w:rFonts w:ascii="仿宋_GB2312" w:hAnsi="仿宋_GB2312" w:cs="仿宋_GB2312" w:eastAsia="仿宋_GB2312"/>
                      <w:sz w:val="24"/>
                    </w:rPr>
                    <w:t xml:space="preserve">× </w:t>
                  </w:r>
                  <w:r>
                    <w:rPr>
                      <w:rFonts w:ascii="仿宋_GB2312" w:hAnsi="仿宋_GB2312" w:cs="仿宋_GB2312" w:eastAsia="仿宋_GB2312"/>
                      <w:sz w:val="24"/>
                    </w:rPr>
                    <w:t>130mm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飞机升力原理演示器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由机翼模型（或飞机模型，硬质塑料制成）、平行风源风机、底座、滑杆等组成，机翼下表面水平；若有调速电位器的</w:t>
                  </w:r>
                  <w:r>
                    <w:rPr>
                      <w:rFonts w:ascii="仿宋_GB2312" w:hAnsi="仿宋_GB2312" w:cs="仿宋_GB2312" w:eastAsia="仿宋_GB2312"/>
                      <w:sz w:val="24"/>
                    </w:rPr>
                    <w:t>Ⅱ类电器，金属外壳（以及与金属外壳相连的螺母）不应露在外，尺寸≥500mm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伯努利悬浮球演示器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含气源、悬浮球等；有保护接地线；泄露电流和电器强度：漏电电流应</w:t>
                  </w:r>
                  <w:r>
                    <w:rPr>
                      <w:rFonts w:ascii="仿宋_GB2312" w:hAnsi="仿宋_GB2312" w:cs="仿宋_GB2312" w:eastAsia="仿宋_GB2312"/>
                      <w:sz w:val="24"/>
                    </w:rPr>
                    <w:t>≤0.75mA，试验电压1250V；瞬态过电压：额定脉冲电压2500V，脉冲试验电压2950V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杠杆</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由杠杆、轴、调平装置和</w:t>
                  </w:r>
                  <w:r>
                    <w:rPr>
                      <w:rFonts w:ascii="仿宋_GB2312" w:hAnsi="仿宋_GB2312" w:cs="仿宋_GB2312" w:eastAsia="仿宋_GB2312"/>
                      <w:sz w:val="24"/>
                    </w:rPr>
                    <w:t>6个挂钩组成，挂钩在标尺上能连续移动，杠杆长≥500mm，木杠杆尺端需包头加固</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演示滑轮组</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由单滑轮</w:t>
                  </w:r>
                  <w:r>
                    <w:rPr>
                      <w:rFonts w:ascii="仿宋_GB2312" w:hAnsi="仿宋_GB2312" w:cs="仿宋_GB2312" w:eastAsia="仿宋_GB2312"/>
                      <w:sz w:val="24"/>
                    </w:rPr>
                    <w:t>2件、三并滑轮2件、三串滑轮2件、支杆滑轮2件组成，附滑轮绳；额定负荷：单滑轮≥9N，串及并滑轮≥18.N，支杆滑轮≥9N；满负荷时，单、支杆滑轮的效率</w:t>
                  </w:r>
                  <w:r>
                    <w:rPr>
                      <w:rFonts w:ascii="仿宋_GB2312" w:hAnsi="仿宋_GB2312" w:cs="仿宋_GB2312" w:eastAsia="仿宋_GB2312"/>
                      <w:sz w:val="24"/>
                    </w:rPr>
                    <w:t>≥</w:t>
                  </w:r>
                  <w:r>
                    <w:rPr>
                      <w:rFonts w:ascii="仿宋_GB2312" w:hAnsi="仿宋_GB2312" w:cs="仿宋_GB2312" w:eastAsia="仿宋_GB2312"/>
                      <w:sz w:val="24"/>
                    </w:rPr>
                    <w:t>90％，并、串滑轮的效率</w:t>
                  </w:r>
                  <w:r>
                    <w:rPr>
                      <w:rFonts w:ascii="仿宋_GB2312" w:hAnsi="仿宋_GB2312" w:cs="仿宋_GB2312" w:eastAsia="仿宋_GB2312"/>
                      <w:sz w:val="24"/>
                    </w:rPr>
                    <w:t>≥</w:t>
                  </w:r>
                  <w:r>
                    <w:rPr>
                      <w:rFonts w:ascii="仿宋_GB2312" w:hAnsi="仿宋_GB2312" w:cs="仿宋_GB2312" w:eastAsia="仿宋_GB2312"/>
                      <w:sz w:val="24"/>
                    </w:rPr>
                    <w:t>75％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滑轮组</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由单滑轮</w:t>
                  </w:r>
                  <w:r>
                    <w:rPr>
                      <w:rFonts w:ascii="仿宋_GB2312" w:hAnsi="仿宋_GB2312" w:cs="仿宋_GB2312" w:eastAsia="仿宋_GB2312"/>
                      <w:sz w:val="24"/>
                    </w:rPr>
                    <w:t>4件、二并滑轮2件、二串滑轮2件、支杆滑轮2件构成，每个滑轮组中至少有1个可止动滑轮，附滑轮绳；额定负荷：单滑轮≥9N，串及并滑轮≥18N，支杆滑轮≥9N；满负荷时，单、支杆滑轮的效率</w:t>
                  </w:r>
                  <w:r>
                    <w:rPr>
                      <w:rFonts w:ascii="仿宋_GB2312" w:hAnsi="仿宋_GB2312" w:cs="仿宋_GB2312" w:eastAsia="仿宋_GB2312"/>
                      <w:sz w:val="24"/>
                    </w:rPr>
                    <w:t>≥</w:t>
                  </w:r>
                  <w:r>
                    <w:rPr>
                      <w:rFonts w:ascii="仿宋_GB2312" w:hAnsi="仿宋_GB2312" w:cs="仿宋_GB2312" w:eastAsia="仿宋_GB2312"/>
                      <w:sz w:val="24"/>
                    </w:rPr>
                    <w:t>90％，并、串滑轮的效率</w:t>
                  </w:r>
                  <w:r>
                    <w:rPr>
                      <w:rFonts w:ascii="仿宋_GB2312" w:hAnsi="仿宋_GB2312" w:cs="仿宋_GB2312" w:eastAsia="仿宋_GB2312"/>
                      <w:sz w:val="24"/>
                    </w:rPr>
                    <w:t>≥7</w:t>
                  </w:r>
                  <w:r>
                    <w:rPr>
                      <w:rFonts w:ascii="仿宋_GB2312" w:hAnsi="仿宋_GB2312" w:cs="仿宋_GB2312" w:eastAsia="仿宋_GB2312"/>
                      <w:sz w:val="24"/>
                    </w:rPr>
                    <w:t>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支杆定滑轮组</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含单滑轮、桌边夹、尼龙线各</w:t>
                  </w:r>
                  <w:r>
                    <w:rPr>
                      <w:rFonts w:ascii="仿宋_GB2312" w:hAnsi="仿宋_GB2312" w:cs="仿宋_GB2312" w:eastAsia="仿宋_GB2312"/>
                      <w:sz w:val="24"/>
                    </w:rPr>
                    <w:t>3件，小铁环1件；支杆高度可调，桌边夹的夹持厚度应≥70mm，夹入深度应≥40mm，支杆长度≥100mm，单滑轮外径40mm，轮毂厚10mm，轮缘厚8mm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轮轴模型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由大小台阶轮、平衡杆、平衡块、主轴和支架组成；台阶轮两种颜色，大轮</w:t>
                  </w:r>
                  <w:r>
                    <w:rPr>
                      <w:rFonts w:ascii="仿宋_GB2312" w:hAnsi="仿宋_GB2312" w:cs="仿宋_GB2312" w:eastAsia="仿宋_GB2312"/>
                      <w:sz w:val="24"/>
                    </w:rPr>
                    <w:t>Φ120mm，小轮Φ60mm；支架为2mm钢板冲压，主轴直径6mm；台阶轮相对轴的静起动力矩应≤2.5×10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4</w:t>
                  </w:r>
                  <w:r>
                    <w:rPr>
                      <w:rFonts w:ascii="仿宋_GB2312" w:hAnsi="仿宋_GB2312" w:cs="仿宋_GB2312" w:eastAsia="仿宋_GB2312"/>
                      <w:sz w:val="24"/>
                    </w:rPr>
                    <w:t>N·m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音叉</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256Hz±0.3Hz；由音叉、共鸣箱、音叉槌等组成；松木共鸣箱，尺寸≥300mm×80mm×40mm；在环境噪声≤30dB的室内，用音叉槌敲击音叉，距音叉1000mm处声强应≥90dB</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音叉</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512Hz±0.4Hz；由音叉、共鸣箱、音叉槌等组成；松木共鸣箱，尺寸≥140mm×80mm×40mm；在环境噪声≤30dB的室内，用音叉槌敲击音叉，距音叉1000mm处声强应≥90dB</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电铃</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w:t>
                  </w:r>
                  <w:r>
                    <w:rPr>
                      <w:rFonts w:ascii="仿宋_GB2312" w:hAnsi="仿宋_GB2312" w:cs="仿宋_GB2312" w:eastAsia="仿宋_GB2312"/>
                      <w:sz w:val="24"/>
                    </w:rPr>
                    <w:t>≥15m范围内铃声清晰</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听诊器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插入式单用听诊器，耳环弹片用弹簧钢制成，传音清晰，</w:t>
                  </w:r>
                  <w:r>
                    <w:rPr>
                      <w:rFonts w:ascii="仿宋_GB2312" w:hAnsi="仿宋_GB2312" w:cs="仿宋_GB2312" w:eastAsia="仿宋_GB2312"/>
                      <w:sz w:val="24"/>
                    </w:rPr>
                    <w:t>100Hz～500Hz衰减≤12dB</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波动弹簧</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w:t>
                  </w:r>
                  <w:r>
                    <w:rPr>
                      <w:rFonts w:ascii="仿宋_GB2312" w:hAnsi="仿宋_GB2312" w:cs="仿宋_GB2312" w:eastAsia="仿宋_GB2312"/>
                      <w:sz w:val="24"/>
                    </w:rPr>
                    <w:t>≥130圈，拉伸弹簧，扁形钢丝密绕，弹簧刚度≥2.0×10</w:t>
                  </w:r>
                  <w:r>
                    <w:rPr>
                      <w:rFonts w:ascii="仿宋_GB2312" w:hAnsi="仿宋_GB2312" w:cs="仿宋_GB2312" w:eastAsia="仿宋_GB2312"/>
                      <w:sz w:val="24"/>
                      <w:vertAlign w:val="superscript"/>
                    </w:rPr>
                    <w:t>-3</w:t>
                  </w:r>
                  <w:r>
                    <w:rPr>
                      <w:rFonts w:ascii="仿宋_GB2312" w:hAnsi="仿宋_GB2312" w:cs="仿宋_GB2312" w:eastAsia="仿宋_GB2312"/>
                      <w:sz w:val="24"/>
                    </w:rPr>
                    <w:t>N/mm～5.0×10</w:t>
                  </w:r>
                  <w:r>
                    <w:rPr>
                      <w:rFonts w:ascii="仿宋_GB2312" w:hAnsi="仿宋_GB2312" w:cs="仿宋_GB2312" w:eastAsia="仿宋_GB2312"/>
                      <w:sz w:val="24"/>
                      <w:vertAlign w:val="superscript"/>
                    </w:rPr>
                    <w:t>-3</w:t>
                  </w:r>
                  <w:r>
                    <w:rPr>
                      <w:rFonts w:ascii="仿宋_GB2312" w:hAnsi="仿宋_GB2312" w:cs="仿宋_GB2312" w:eastAsia="仿宋_GB2312"/>
                      <w:sz w:val="24"/>
                    </w:rPr>
                    <w:t>N/mm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声传播演示器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由透明可密封容器、音频发生器、扬声器（含放大器）、传声棒、连接皮管等组成；可密封容器密封性好，能将容器内气压抽到</w:t>
                  </w:r>
                  <w:r>
                    <w:rPr>
                      <w:rFonts w:ascii="仿宋_GB2312" w:hAnsi="仿宋_GB2312" w:cs="仿宋_GB2312" w:eastAsia="仿宋_GB2312"/>
                      <w:sz w:val="24"/>
                    </w:rPr>
                    <w:t>≤-0.085MPa，并在10s内保持气压≤-0.080MPa；可演示声音在气体、液体、固体中的传播以及真空不能传声等实验，尺寸≥200mm</w:t>
                  </w:r>
                  <w:r>
                    <w:rPr>
                      <w:rFonts w:ascii="仿宋_GB2312" w:hAnsi="仿宋_GB2312" w:cs="仿宋_GB2312" w:eastAsia="仿宋_GB2312"/>
                      <w:sz w:val="24"/>
                    </w:rPr>
                    <w:t xml:space="preserve">× </w:t>
                  </w:r>
                  <w:r>
                    <w:rPr>
                      <w:rFonts w:ascii="仿宋_GB2312" w:hAnsi="仿宋_GB2312" w:cs="仿宋_GB2312" w:eastAsia="仿宋_GB2312"/>
                      <w:sz w:val="24"/>
                    </w:rPr>
                    <w:t>300mm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旋片真空泵</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单相，油封旋片式直联泵，底座采用</w:t>
                  </w:r>
                  <w:r>
                    <w:rPr>
                      <w:rFonts w:ascii="仿宋_GB2312" w:hAnsi="仿宋_GB2312" w:cs="仿宋_GB2312" w:eastAsia="仿宋_GB2312"/>
                      <w:sz w:val="24"/>
                    </w:rPr>
                    <w:t>2.5mm厚的钢板，铝合金机壳；进气口应为台阶口，外径8mm，配有内径6.5mm±0.75mm长2.0m的压缩空气用橡胶管。电气安全要求：Ⅰ类电器必须使用三极插头，外壳接保护接地线，电源与外壳抗电强度1500V；Ⅱ类电器必须使用二极插头，电源与外壳抗电强度3000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抽气盘</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由底盘、橡胶管接口、阀门、橡胶密封圈、钟罩、发声装置和橡胶管等构成；抽气口接口外径</w:t>
                  </w:r>
                  <w:r>
                    <w:rPr>
                      <w:rFonts w:ascii="仿宋_GB2312" w:hAnsi="仿宋_GB2312" w:cs="仿宋_GB2312" w:eastAsia="仿宋_GB2312"/>
                      <w:sz w:val="24"/>
                    </w:rPr>
                    <w:t>8mm，钟罩内配有可悬挂的发声装置。密封性能：当压强≤-9.8×10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2</w:t>
                  </w:r>
                  <w:r>
                    <w:rPr>
                      <w:rFonts w:ascii="仿宋_GB2312" w:hAnsi="仿宋_GB2312" w:cs="仿宋_GB2312" w:eastAsia="仿宋_GB2312"/>
                      <w:sz w:val="24"/>
                    </w:rPr>
                    <w:t>MPa后停止抽气，关闭阀门，保持10min后钟罩内气压应≤－9.0×10</w:t>
                  </w:r>
                  <w:r>
                    <w:rPr>
                      <w:rFonts w:ascii="仿宋_GB2312" w:hAnsi="仿宋_GB2312" w:cs="仿宋_GB2312" w:eastAsia="仿宋_GB2312"/>
                      <w:sz w:val="24"/>
                      <w:vertAlign w:val="superscript"/>
                    </w:rPr>
                    <w:t>－</w:t>
                  </w:r>
                  <w:r>
                    <w:rPr>
                      <w:rFonts w:ascii="仿宋_GB2312" w:hAnsi="仿宋_GB2312" w:cs="仿宋_GB2312" w:eastAsia="仿宋_GB2312"/>
                      <w:sz w:val="24"/>
                      <w:vertAlign w:val="superscript"/>
                    </w:rPr>
                    <w:t>2</w:t>
                  </w:r>
                  <w:r>
                    <w:rPr>
                      <w:rFonts w:ascii="仿宋_GB2312" w:hAnsi="仿宋_GB2312" w:cs="仿宋_GB2312" w:eastAsia="仿宋_GB2312"/>
                      <w:sz w:val="24"/>
                    </w:rPr>
                    <w:t>MPa。实验效果：未装入钟罩的发声装置发出的声强，在距发声装置0.5m处应≥90dB，装入钟罩后抽气前的声强应≥75dB，抽气后的声强应≤45dB</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发音齿轮</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w:t>
                  </w:r>
                  <w:r>
                    <w:rPr>
                      <w:rFonts w:ascii="仿宋_GB2312" w:hAnsi="仿宋_GB2312" w:cs="仿宋_GB2312" w:eastAsia="仿宋_GB2312"/>
                      <w:sz w:val="24"/>
                    </w:rPr>
                    <w:t>3片齿板、转轴、振动片等；齿板齿数分别为80、40、20，半圆形齿；齿板为金属材质，转动轴应采用碳钢或不锈钢材料，振动片应采用聚苯乙烯塑料，总长度≥120mm，三片齿板向间距≥23mm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手摇离心转台</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由机座、主动轮（带手柄）、从动轮、支杆等组成；从动轮与主动轮的转速比</w:t>
                  </w:r>
                  <w:r>
                    <w:rPr>
                      <w:rFonts w:ascii="仿宋_GB2312" w:hAnsi="仿宋_GB2312" w:cs="仿宋_GB2312" w:eastAsia="仿宋_GB2312"/>
                      <w:sz w:val="24"/>
                    </w:rPr>
                    <w:t>≥6的整数倍，支杆直径10mm，全长140mm，支杆装配中心与从动轮轴的距离为140mm±1mm；从动轮轴孔上段为圆柱孔，下段为圆锥孔，锥度为1:20，大端直径10mm，上偏差允许0.15mm；深度≥45mm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电动离心转台</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180r/min～720r/min转速连续可调；支杆直径10mm，全长140mm，支杆装配中心与从动轮轴的距离为140mm±1mm；从动轮轴孔上段为圆柱孔，下段为圆锥孔，锥度为1:20，大端直径10mm，允许偏差±0.</w:t>
                  </w:r>
                  <w:r>
                    <w:rPr>
                      <w:rFonts w:ascii="仿宋_GB2312" w:hAnsi="仿宋_GB2312" w:cs="仿宋_GB2312" w:eastAsia="仿宋_GB2312"/>
                      <w:sz w:val="24"/>
                    </w:rPr>
                    <w:t>1</w:t>
                  </w:r>
                  <w:r>
                    <w:rPr>
                      <w:rFonts w:ascii="仿宋_GB2312" w:hAnsi="仿宋_GB2312" w:cs="仿宋_GB2312" w:eastAsia="仿宋_GB2312"/>
                      <w:sz w:val="24"/>
                    </w:rPr>
                    <w:t>mm；深度≥45mm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话筒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有线动圈式，输出阻抗</w:t>
                  </w:r>
                  <w:r>
                    <w:rPr>
                      <w:rFonts w:ascii="仿宋_GB2312" w:hAnsi="仿宋_GB2312" w:cs="仿宋_GB2312" w:eastAsia="仿宋_GB2312"/>
                      <w:sz w:val="24"/>
                    </w:rPr>
                    <w:t>600Ω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音频发生器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频率范围</w:t>
                  </w:r>
                  <w:r>
                    <w:rPr>
                      <w:rFonts w:ascii="仿宋_GB2312" w:hAnsi="仿宋_GB2312" w:cs="仿宋_GB2312" w:eastAsia="仿宋_GB2312"/>
                      <w:sz w:val="24"/>
                    </w:rPr>
                    <w:t>200Hz</w:t>
                  </w:r>
                  <w:r>
                    <w:rPr>
                      <w:rFonts w:ascii="仿宋_GB2312" w:hAnsi="仿宋_GB2312" w:cs="仿宋_GB2312" w:eastAsia="仿宋_GB2312"/>
                      <w:sz w:val="24"/>
                    </w:rPr>
                    <w:t>〜</w:t>
                  </w:r>
                  <w:r>
                    <w:rPr>
                      <w:rFonts w:ascii="仿宋_GB2312" w:hAnsi="仿宋_GB2312" w:cs="仿宋_GB2312" w:eastAsia="仿宋_GB2312"/>
                      <w:sz w:val="24"/>
                    </w:rPr>
                    <w:t>2000Hz，误差±3Hz；带功率放大器和扬声器，输出功率≥250mW；I类电器，电源端与信号输出端抗电强度3000V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低频信号发生器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频率范围</w:t>
                  </w:r>
                  <w:r>
                    <w:rPr>
                      <w:rFonts w:ascii="仿宋_GB2312" w:hAnsi="仿宋_GB2312" w:cs="仿宋_GB2312" w:eastAsia="仿宋_GB2312"/>
                      <w:sz w:val="24"/>
                    </w:rPr>
                    <w:t>0.05Hz～50kHz，可产生正弦波、三角波及方波信号，各种输出波形不应有明显失真，I类电器，电源端与信号输出端抗电强度3000V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纸盆扬声器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动圈式，直径</w:t>
                  </w:r>
                  <w:r>
                    <w:rPr>
                      <w:rFonts w:ascii="仿宋_GB2312" w:hAnsi="仿宋_GB2312" w:cs="仿宋_GB2312" w:eastAsia="仿宋_GB2312"/>
                      <w:sz w:val="24"/>
                    </w:rPr>
                    <w:t>≥200mm，8Ω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自制乐器实验材料</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自制乐器并研究声音的三要素，包含共鸣单元、发生单元及附件，满足正常教学，尺寸</w:t>
                  </w:r>
                  <w:r>
                    <w:rPr>
                      <w:rFonts w:ascii="仿宋_GB2312" w:hAnsi="仿宋_GB2312" w:cs="仿宋_GB2312" w:eastAsia="仿宋_GB2312"/>
                      <w:sz w:val="24"/>
                    </w:rPr>
                    <w:t>≥200mm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500mm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教学示波器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DC～2MHz，I类电器，电源端与信号输出端抗电强度3000V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示波器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数字式，</w:t>
                  </w:r>
                  <w:r>
                    <w:rPr>
                      <w:rFonts w:ascii="仿宋_GB2312" w:hAnsi="仿宋_GB2312" w:cs="仿宋_GB2312" w:eastAsia="仿宋_GB2312"/>
                      <w:sz w:val="24"/>
                    </w:rPr>
                    <w:t>10MHz，≥7英寸屏，有贮存功能，I类电器，电源端与信号输出端抗电强度3000V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超声应用演示器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超声雾化、超声清洁等，尺寸</w:t>
                  </w:r>
                  <w:r>
                    <w:rPr>
                      <w:rFonts w:ascii="仿宋_GB2312" w:hAnsi="仿宋_GB2312" w:cs="仿宋_GB2312" w:eastAsia="仿宋_GB2312"/>
                      <w:sz w:val="24"/>
                    </w:rPr>
                    <w:t>≥200mm</w:t>
                  </w:r>
                  <w:r>
                    <w:rPr>
                      <w:rFonts w:ascii="仿宋_GB2312" w:hAnsi="仿宋_GB2312" w:cs="仿宋_GB2312" w:eastAsia="仿宋_GB2312"/>
                      <w:sz w:val="24"/>
                    </w:rPr>
                    <w:t xml:space="preserve">× </w:t>
                  </w:r>
                  <w:r>
                    <w:rPr>
                      <w:rFonts w:ascii="仿宋_GB2312" w:hAnsi="仿宋_GB2312" w:cs="仿宋_GB2312" w:eastAsia="仿宋_GB2312"/>
                      <w:sz w:val="24"/>
                    </w:rPr>
                    <w:t>175mm</w:t>
                  </w:r>
                  <w:r>
                    <w:rPr>
                      <w:rFonts w:ascii="仿宋_GB2312" w:hAnsi="仿宋_GB2312" w:cs="仿宋_GB2312" w:eastAsia="仿宋_GB2312"/>
                      <w:sz w:val="24"/>
                    </w:rPr>
                    <w:t xml:space="preserve">× </w:t>
                  </w:r>
                  <w:r>
                    <w:rPr>
                      <w:rFonts w:ascii="仿宋_GB2312" w:hAnsi="仿宋_GB2312" w:cs="仿宋_GB2312" w:eastAsia="仿宋_GB2312"/>
                      <w:sz w:val="24"/>
                    </w:rPr>
                    <w:t>70mm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声音能量演示器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带扬声器的大功率音频放大器，演示声悬浮或者声波吹蜡烛火焰等，高度</w:t>
                  </w:r>
                  <w:r>
                    <w:rPr>
                      <w:rFonts w:ascii="仿宋_GB2312" w:hAnsi="仿宋_GB2312" w:cs="仿宋_GB2312" w:eastAsia="仿宋_GB2312"/>
                      <w:sz w:val="24"/>
                    </w:rPr>
                    <w:t>≥200mm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声级计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130dB，分辨率</w:t>
                  </w:r>
                  <w:r>
                    <w:rPr>
                      <w:rFonts w:ascii="仿宋_GB2312" w:hAnsi="仿宋_GB2312" w:cs="仿宋_GB2312" w:eastAsia="仿宋_GB2312"/>
                      <w:sz w:val="24"/>
                    </w:rPr>
                    <w:t>≤</w:t>
                  </w:r>
                  <w:r>
                    <w:rPr>
                      <w:rFonts w:ascii="仿宋_GB2312" w:hAnsi="仿宋_GB2312" w:cs="仿宋_GB2312" w:eastAsia="仿宋_GB2312"/>
                      <w:sz w:val="24"/>
                    </w:rPr>
                    <w:t>0.1dB；手持式，数显，</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初中声学实验箱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可完成声音的产生、声音的传播、声音的特性、噪声的测量等实验，尺寸</w:t>
                  </w:r>
                  <w:r>
                    <w:rPr>
                      <w:rFonts w:ascii="仿宋_GB2312" w:hAnsi="仿宋_GB2312" w:cs="仿宋_GB2312" w:eastAsia="仿宋_GB2312"/>
                      <w:sz w:val="24"/>
                    </w:rPr>
                    <w:t>≥200mm</w:t>
                  </w:r>
                  <w:r>
                    <w:rPr>
                      <w:rFonts w:ascii="仿宋_GB2312" w:hAnsi="仿宋_GB2312" w:cs="仿宋_GB2312" w:eastAsia="仿宋_GB2312"/>
                      <w:sz w:val="24"/>
                    </w:rPr>
                    <w:t xml:space="preserve">× </w:t>
                  </w:r>
                  <w:r>
                    <w:rPr>
                      <w:rFonts w:ascii="仿宋_GB2312" w:hAnsi="仿宋_GB2312" w:cs="仿宋_GB2312" w:eastAsia="仿宋_GB2312"/>
                      <w:sz w:val="24"/>
                    </w:rPr>
                    <w:t>155mm</w:t>
                  </w:r>
                  <w:r>
                    <w:rPr>
                      <w:rFonts w:ascii="仿宋_GB2312" w:hAnsi="仿宋_GB2312" w:cs="仿宋_GB2312" w:eastAsia="仿宋_GB2312"/>
                      <w:sz w:val="24"/>
                    </w:rPr>
                    <w:t xml:space="preserve">× </w:t>
                  </w:r>
                  <w:r>
                    <w:rPr>
                      <w:rFonts w:ascii="仿宋_GB2312" w:hAnsi="仿宋_GB2312" w:cs="仿宋_GB2312" w:eastAsia="仿宋_GB2312"/>
                      <w:sz w:val="24"/>
                    </w:rPr>
                    <w:t>100mm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多束激光盒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磁吸，</w:t>
                  </w:r>
                  <w:r>
                    <w:rPr>
                      <w:rFonts w:ascii="仿宋_GB2312" w:hAnsi="仿宋_GB2312" w:cs="仿宋_GB2312" w:eastAsia="仿宋_GB2312"/>
                      <w:sz w:val="24"/>
                    </w:rPr>
                    <w:t>≥3束光，各激光束要平行，能形成平行光，每束光可单控，尺寸≥100mm</w:t>
                  </w:r>
                  <w:r>
                    <w:rPr>
                      <w:rFonts w:ascii="仿宋_GB2312" w:hAnsi="仿宋_GB2312" w:cs="仿宋_GB2312" w:eastAsia="仿宋_GB2312"/>
                      <w:sz w:val="24"/>
                    </w:rPr>
                    <w:t xml:space="preserve">× </w:t>
                  </w:r>
                  <w:r>
                    <w:rPr>
                      <w:rFonts w:ascii="仿宋_GB2312" w:hAnsi="仿宋_GB2312" w:cs="仿宋_GB2312" w:eastAsia="仿宋_GB2312"/>
                      <w:sz w:val="24"/>
                    </w:rPr>
                    <w:t>60mm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平行光源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至少</w:t>
                  </w:r>
                  <w:r>
                    <w:rPr>
                      <w:rFonts w:ascii="仿宋_GB2312" w:hAnsi="仿宋_GB2312" w:cs="仿宋_GB2312" w:eastAsia="仿宋_GB2312"/>
                      <w:sz w:val="24"/>
                    </w:rPr>
                    <w:t>2条平行光，非激光光源，尺寸≥100mm</w:t>
                  </w:r>
                  <w:r>
                    <w:rPr>
                      <w:rFonts w:ascii="仿宋_GB2312" w:hAnsi="仿宋_GB2312" w:cs="仿宋_GB2312" w:eastAsia="仿宋_GB2312"/>
                      <w:sz w:val="24"/>
                    </w:rPr>
                    <w:t xml:space="preserve">× </w:t>
                  </w:r>
                  <w:r>
                    <w:rPr>
                      <w:rFonts w:ascii="仿宋_GB2312" w:hAnsi="仿宋_GB2312" w:cs="仿宋_GB2312" w:eastAsia="仿宋_GB2312"/>
                      <w:sz w:val="24"/>
                    </w:rPr>
                    <w:t>60mm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三球仪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齿轮、底座等应为铁质或钢质材料，白道面与黄道面的夹角放大</w:t>
                  </w:r>
                  <w:r>
                    <w:rPr>
                      <w:rFonts w:ascii="仿宋_GB2312" w:hAnsi="仿宋_GB2312" w:cs="仿宋_GB2312" w:eastAsia="仿宋_GB2312"/>
                      <w:sz w:val="24"/>
                    </w:rPr>
                    <w:t>≥15°；用于光的直线传播情境化教学，尺寸≥200mm</w:t>
                  </w:r>
                  <w:r>
                    <w:rPr>
                      <w:rFonts w:ascii="仿宋_GB2312" w:hAnsi="仿宋_GB2312" w:cs="仿宋_GB2312" w:eastAsia="仿宋_GB2312"/>
                      <w:sz w:val="24"/>
                    </w:rPr>
                    <w:t xml:space="preserve">× </w:t>
                  </w:r>
                  <w:r>
                    <w:rPr>
                      <w:rFonts w:ascii="仿宋_GB2312" w:hAnsi="仿宋_GB2312" w:cs="仿宋_GB2312" w:eastAsia="仿宋_GB2312"/>
                      <w:sz w:val="24"/>
                    </w:rPr>
                    <w:t>300mm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凹面镜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直径</w:t>
                  </w:r>
                  <w:r>
                    <w:rPr>
                      <w:rFonts w:ascii="仿宋_GB2312" w:hAnsi="仿宋_GB2312" w:cs="仿宋_GB2312" w:eastAsia="仿宋_GB2312"/>
                      <w:sz w:val="24"/>
                    </w:rPr>
                    <w:t>100mm，焦距65mm，镜片为玻璃基质镀反射膜，配支架和镜座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凸面镜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直径</w:t>
                  </w:r>
                  <w:r>
                    <w:rPr>
                      <w:rFonts w:ascii="仿宋_GB2312" w:hAnsi="仿宋_GB2312" w:cs="仿宋_GB2312" w:eastAsia="仿宋_GB2312"/>
                      <w:sz w:val="24"/>
                    </w:rPr>
                    <w:t>100mm，焦距-65mm，镜片为玻璃基质镀反射膜，配支架和镜座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光的传播、反射、折射实验器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包括能显示光路的透明材料制成的半圆玻砖、角度板、</w:t>
                  </w:r>
                  <w:r>
                    <w:rPr>
                      <w:rFonts w:ascii="仿宋_GB2312" w:hAnsi="仿宋_GB2312" w:cs="仿宋_GB2312" w:eastAsia="仿宋_GB2312"/>
                      <w:sz w:val="24"/>
                    </w:rPr>
                    <w:t>2个条形玻砖、2个半导体激光光源（1个为入射光源，1个提供法线）等，表盘直径≥300mm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光的反射实验仪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由水雾发生器、双色激光光源（分别提供光源和法线）、入射光调节装置、反射面、入射角和反射角测量装置组成；入射角可在三维空间调节，入射光线和法线构成的平面可改变、转动，尺寸</w:t>
                  </w:r>
                  <w:r>
                    <w:rPr>
                      <w:rFonts w:ascii="仿宋_GB2312" w:hAnsi="仿宋_GB2312" w:cs="仿宋_GB2312" w:eastAsia="仿宋_GB2312"/>
                      <w:sz w:val="24"/>
                    </w:rPr>
                    <w:t>≥300mm</w:t>
                  </w:r>
                  <w:r>
                    <w:rPr>
                      <w:rFonts w:ascii="仿宋_GB2312" w:hAnsi="仿宋_GB2312" w:cs="仿宋_GB2312" w:eastAsia="仿宋_GB2312"/>
                      <w:sz w:val="24"/>
                    </w:rPr>
                    <w:t xml:space="preserve">× </w:t>
                  </w:r>
                  <w:r>
                    <w:rPr>
                      <w:rFonts w:ascii="仿宋_GB2312" w:hAnsi="仿宋_GB2312" w:cs="仿宋_GB2312" w:eastAsia="仿宋_GB2312"/>
                      <w:sz w:val="24"/>
                    </w:rPr>
                    <w:t>300mm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平面镜成像实验器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由水平底座、塑料平面镜等组成，尺寸：</w:t>
                  </w:r>
                  <w:r>
                    <w:rPr>
                      <w:rFonts w:ascii="仿宋_GB2312" w:hAnsi="仿宋_GB2312" w:cs="仿宋_GB2312" w:eastAsia="仿宋_GB2312"/>
                      <w:sz w:val="24"/>
                    </w:rPr>
                    <w:t>≥150×100mm，厚度≥5mm。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LED光源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距光源</w:t>
                  </w:r>
                  <w:r>
                    <w:rPr>
                      <w:rFonts w:ascii="仿宋_GB2312" w:hAnsi="仿宋_GB2312" w:cs="仿宋_GB2312" w:eastAsia="仿宋_GB2312"/>
                      <w:sz w:val="24"/>
                    </w:rPr>
                    <w:t>500mm处照度800</w:t>
                  </w:r>
                  <w:r>
                    <w:rPr>
                      <w:rFonts w:ascii="仿宋_GB2312" w:hAnsi="仿宋_GB2312" w:cs="仿宋_GB2312" w:eastAsia="仿宋_GB2312"/>
                      <w:sz w:val="24"/>
                    </w:rPr>
                    <w:t>Lux</w:t>
                  </w:r>
                  <w:r>
                    <w:rPr>
                      <w:rFonts w:ascii="仿宋_GB2312" w:hAnsi="仿宋_GB2312" w:cs="仿宋_GB2312" w:eastAsia="仿宋_GB2312"/>
                      <w:sz w:val="24"/>
                    </w:rPr>
                    <w:t>～</w:t>
                  </w:r>
                  <w:r>
                    <w:rPr>
                      <w:rFonts w:ascii="仿宋_GB2312" w:hAnsi="仿宋_GB2312" w:cs="仿宋_GB2312" w:eastAsia="仿宋_GB2312"/>
                      <w:sz w:val="24"/>
                    </w:rPr>
                    <w:t>900</w:t>
                  </w:r>
                  <w:r>
                    <w:rPr>
                      <w:rFonts w:ascii="仿宋_GB2312" w:hAnsi="仿宋_GB2312" w:cs="仿宋_GB2312" w:eastAsia="仿宋_GB2312"/>
                      <w:sz w:val="24"/>
                    </w:rPr>
                    <w:t>Lux</w:t>
                  </w:r>
                  <w:r>
                    <w:rPr>
                      <w:rFonts w:ascii="仿宋_GB2312" w:hAnsi="仿宋_GB2312" w:cs="仿宋_GB2312" w:eastAsia="仿宋_GB2312"/>
                      <w:sz w:val="24"/>
                    </w:rPr>
                    <w:t>；发光形状、亮度均可调，能形成</w:t>
                  </w:r>
                  <w:r>
                    <w:rPr>
                      <w:rFonts w:ascii="仿宋_GB2312" w:hAnsi="仿宋_GB2312" w:cs="仿宋_GB2312" w:eastAsia="仿宋_GB2312"/>
                      <w:sz w:val="24"/>
                    </w:rPr>
                    <w:t>F光源、T光源等发光形状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透明水槽</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Φ200mm×100mm，透明塑料制，透光率≥85％，壁厚≥2mm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凹透镜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直径</w:t>
                  </w:r>
                  <w:r>
                    <w:rPr>
                      <w:rFonts w:ascii="仿宋_GB2312" w:hAnsi="仿宋_GB2312" w:cs="仿宋_GB2312" w:eastAsia="仿宋_GB2312"/>
                      <w:sz w:val="24"/>
                    </w:rPr>
                    <w:t>100mm，焦距-50mm，误差±2mm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凸透镜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直径</w:t>
                  </w:r>
                  <w:r>
                    <w:rPr>
                      <w:rFonts w:ascii="仿宋_GB2312" w:hAnsi="仿宋_GB2312" w:cs="仿宋_GB2312" w:eastAsia="仿宋_GB2312"/>
                      <w:sz w:val="24"/>
                    </w:rPr>
                    <w:t>100mm，焦距75mm，误差±2mm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面</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透镜及其应用实验器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简单测量凸透镜的焦距，用凸透镜和凹透镜做望远镜，用凸透镜做投影、照相的原理等，尺寸</w:t>
                  </w:r>
                  <w:r>
                    <w:rPr>
                      <w:rFonts w:ascii="仿宋_GB2312" w:hAnsi="仿宋_GB2312" w:cs="仿宋_GB2312" w:eastAsia="仿宋_GB2312"/>
                      <w:sz w:val="24"/>
                    </w:rPr>
                    <w:t>≥500mm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100mm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眼球仪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用于眼睛的工作原理及视力矫正实验；模拟晶状体曲度可调节，能实现正常、远视、近视三种状态，近视镜、远视镜与眼球匹配，能将远视眼、近视眼调节为正常视力，尺寸</w:t>
                  </w:r>
                  <w:r>
                    <w:rPr>
                      <w:rFonts w:ascii="仿宋_GB2312" w:hAnsi="仿宋_GB2312" w:cs="仿宋_GB2312" w:eastAsia="仿宋_GB2312"/>
                      <w:sz w:val="24"/>
                    </w:rPr>
                    <w:t>≥400mm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100mm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照相机原理模型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凸透镜成像，像距可调尺寸</w:t>
                  </w:r>
                  <w:r>
                    <w:rPr>
                      <w:rFonts w:ascii="仿宋_GB2312" w:hAnsi="仿宋_GB2312" w:cs="仿宋_GB2312" w:eastAsia="仿宋_GB2312"/>
                      <w:sz w:val="24"/>
                    </w:rPr>
                    <w:t>≥300mm</w:t>
                  </w:r>
                  <w:r>
                    <w:rPr>
                      <w:rFonts w:ascii="仿宋_GB2312" w:hAnsi="仿宋_GB2312" w:cs="仿宋_GB2312" w:eastAsia="仿宋_GB2312"/>
                      <w:sz w:val="24"/>
                    </w:rPr>
                    <w:t xml:space="preserve">× </w:t>
                  </w:r>
                  <w:r>
                    <w:rPr>
                      <w:rFonts w:ascii="仿宋_GB2312" w:hAnsi="仿宋_GB2312" w:cs="仿宋_GB2312" w:eastAsia="仿宋_GB2312"/>
                      <w:sz w:val="24"/>
                    </w:rPr>
                    <w:t>50mm</w:t>
                  </w:r>
                  <w:r>
                    <w:rPr>
                      <w:rFonts w:ascii="仿宋_GB2312" w:hAnsi="仿宋_GB2312" w:cs="仿宋_GB2312" w:eastAsia="仿宋_GB2312"/>
                      <w:sz w:val="24"/>
                    </w:rPr>
                    <w:t xml:space="preserve">× </w:t>
                  </w:r>
                  <w:r>
                    <w:rPr>
                      <w:rFonts w:ascii="仿宋_GB2312" w:hAnsi="仿宋_GB2312" w:cs="仿宋_GB2312" w:eastAsia="仿宋_GB2312"/>
                      <w:sz w:val="24"/>
                    </w:rPr>
                    <w:t>100mm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白光的色散与合成演示器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由光源、三棱镜、三棱镜台、光屏、支承系统等组成；两块棱镜应配对，用</w:t>
                  </w:r>
                  <w:r>
                    <w:rPr>
                      <w:rFonts w:ascii="仿宋_GB2312" w:hAnsi="仿宋_GB2312" w:cs="仿宋_GB2312" w:eastAsia="仿宋_GB2312"/>
                      <w:sz w:val="24"/>
                    </w:rPr>
                    <w:t>ZF3玻璃制，其折射率之差≤0.003，中部色散之差≤0.0004。做白光的色散实验，可见光区域内光谱连续清晰；能把白光色散后的七色光谱带还原成白光，尺寸≥350mm</w:t>
                  </w:r>
                  <w:r>
                    <w:rPr>
                      <w:rFonts w:ascii="仿宋_GB2312" w:hAnsi="仿宋_GB2312" w:cs="仿宋_GB2312" w:eastAsia="仿宋_GB2312"/>
                      <w:sz w:val="24"/>
                    </w:rPr>
                    <w:t xml:space="preserve">× </w:t>
                  </w:r>
                  <w:r>
                    <w:rPr>
                      <w:rFonts w:ascii="仿宋_GB2312" w:hAnsi="仿宋_GB2312" w:cs="仿宋_GB2312" w:eastAsia="仿宋_GB2312"/>
                      <w:sz w:val="24"/>
                    </w:rPr>
                    <w:t>800mm</w:t>
                  </w:r>
                  <w:r>
                    <w:rPr>
                      <w:rFonts w:ascii="仿宋_GB2312" w:hAnsi="仿宋_GB2312" w:cs="仿宋_GB2312" w:eastAsia="仿宋_GB2312"/>
                      <w:sz w:val="24"/>
                    </w:rPr>
                    <w:t xml:space="preserve">× </w:t>
                  </w:r>
                  <w:r>
                    <w:rPr>
                      <w:rFonts w:ascii="仿宋_GB2312" w:hAnsi="仿宋_GB2312" w:cs="仿宋_GB2312" w:eastAsia="仿宋_GB2312"/>
                      <w:sz w:val="24"/>
                    </w:rPr>
                    <w:t>150mm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颜料的三原色</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品红、黄、青，</w:t>
                  </w:r>
                  <w:r>
                    <w:rPr>
                      <w:rFonts w:ascii="仿宋_GB2312" w:hAnsi="仿宋_GB2312" w:cs="仿宋_GB2312" w:eastAsia="仿宋_GB2312"/>
                      <w:sz w:val="24"/>
                    </w:rPr>
                    <w:t>10ml，各一个</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光的三原色合成实验器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可单独显示红、绿、蓝三原色，也可显示双色光混合色和三色光混合色，尺寸</w:t>
                  </w:r>
                  <w:r>
                    <w:rPr>
                      <w:rFonts w:ascii="仿宋_GB2312" w:hAnsi="仿宋_GB2312" w:cs="仿宋_GB2312" w:eastAsia="仿宋_GB2312"/>
                      <w:sz w:val="24"/>
                    </w:rPr>
                    <w:t>≥200mm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三棱镜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重火石玻璃制，边长</w:t>
                  </w:r>
                  <w:r>
                    <w:rPr>
                      <w:rFonts w:ascii="仿宋_GB2312" w:hAnsi="仿宋_GB2312" w:cs="仿宋_GB2312" w:eastAsia="仿宋_GB2312"/>
                      <w:sz w:val="24"/>
                    </w:rPr>
                    <w:t>65mm，高度45mm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玻璃砖</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无色光学玻璃，上底边长</w:t>
                  </w:r>
                  <w:r>
                    <w:rPr>
                      <w:rFonts w:ascii="仿宋_GB2312" w:hAnsi="仿宋_GB2312" w:cs="仿宋_GB2312" w:eastAsia="仿宋_GB2312"/>
                      <w:sz w:val="24"/>
                    </w:rPr>
                    <w:t>35mm，高度35mm，厚度15mm；一梯形面为粗加工面，其余为精加工面；上下底面平行度为0.10mm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紫外线作用演示器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包括日光灯</w:t>
                  </w:r>
                  <w:r>
                    <w:rPr>
                      <w:rFonts w:ascii="仿宋_GB2312" w:hAnsi="仿宋_GB2312" w:cs="仿宋_GB2312" w:eastAsia="仿宋_GB2312"/>
                      <w:sz w:val="24"/>
                    </w:rPr>
                    <w:t>1支、紫外灯2支（波长254nm、365nm）、紫外线防护罩、滤光片4片（红、黄、绿、蓝色）、荧光片1片等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红外线热效应演示器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由光源、三棱镜、热敏电阻、屏等组成，热敏电阻固定在屏上；光源用</w:t>
                  </w:r>
                  <w:r>
                    <w:rPr>
                      <w:rFonts w:ascii="仿宋_GB2312" w:hAnsi="仿宋_GB2312" w:cs="仿宋_GB2312" w:eastAsia="仿宋_GB2312"/>
                      <w:sz w:val="24"/>
                    </w:rPr>
                    <w:t>6V、8W白炽灯泡，三棱镜为中部色散nF-nC≥0.015的ZF3玻璃；光源出射光从三棱镜顶角处进入，以减少三棱镜对红外光的吸收；需附电桥</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手持直视分光镜</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400nm～700nm，能观察连续光谱、明线光谱、吸收光谱</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照度计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Lux</w:t>
                  </w:r>
                  <w:r>
                    <w:rPr>
                      <w:rFonts w:ascii="仿宋_GB2312" w:hAnsi="仿宋_GB2312" w:cs="仿宋_GB2312" w:eastAsia="仿宋_GB2312"/>
                      <w:sz w:val="24"/>
                    </w:rPr>
                    <w:t>～</w:t>
                  </w:r>
                  <w:r>
                    <w:rPr>
                      <w:rFonts w:ascii="仿宋_GB2312" w:hAnsi="仿宋_GB2312" w:cs="仿宋_GB2312" w:eastAsia="仿宋_GB2312"/>
                      <w:sz w:val="24"/>
                    </w:rPr>
                    <w:t>20000</w:t>
                  </w:r>
                  <w:r>
                    <w:rPr>
                      <w:rFonts w:ascii="仿宋_GB2312" w:hAnsi="仿宋_GB2312" w:cs="仿宋_GB2312" w:eastAsia="仿宋_GB2312"/>
                      <w:sz w:val="24"/>
                    </w:rPr>
                    <w:t>Lux</w:t>
                  </w:r>
                  <w:r>
                    <w:rPr>
                      <w:rFonts w:ascii="仿宋_GB2312" w:hAnsi="仿宋_GB2312" w:cs="仿宋_GB2312" w:eastAsia="仿宋_GB2312"/>
                      <w:sz w:val="24"/>
                    </w:rPr>
                    <w:t>，分辨力</w:t>
                  </w:r>
                  <w:r>
                    <w:rPr>
                      <w:rFonts w:ascii="仿宋_GB2312" w:hAnsi="仿宋_GB2312" w:cs="仿宋_GB2312" w:eastAsia="仿宋_GB2312"/>
                      <w:sz w:val="24"/>
                    </w:rPr>
                    <w:t>≤0.1</w:t>
                  </w:r>
                  <w:r>
                    <w:rPr>
                      <w:rFonts w:ascii="仿宋_GB2312" w:hAnsi="仿宋_GB2312" w:cs="仿宋_GB2312" w:eastAsia="仿宋_GB2312"/>
                      <w:sz w:val="24"/>
                    </w:rPr>
                    <w:t>Lux</w:t>
                  </w:r>
                  <w:r>
                    <w:rPr>
                      <w:rFonts w:ascii="仿宋_GB2312" w:hAnsi="仿宋_GB2312" w:cs="仿宋_GB2312" w:eastAsia="仿宋_GB2312"/>
                      <w:sz w:val="24"/>
                    </w:rPr>
                    <w:t>；手持式，数显</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光具盘</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分离型、磁吸附式。矩形光盘长</w:t>
                  </w:r>
                  <w:r>
                    <w:rPr>
                      <w:rFonts w:ascii="仿宋_GB2312" w:hAnsi="仿宋_GB2312" w:cs="仿宋_GB2312" w:eastAsia="仿宋_GB2312"/>
                      <w:sz w:val="24"/>
                    </w:rPr>
                    <w:t>≥650mm，宽≥240mm；圆形光盘直径≥250mm。盘面分四个象限，分别刻有0°～90°刻度。半导体激光光源，可显示5条平行光。光学零件：梯形玻砖1件，等腰直角棱镜1件，半圆柱透镜1件，小双凹柱透镜1件，小双凸柱透镜1件，双凸透镜1件，大双凸柱透镜1件，平面镜1件，凹凸柱面镜1件，正三棱镜2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激光光学演示仪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演示屏、圆形光盘、光源、分束器、光学零部件（扩束透镜、双凸柱面透镜、半圆柱面透镜、平凸柱面透镜、平凹柱面透镜、凹凸柱面反光镜、平面镜、漫反射镜、等边棱镜、等腰直角棱镜、光纤、光具架、移动尺）等。演示屏长度</w:t>
                  </w:r>
                  <w:r>
                    <w:rPr>
                      <w:rFonts w:ascii="仿宋_GB2312" w:hAnsi="仿宋_GB2312" w:cs="仿宋_GB2312" w:eastAsia="仿宋_GB2312"/>
                      <w:sz w:val="24"/>
                    </w:rPr>
                    <w:t>≥350mm，宽度≥280mm；圆形光盘直径≥160mm。光盘面分为四个象限，分别刻有0°～90°刻度。激光束经分束器在演示屏上呈现的三条光束基本相同</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光具座</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导轨长</w:t>
                  </w:r>
                  <w:r>
                    <w:rPr>
                      <w:rFonts w:ascii="仿宋_GB2312" w:hAnsi="仿宋_GB2312" w:cs="仿宋_GB2312" w:eastAsia="仿宋_GB2312"/>
                      <w:sz w:val="24"/>
                    </w:rPr>
                    <w:t>1000mm，导轨和滑块均为金属件，滑块在导轨上应滑行自如，无阻滞现象。金属标尺刻度900mm，分度值≤lmm。光源出口处照度应≥500</w:t>
                  </w:r>
                  <w:r>
                    <w:rPr>
                      <w:rFonts w:ascii="仿宋_GB2312" w:hAnsi="仿宋_GB2312" w:cs="仿宋_GB2312" w:eastAsia="仿宋_GB2312"/>
                      <w:sz w:val="24"/>
                    </w:rPr>
                    <w:t>Lux</w:t>
                  </w:r>
                  <w:r>
                    <w:rPr>
                      <w:rFonts w:ascii="仿宋_GB2312" w:hAnsi="仿宋_GB2312" w:cs="仿宋_GB2312" w:eastAsia="仿宋_GB2312"/>
                      <w:sz w:val="24"/>
                    </w:rPr>
                    <w:t>，</w:t>
                  </w:r>
                  <w:r>
                    <w:rPr>
                      <w:rFonts w:ascii="仿宋_GB2312" w:hAnsi="仿宋_GB2312" w:cs="仿宋_GB2312" w:eastAsia="仿宋_GB2312"/>
                      <w:sz w:val="24"/>
                    </w:rPr>
                    <w:t>500mm处照度≥300</w:t>
                  </w:r>
                  <w:r>
                    <w:rPr>
                      <w:rFonts w:ascii="仿宋_GB2312" w:hAnsi="仿宋_GB2312" w:cs="仿宋_GB2312" w:eastAsia="仿宋_GB2312"/>
                      <w:sz w:val="24"/>
                    </w:rPr>
                    <w:t>Lux</w:t>
                  </w:r>
                  <w:r>
                    <w:rPr>
                      <w:rFonts w:ascii="仿宋_GB2312" w:hAnsi="仿宋_GB2312" w:cs="仿宋_GB2312" w:eastAsia="仿宋_GB2312"/>
                      <w:sz w:val="24"/>
                    </w:rPr>
                    <w:t>。附件包括双凸透镜</w:t>
                  </w:r>
                  <w:r>
                    <w:rPr>
                      <w:rFonts w:ascii="仿宋_GB2312" w:hAnsi="仿宋_GB2312" w:cs="仿宋_GB2312" w:eastAsia="仿宋_GB2312"/>
                      <w:sz w:val="24"/>
                    </w:rPr>
                    <w:t>2件，平凸透镜1件，双凹透镜1件，“1”字屏1件，白屏1件，插杆5根，带支架毛玻璃屏1件，烛台1件。各器件易于装配、固定及拆卸</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光具组</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包括双凸透镜</w:t>
                  </w:r>
                  <w:r>
                    <w:rPr>
                      <w:rFonts w:ascii="仿宋_GB2312" w:hAnsi="仿宋_GB2312" w:cs="仿宋_GB2312" w:eastAsia="仿宋_GB2312"/>
                      <w:sz w:val="24"/>
                    </w:rPr>
                    <w:t>2件，平凸透镜1件，双凹透镜1件，“l”字屏1件，白光屏1件，毛玻璃光屏1件，烛台1件（能调节焰心的高度）。光源出口照度≥500</w:t>
                  </w:r>
                  <w:r>
                    <w:rPr>
                      <w:rFonts w:ascii="仿宋_GB2312" w:hAnsi="仿宋_GB2312" w:cs="仿宋_GB2312" w:eastAsia="仿宋_GB2312"/>
                      <w:sz w:val="24"/>
                    </w:rPr>
                    <w:t>Lux</w:t>
                  </w:r>
                  <w:r>
                    <w:rPr>
                      <w:rFonts w:ascii="仿宋_GB2312" w:hAnsi="仿宋_GB2312" w:cs="仿宋_GB2312" w:eastAsia="仿宋_GB2312"/>
                      <w:sz w:val="24"/>
                    </w:rPr>
                    <w:t>，</w:t>
                  </w:r>
                  <w:r>
                    <w:rPr>
                      <w:rFonts w:ascii="仿宋_GB2312" w:hAnsi="仿宋_GB2312" w:cs="仿宋_GB2312" w:eastAsia="仿宋_GB2312"/>
                      <w:sz w:val="24"/>
                    </w:rPr>
                    <w:t>0.5m处照度不小于出口照度的3／5。支承机构应能使光路上元件的光心基本等高</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初中光学实验箱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可完成光的直线传播、反射定律、平面镜成像、光的折射、光的色散、色光的混合、透镜的焦点与焦距、凸透镜成像规律、望远镜与显微镜等实验</w:t>
                  </w:r>
                  <w:r>
                    <w:rPr>
                      <w:rFonts w:ascii="仿宋_GB2312" w:hAnsi="仿宋_GB2312" w:cs="仿宋_GB2312" w:eastAsia="仿宋_GB2312"/>
                      <w:sz w:val="24"/>
                    </w:rPr>
                    <w:t>,尺寸≥200mm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40mm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擦镜纸</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20cm×15cm，纸纹细密</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本</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玻棒</w:t>
                  </w:r>
                  <w:r>
                    <w:rPr>
                      <w:rFonts w:ascii="仿宋_GB2312" w:hAnsi="仿宋_GB2312" w:cs="仿宋_GB2312" w:eastAsia="仿宋_GB2312"/>
                      <w:sz w:val="24"/>
                    </w:rPr>
                    <w:t>(附丝绸)</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或有机玻棒</w:t>
                  </w:r>
                  <w:r>
                    <w:rPr>
                      <w:rFonts w:ascii="仿宋_GB2312" w:hAnsi="仿宋_GB2312" w:cs="仿宋_GB2312" w:eastAsia="仿宋_GB2312"/>
                      <w:sz w:val="24"/>
                    </w:rPr>
                    <w:t>(附丝绸)，丝绸面积≥350mm×350mm。在规定工作条件下，用毛皮裹胶棒（或聚碳酸脂棒），做一次快速拉出，棒上所带的电荷用D－YDQ－Z－100型指针验电器检验张角≥30°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胶棒</w:t>
                  </w:r>
                  <w:r>
                    <w:rPr>
                      <w:rFonts w:ascii="仿宋_GB2312" w:hAnsi="仿宋_GB2312" w:cs="仿宋_GB2312" w:eastAsia="仿宋_GB2312"/>
                      <w:sz w:val="24"/>
                    </w:rPr>
                    <w:t>(附毛皮)</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或聚碳酸酯棒</w:t>
                  </w:r>
                  <w:r>
                    <w:rPr>
                      <w:rFonts w:ascii="仿宋_GB2312" w:hAnsi="仿宋_GB2312" w:cs="仿宋_GB2312" w:eastAsia="仿宋_GB2312"/>
                      <w:sz w:val="24"/>
                    </w:rPr>
                    <w:t>(附毛皮)，毛皮面积≥150mm×150mm。在规定工作条件下，用毛皮裹胶棒（或聚碳酸脂棒），做一次快速拉出，棒上所带的电荷用D－YDQ－Z－100型指针验电器检验张角≥30°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电磁实验用旋转架</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由底座、转轴和转台等组成。转台应采用静电绝缘材料制成，转台内应有一凹槽；凹槽宽度应</w:t>
                  </w:r>
                  <w:r>
                    <w:rPr>
                      <w:rFonts w:ascii="仿宋_GB2312" w:hAnsi="仿宋_GB2312" w:cs="仿宋_GB2312" w:eastAsia="仿宋_GB2312"/>
                      <w:sz w:val="24"/>
                    </w:rPr>
                    <w:t>≥15mm，凹槽深度应≥8mm，凹槽长度应≥35mm；转台应能作360°旋转</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验电器连接杆</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含导电杆、绝缘手柄等。导电杆直径</w:t>
                  </w:r>
                  <w:r>
                    <w:rPr>
                      <w:rFonts w:ascii="仿宋_GB2312" w:hAnsi="仿宋_GB2312" w:cs="仿宋_GB2312" w:eastAsia="仿宋_GB2312"/>
                      <w:sz w:val="24"/>
                    </w:rPr>
                    <w:t>≥2mm，长度≥250mm；绝缘柄直径≥10mm，长度≥150mm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箔片验电器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由外壳、圆盘、导电杆、绝缘子、箔片、中位卡、接线柱和底座等组成。外壳应由不能带静电的材料制成，观察面应采用透明材料透明材料透光率</w:t>
                  </w:r>
                  <w:r>
                    <w:rPr>
                      <w:rFonts w:ascii="仿宋_GB2312" w:hAnsi="仿宋_GB2312" w:cs="仿宋_GB2312" w:eastAsia="仿宋_GB2312"/>
                      <w:sz w:val="24"/>
                    </w:rPr>
                    <w:t>≥90%；箔片长度≥25mm。圆盘上面加kV直流高压，箔片张开与中位片角度应≥45°；移去高压后，箔片张开角度保持≥30°的时间≥10min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指针验电器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由外壳、圆球、法拉第圆筒、导电杆、绝缘子、指针、指针架、接地线柱等构成。外壳应由不能带静电的材料制成，外壳上观察面应采用透明材料（透光率</w:t>
                  </w:r>
                  <w:r>
                    <w:rPr>
                      <w:rFonts w:ascii="仿宋_GB2312" w:hAnsi="仿宋_GB2312" w:cs="仿宋_GB2312" w:eastAsia="仿宋_GB2312"/>
                      <w:sz w:val="24"/>
                    </w:rPr>
                    <w:t>≥90%）；指针用非磁性材料，长度≥100mm。性能要求：相对湿度≤65%环境，圆球加9kV直流高压，指针张开角度≥45°；移去高压后，指针保持30°以上的时间≥20min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枕形导体</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由一对相同的半枕形导体、绝缘支杆和底座等组成。每半枕导体下方应有一个导电挂钩无尖端；半枕形导体应采用不锈钢制成，封闭端为半球面。指针验电器连接，用</w:t>
                  </w:r>
                  <w:r>
                    <w:rPr>
                      <w:rFonts w:ascii="仿宋_GB2312" w:hAnsi="仿宋_GB2312" w:cs="仿宋_GB2312" w:eastAsia="仿宋_GB2312"/>
                      <w:sz w:val="24"/>
                    </w:rPr>
                    <w:t>9kV高压使导体带电，指针张角应≥30º</w:t>
                  </w:r>
                </w:p>
                <w:p>
                  <w:pPr>
                    <w:pStyle w:val="null3"/>
                    <w:spacing w:after="165"/>
                    <w:jc w:val="left"/>
                  </w:pPr>
                  <w:r>
                    <w:rPr>
                      <w:rFonts w:ascii="仿宋_GB2312" w:hAnsi="仿宋_GB2312" w:cs="仿宋_GB2312" w:eastAsia="仿宋_GB2312"/>
                      <w:sz w:val="24"/>
                    </w:rPr>
                    <w:t xml:space="preserve">1 </w:t>
                  </w:r>
                  <w:r>
                    <w:rPr>
                      <w:rFonts w:ascii="仿宋_GB2312" w:hAnsi="仿宋_GB2312" w:cs="仿宋_GB2312" w:eastAsia="仿宋_GB2312"/>
                      <w:sz w:val="24"/>
                    </w:rPr>
                    <w:t>半枕形导体</w:t>
                  </w:r>
                  <w:r>
                    <w:rPr>
                      <w:rFonts w:ascii="仿宋_GB2312" w:hAnsi="仿宋_GB2312" w:cs="仿宋_GB2312" w:eastAsia="仿宋_GB2312"/>
                      <w:sz w:val="24"/>
                    </w:rPr>
                    <w:t>(合拢后)</w:t>
                  </w:r>
                  <w:r>
                    <w:rPr>
                      <w:rFonts w:ascii="仿宋_GB2312" w:hAnsi="仿宋_GB2312" w:cs="仿宋_GB2312" w:eastAsia="仿宋_GB2312"/>
                      <w:sz w:val="24"/>
                    </w:rPr>
                    <w:t xml:space="preserve">:总长度约 </w:t>
                  </w:r>
                  <w:r>
                    <w:rPr>
                      <w:rFonts w:ascii="仿宋_GB2312" w:hAnsi="仿宋_GB2312" w:cs="仿宋_GB2312" w:eastAsia="仿宋_GB2312"/>
                      <w:sz w:val="24"/>
                    </w:rPr>
                    <w:t>160 mm</w:t>
                  </w:r>
                </w:p>
                <w:p>
                  <w:pPr>
                    <w:pStyle w:val="null3"/>
                    <w:spacing w:after="165"/>
                    <w:jc w:val="left"/>
                  </w:pPr>
                  <w:r>
                    <w:rPr>
                      <w:rFonts w:ascii="仿宋_GB2312" w:hAnsi="仿宋_GB2312" w:cs="仿宋_GB2312" w:eastAsia="仿宋_GB2312"/>
                      <w:sz w:val="24"/>
                    </w:rPr>
                    <w:t>半球面直径约</w:t>
                  </w:r>
                  <w:r>
                    <w:rPr>
                      <w:rFonts w:ascii="仿宋_GB2312" w:hAnsi="仿宋_GB2312" w:cs="仿宋_GB2312" w:eastAsia="仿宋_GB2312"/>
                      <w:sz w:val="24"/>
                    </w:rPr>
                    <w:t xml:space="preserve"> </w:t>
                  </w:r>
                  <w:r>
                    <w:rPr>
                      <w:rFonts w:ascii="仿宋_GB2312" w:hAnsi="仿宋_GB2312" w:cs="仿宋_GB2312" w:eastAsia="仿宋_GB2312"/>
                      <w:sz w:val="24"/>
                    </w:rPr>
                    <w:t>φ60 mm</w:t>
                  </w:r>
                </w:p>
                <w:p>
                  <w:pPr>
                    <w:pStyle w:val="null3"/>
                    <w:spacing w:after="165"/>
                    <w:jc w:val="left"/>
                  </w:pPr>
                  <w:r>
                    <w:rPr>
                      <w:rFonts w:ascii="仿宋_GB2312" w:hAnsi="仿宋_GB2312" w:cs="仿宋_GB2312" w:eastAsia="仿宋_GB2312"/>
                      <w:sz w:val="24"/>
                    </w:rPr>
                    <w:t>柱形长度约</w:t>
                  </w:r>
                  <w:r>
                    <w:rPr>
                      <w:rFonts w:ascii="仿宋_GB2312" w:hAnsi="仿宋_GB2312" w:cs="仿宋_GB2312" w:eastAsia="仿宋_GB2312"/>
                      <w:sz w:val="24"/>
                    </w:rPr>
                    <w:t xml:space="preserve"> </w:t>
                  </w:r>
                  <w:r>
                    <w:rPr>
                      <w:rFonts w:ascii="仿宋_GB2312" w:hAnsi="仿宋_GB2312" w:cs="仿宋_GB2312" w:eastAsia="仿宋_GB2312"/>
                      <w:sz w:val="24"/>
                    </w:rPr>
                    <w:t>65 mm</w:t>
                  </w:r>
                </w:p>
                <w:p>
                  <w:pPr>
                    <w:pStyle w:val="null3"/>
                    <w:spacing w:after="165"/>
                    <w:jc w:val="left"/>
                  </w:pPr>
                  <w:r>
                    <w:rPr>
                      <w:rFonts w:ascii="仿宋_GB2312" w:hAnsi="仿宋_GB2312" w:cs="仿宋_GB2312" w:eastAsia="仿宋_GB2312"/>
                      <w:sz w:val="24"/>
                    </w:rPr>
                    <w:t>导体壁厚约</w:t>
                  </w:r>
                  <w:r>
                    <w:rPr>
                      <w:rFonts w:ascii="仿宋_GB2312" w:hAnsi="仿宋_GB2312" w:cs="仿宋_GB2312" w:eastAsia="仿宋_GB2312"/>
                      <w:sz w:val="24"/>
                    </w:rPr>
                    <w:t xml:space="preserve"> </w:t>
                  </w:r>
                  <w:r>
                    <w:rPr>
                      <w:rFonts w:ascii="仿宋_GB2312" w:hAnsi="仿宋_GB2312" w:cs="仿宋_GB2312" w:eastAsia="仿宋_GB2312"/>
                      <w:sz w:val="24"/>
                    </w:rPr>
                    <w:t>1 mm</w:t>
                  </w:r>
                </w:p>
                <w:p>
                  <w:pPr>
                    <w:pStyle w:val="null3"/>
                    <w:spacing w:after="165"/>
                    <w:jc w:val="left"/>
                  </w:pPr>
                  <w:r>
                    <w:rPr>
                      <w:rFonts w:ascii="仿宋_GB2312" w:hAnsi="仿宋_GB2312" w:cs="仿宋_GB2312" w:eastAsia="仿宋_GB2312"/>
                      <w:sz w:val="24"/>
                    </w:rPr>
                    <w:t>2 绝缘支杆</w:t>
                  </w:r>
                </w:p>
                <w:p>
                  <w:pPr>
                    <w:pStyle w:val="null3"/>
                    <w:spacing w:after="165"/>
                    <w:jc w:val="left"/>
                  </w:pPr>
                  <w:r>
                    <w:rPr>
                      <w:rFonts w:ascii="仿宋_GB2312" w:hAnsi="仿宋_GB2312" w:cs="仿宋_GB2312" w:eastAsia="仿宋_GB2312"/>
                      <w:sz w:val="24"/>
                    </w:rPr>
                    <w:t>材质与尺寸：有机玻璃，约</w:t>
                  </w:r>
                  <w:r>
                    <w:rPr>
                      <w:rFonts w:ascii="仿宋_GB2312" w:hAnsi="仿宋_GB2312" w:cs="仿宋_GB2312" w:eastAsia="仿宋_GB2312"/>
                      <w:sz w:val="24"/>
                    </w:rPr>
                    <w:t xml:space="preserve"> </w:t>
                  </w:r>
                  <w:r>
                    <w:rPr>
                      <w:rFonts w:ascii="仿宋_GB2312" w:hAnsi="仿宋_GB2312" w:cs="仿宋_GB2312" w:eastAsia="仿宋_GB2312"/>
                      <w:sz w:val="24"/>
                    </w:rPr>
                    <w:t>φ12×100 mm</w:t>
                  </w:r>
                </w:p>
                <w:p>
                  <w:pPr>
                    <w:pStyle w:val="null3"/>
                    <w:spacing w:after="165"/>
                    <w:jc w:val="left"/>
                  </w:pPr>
                  <w:r>
                    <w:rPr>
                      <w:rFonts w:ascii="仿宋_GB2312" w:hAnsi="仿宋_GB2312" w:cs="仿宋_GB2312" w:eastAsia="仿宋_GB2312"/>
                      <w:sz w:val="24"/>
                    </w:rPr>
                    <w:t>底座</w:t>
                  </w:r>
                  <w:r>
                    <w:rPr>
                      <w:rFonts w:ascii="仿宋_GB2312" w:hAnsi="仿宋_GB2312" w:cs="仿宋_GB2312" w:eastAsia="仿宋_GB2312"/>
                      <w:sz w:val="24"/>
                    </w:rPr>
                    <w:t>材质与尺寸：酚醛塑料，约</w:t>
                  </w:r>
                  <w:r>
                    <w:rPr>
                      <w:rFonts w:ascii="仿宋_GB2312" w:hAnsi="仿宋_GB2312" w:cs="仿宋_GB2312" w:eastAsia="仿宋_GB2312"/>
                      <w:sz w:val="24"/>
                    </w:rPr>
                    <w:t xml:space="preserve"> </w:t>
                  </w:r>
                  <w:r>
                    <w:rPr>
                      <w:rFonts w:ascii="仿宋_GB2312" w:hAnsi="仿宋_GB2312" w:cs="仿宋_GB2312" w:eastAsia="仿宋_GB2312"/>
                      <w:sz w:val="24"/>
                    </w:rPr>
                    <w:t>φ87×14.5 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感应起电机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由起电盘、底座、莱顿瓶、集电杆、放电杆、电刷、电刷杆、皮带轮、连接片等组成。起电盘上导电膜采用铝箔和纸箔交替分布；莱顿瓶应采用塑料制成，电容量应</w:t>
                  </w:r>
                  <w:r>
                    <w:rPr>
                      <w:rFonts w:ascii="仿宋_GB2312" w:hAnsi="仿宋_GB2312" w:cs="仿宋_GB2312" w:eastAsia="仿宋_GB2312"/>
                      <w:sz w:val="24"/>
                    </w:rPr>
                    <w:t>≥30pF，击穿电压应≥40kV；集电杆采用直径≥4mm的冷拉圆钢制成，电梳应由针状金属杆或束状裸铜线制成，与起电盘距离≥5mm；放电杆采用直径约3mm的冷拉圆钢制成，表面镀铬，绝缘手柄长度应≥80mm，体积电阻率≥1000Ω；电刷应采用束状磷铜线；导电膜与起电盘的90°剥离强度≥8N。在温度为20℃、相对湿度为65%±5%的环境中，摇柄转速≥120r/min，火花放电距离应≥55mm；在温度为5℃～30℃范围，相对湿度为85%±5%的条件下，仪器应正常工作，火花放电距离应≥30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电子起电机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放电距离应为</w:t>
                  </w:r>
                  <w:r>
                    <w:rPr>
                      <w:rFonts w:ascii="仿宋_GB2312" w:hAnsi="仿宋_GB2312" w:cs="仿宋_GB2312" w:eastAsia="仿宋_GB2312"/>
                      <w:sz w:val="24"/>
                    </w:rPr>
                    <w:t>5mm～35mm，输出高压电流应≤500μA，有短路保护和开路保护，连续工作时间≥30min；输出电压对地正负对称；安全要求：变压器的一次绕阻和二次绕阻抗电强度应达到交流3000V，电源与高压部分的电气间隙和爬电距离符合高压电气要求</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静电实验箱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应包括静电植绒、静电除尘、静电乒乓等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条形磁铁</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w:t>
                  </w:r>
                  <w:r>
                    <w:rPr>
                      <w:rFonts w:ascii="仿宋_GB2312" w:hAnsi="仿宋_GB2312" w:cs="仿宋_GB2312" w:eastAsia="仿宋_GB2312"/>
                      <w:sz w:val="24"/>
                    </w:rPr>
                    <w:t>≥</w:t>
                  </w:r>
                  <w:r>
                    <w:rPr>
                      <w:rFonts w:ascii="仿宋_GB2312" w:hAnsi="仿宋_GB2312" w:cs="仿宋_GB2312" w:eastAsia="仿宋_GB2312"/>
                      <w:sz w:val="24"/>
                    </w:rPr>
                    <w:t>160mm</w:t>
                  </w:r>
                  <w:r>
                    <w:rPr>
                      <w:rFonts w:ascii="仿宋_GB2312" w:hAnsi="仿宋_GB2312" w:cs="仿宋_GB2312" w:eastAsia="仿宋_GB2312"/>
                      <w:sz w:val="24"/>
                    </w:rPr>
                    <w:t>，</w:t>
                  </w:r>
                  <w:r>
                    <w:rPr>
                      <w:rFonts w:ascii="仿宋_GB2312" w:hAnsi="仿宋_GB2312" w:cs="仿宋_GB2312" w:eastAsia="仿宋_GB2312"/>
                      <w:sz w:val="24"/>
                    </w:rPr>
                    <w:t>表面磁感应强度</w:t>
                  </w:r>
                  <w:r>
                    <w:rPr>
                      <w:rFonts w:ascii="仿宋_GB2312" w:hAnsi="仿宋_GB2312" w:cs="仿宋_GB2312" w:eastAsia="仿宋_GB2312"/>
                      <w:sz w:val="24"/>
                    </w:rPr>
                    <w:t>≥0.07T</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蹄形磁铁</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，表面磁感应强度</w:t>
                  </w:r>
                  <w:r>
                    <w:rPr>
                      <w:rFonts w:ascii="仿宋_GB2312" w:hAnsi="仿宋_GB2312" w:cs="仿宋_GB2312" w:eastAsia="仿宋_GB2312"/>
                      <w:sz w:val="24"/>
                    </w:rPr>
                    <w:t>≥0.055T</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钕铁硼磁钢</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0.38T</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翼形磁针</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2支，针体140mm×8mm，座Φ71mm×112mm，磁针体中间铆接铜轴承套，内嵌玻璃轴承，平均磁感应强度≥9mT</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菱形小磁针</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16支，磁针28mm×8mm，座Φ25mm×25mm，磁针体中间铆接铜轴承套，内嵌玻璃轴承，平均磁感应强度≥5mT</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罗盘</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磁针在</w:t>
                  </w:r>
                  <w:r>
                    <w:rPr>
                      <w:rFonts w:ascii="仿宋_GB2312" w:hAnsi="仿宋_GB2312" w:cs="仿宋_GB2312" w:eastAsia="仿宋_GB2312"/>
                      <w:sz w:val="24"/>
                    </w:rPr>
                    <w:t>≥±5°内摆动5次，复位误差≤0.3°，垂直角测角误差±1°，瞄准和导向装置与刻度盘0°～180°的平行度偏差±0.5°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磁感线演示器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无色透明塑料外壳，油封铁粉式，仪器尺寸</w:t>
                  </w:r>
                  <w:r>
                    <w:rPr>
                      <w:rFonts w:ascii="仿宋_GB2312" w:hAnsi="仿宋_GB2312" w:cs="仿宋_GB2312" w:eastAsia="仿宋_GB2312"/>
                      <w:sz w:val="24"/>
                    </w:rPr>
                    <w:t>≥200mm×120mm；环境温度≥10℃时，摇匀铁粉时间每次≤20s</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立体磁感线演示器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永磁、电磁场</w:t>
                  </w:r>
                  <w:r>
                    <w:rPr>
                      <w:rFonts w:ascii="仿宋_GB2312" w:hAnsi="仿宋_GB2312" w:cs="仿宋_GB2312" w:eastAsia="仿宋_GB2312"/>
                      <w:sz w:val="24"/>
                    </w:rPr>
                    <w:t>,单块面积约≥150mm×100mm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磁感线演示板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每块板上有</w:t>
                  </w:r>
                  <w:r>
                    <w:rPr>
                      <w:rFonts w:ascii="仿宋_GB2312" w:hAnsi="仿宋_GB2312" w:cs="仿宋_GB2312" w:eastAsia="仿宋_GB2312"/>
                      <w:sz w:val="24"/>
                    </w:rPr>
                    <w:t>≥130个空穴，内含自由活动小铁棒,尺寸≥200mm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10mm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铁粉</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铁屑要均匀，颗粒小</w:t>
                  </w:r>
                  <w:r>
                    <w:rPr>
                      <w:rFonts w:ascii="仿宋_GB2312" w:hAnsi="仿宋_GB2312" w:cs="仿宋_GB2312" w:eastAsia="仿宋_GB2312"/>
                      <w:sz w:val="22"/>
                    </w:rPr>
                    <w:t>，</w:t>
                  </w:r>
                  <w:r>
                    <w:rPr>
                      <w:rFonts w:ascii="仿宋_GB2312" w:hAnsi="仿宋_GB2312" w:cs="仿宋_GB2312" w:eastAsia="仿宋_GB2312"/>
                      <w:sz w:val="24"/>
                    </w:rPr>
                    <w:t>粒径范围从</w:t>
                  </w:r>
                  <w:r>
                    <w:rPr>
                      <w:rFonts w:ascii="仿宋_GB2312" w:hAnsi="仿宋_GB2312" w:cs="仿宋_GB2312" w:eastAsia="仿宋_GB2312"/>
                      <w:sz w:val="24"/>
                    </w:rPr>
                    <w:t xml:space="preserve"> </w:t>
                  </w:r>
                  <w:r>
                    <w:rPr>
                      <w:rFonts w:ascii="仿宋_GB2312" w:hAnsi="仿宋_GB2312" w:cs="仿宋_GB2312" w:eastAsia="仿宋_GB2312"/>
                      <w:sz w:val="24"/>
                    </w:rPr>
                    <w:t>1μm</w:t>
                  </w:r>
                  <w:r>
                    <w:rPr>
                      <w:rFonts w:ascii="仿宋_GB2312" w:hAnsi="仿宋_GB2312" w:cs="仿宋_GB2312" w:eastAsia="仿宋_GB2312"/>
                      <w:sz w:val="24"/>
                    </w:rPr>
                    <w:t xml:space="preserve"> 到 </w:t>
                  </w:r>
                  <w:r>
                    <w:rPr>
                      <w:rFonts w:ascii="仿宋_GB2312" w:hAnsi="仿宋_GB2312" w:cs="仿宋_GB2312" w:eastAsia="仿宋_GB2312"/>
                      <w:sz w:val="24"/>
                    </w:rPr>
                    <w:t>150μm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稳压直流电源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数显，双路稳压；</w:t>
                  </w:r>
                  <w:r>
                    <w:rPr>
                      <w:rFonts w:ascii="仿宋_GB2312" w:hAnsi="仿宋_GB2312" w:cs="仿宋_GB2312" w:eastAsia="仿宋_GB2312"/>
                      <w:sz w:val="24"/>
                    </w:rPr>
                    <w:t>0V～15V连续可调，每路额定电流≥1.5A，两路可串联使用；直流稳压负载电流达到≥1.6A时电源限流保护，过载消除自动恢复；电压稳定度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0.5%+10mV）；安全要求：电源端与外壳抗电强度1500V（有保护接地线）或3000V（无保护接地线），电源端与低压输出抗电强度3000V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学生电源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直流稳压输出</w:t>
                  </w:r>
                  <w:r>
                    <w:rPr>
                      <w:rFonts w:ascii="仿宋_GB2312" w:hAnsi="仿宋_GB2312" w:cs="仿宋_GB2312" w:eastAsia="仿宋_GB2312"/>
                      <w:sz w:val="24"/>
                    </w:rPr>
                    <w:t>1.5V～9V，≤1.5V为一档；额定电流≥1.5A；电压偏调±（2％U标＋0.1V），电压稳定度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2％U标＋0.1V），满载时纹波电压≤0.1％U标；过载保护延时1s；电源输入与低压输出端子间抗电强度3000V；电源输入与外壳间抗电强度Ⅰ类电器1500V，Ⅱ类电器3000V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教学电源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交流</w:t>
                  </w:r>
                  <w:r>
                    <w:rPr>
                      <w:rFonts w:ascii="仿宋_GB2312" w:hAnsi="仿宋_GB2312" w:cs="仿宋_GB2312" w:eastAsia="仿宋_GB2312"/>
                      <w:sz w:val="24"/>
                    </w:rPr>
                    <w:t>2V～12V，5A，≤2V为一档；直流1.5V～12V，2A≤1.5V为一档；40A、8s自动关断，延时1s；各档空载电压应≤1.05U标＋0.3V，各档满载电压应≥0.95U标-0.3V，直流输出时电压偏调±（2％U标＋0.1V）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电流磁场演示器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直流导线、圆线圈、螺线管的磁场分布</w:t>
                  </w:r>
                  <w:r>
                    <w:rPr>
                      <w:rFonts w:ascii="仿宋_GB2312" w:hAnsi="仿宋_GB2312" w:cs="仿宋_GB2312" w:eastAsia="仿宋_GB2312"/>
                      <w:sz w:val="24"/>
                    </w:rPr>
                    <w:t>,尺寸≥200mm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蹄形电磁铁</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磁路总长度</w:t>
                  </w:r>
                  <w:r>
                    <w:rPr>
                      <w:rFonts w:ascii="仿宋_GB2312" w:hAnsi="仿宋_GB2312" w:cs="仿宋_GB2312" w:eastAsia="仿宋_GB2312"/>
                      <w:sz w:val="24"/>
                    </w:rPr>
                    <w:t>≥220mm，两磁极面中心距离≥40mm，线圈骨架两端有接线柱、焊片及垫圈，工作电流≤1A，工作电压≤6V，连续工作≥20min后线圈温升应≤75℃，吸力≥45N，剩余磁力≤6N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电磁铁实验器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电磁铁线圈</w:t>
                  </w:r>
                  <w:r>
                    <w:rPr>
                      <w:rFonts w:ascii="仿宋_GB2312" w:hAnsi="仿宋_GB2312" w:cs="仿宋_GB2312" w:eastAsia="仿宋_GB2312"/>
                      <w:sz w:val="24"/>
                    </w:rPr>
                    <w:t>2组、柱形铁芯1个、蹄形铁芯1个、衔铁2个组成，附连接导线3根。能组装成条形电磁铁或蹄形电磁铁，当通过线圈的直流电流为500mA时，产生的吸力应能提起质量≥200g的物体</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演示原副线圈</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原线圈：</w:t>
                  </w:r>
                  <w:r>
                    <w:rPr>
                      <w:rFonts w:ascii="仿宋_GB2312" w:hAnsi="仿宋_GB2312" w:cs="仿宋_GB2312" w:eastAsia="仿宋_GB2312"/>
                      <w:sz w:val="24"/>
                    </w:rPr>
                    <w:t>0.56mm漆包线350～370匝；副线圈：0.25mm漆包线2100～2200匝</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原副线圈</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原线圈：</w:t>
                  </w:r>
                  <w:r>
                    <w:rPr>
                      <w:rFonts w:ascii="仿宋_GB2312" w:hAnsi="仿宋_GB2312" w:cs="仿宋_GB2312" w:eastAsia="仿宋_GB2312"/>
                      <w:sz w:val="24"/>
                    </w:rPr>
                    <w:t>0.56mm漆包线310～330匝，副线圈：0.25mm漆包线670～680匝</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螺线管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透明底板，纯铜漆包线，单层绕线，线圈绕向清晰可见，宜附带手柄磁针</w:t>
                  </w:r>
                  <w:r>
                    <w:rPr>
                      <w:rFonts w:ascii="仿宋_GB2312" w:hAnsi="仿宋_GB2312" w:cs="仿宋_GB2312" w:eastAsia="仿宋_GB2312"/>
                      <w:sz w:val="24"/>
                    </w:rPr>
                    <w:t>,尺寸≥85mm</w:t>
                  </w:r>
                  <w:r>
                    <w:rPr>
                      <w:rFonts w:ascii="仿宋_GB2312" w:hAnsi="仿宋_GB2312" w:cs="仿宋_GB2312" w:eastAsia="仿宋_GB2312"/>
                      <w:sz w:val="24"/>
                    </w:rPr>
                    <w:t xml:space="preserve">× </w:t>
                  </w:r>
                  <w:r>
                    <w:rPr>
                      <w:rFonts w:ascii="仿宋_GB2312" w:hAnsi="仿宋_GB2312" w:cs="仿宋_GB2312" w:eastAsia="仿宋_GB2312"/>
                      <w:sz w:val="24"/>
                    </w:rPr>
                    <w:t>72mm</w:t>
                  </w:r>
                  <w:r>
                    <w:rPr>
                      <w:rFonts w:ascii="仿宋_GB2312" w:hAnsi="仿宋_GB2312" w:cs="仿宋_GB2312" w:eastAsia="仿宋_GB2312"/>
                      <w:sz w:val="24"/>
                    </w:rPr>
                    <w:t xml:space="preserve">× </w:t>
                  </w:r>
                  <w:r>
                    <w:rPr>
                      <w:rFonts w:ascii="仿宋_GB2312" w:hAnsi="仿宋_GB2312" w:cs="仿宋_GB2312" w:eastAsia="仿宋_GB2312"/>
                      <w:sz w:val="24"/>
                    </w:rPr>
                    <w:t>12mm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充磁器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有充磁时间自动控制功能，外壳为非铁磁性材料，线圈轴向长度</w:t>
                  </w:r>
                  <w:r>
                    <w:rPr>
                      <w:rFonts w:ascii="仿宋_GB2312" w:hAnsi="仿宋_GB2312" w:cs="仿宋_GB2312" w:eastAsia="仿宋_GB2312"/>
                      <w:sz w:val="24"/>
                    </w:rPr>
                    <w:t>≥80mm，能充两极间距≥25mm、磁极截面积≤45mm</w:t>
                  </w:r>
                  <w:r>
                    <w:rPr>
                      <w:rFonts w:ascii="仿宋_GB2312" w:hAnsi="仿宋_GB2312" w:cs="仿宋_GB2312" w:eastAsia="仿宋_GB2312"/>
                      <w:sz w:val="24"/>
                    </w:rPr>
                    <w:t xml:space="preserve">× </w:t>
                  </w:r>
                  <w:r>
                    <w:rPr>
                      <w:rFonts w:ascii="仿宋_GB2312" w:hAnsi="仿宋_GB2312" w:cs="仿宋_GB2312" w:eastAsia="仿宋_GB2312"/>
                      <w:sz w:val="24"/>
                    </w:rPr>
                    <w:t>25mm的U形磁铁以及截面积≤45mm</w:t>
                  </w:r>
                  <w:r>
                    <w:rPr>
                      <w:rFonts w:ascii="仿宋_GB2312" w:hAnsi="仿宋_GB2312" w:cs="仿宋_GB2312" w:eastAsia="仿宋_GB2312"/>
                      <w:sz w:val="24"/>
                    </w:rPr>
                    <w:t xml:space="preserve">× </w:t>
                  </w:r>
                  <w:r>
                    <w:rPr>
                      <w:rFonts w:ascii="仿宋_GB2312" w:hAnsi="仿宋_GB2312" w:cs="仿宋_GB2312" w:eastAsia="仿宋_GB2312"/>
                      <w:sz w:val="24"/>
                    </w:rPr>
                    <w:t>25mm的条形磁铁，电源与线圈骨架以及外壳金属件之间抗电强度3000V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演示电磁继电器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包括电磁线圈、铁芯、轭铁、衔铁、常开触点、常闭触点、弹簧、底座等。电磁铁额定工作电压直流</w:t>
                  </w:r>
                  <w:r>
                    <w:rPr>
                      <w:rFonts w:ascii="仿宋_GB2312" w:hAnsi="仿宋_GB2312" w:cs="仿宋_GB2312" w:eastAsia="仿宋_GB2312"/>
                      <w:sz w:val="24"/>
                    </w:rPr>
                    <w:t>9V，工作电流100mA±15mA，吸合电流≤70mA，释放电流20mA～40mA。触点常闭电阻≤1Ω，常开电阻≤0.5Ω，开距≥2mm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电磁继电器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电磁铁额定工作电压</w:t>
                  </w:r>
                  <w:r>
                    <w:rPr>
                      <w:rFonts w:ascii="仿宋_GB2312" w:hAnsi="仿宋_GB2312" w:cs="仿宋_GB2312" w:eastAsia="仿宋_GB2312"/>
                      <w:sz w:val="24"/>
                    </w:rPr>
                    <w:t>6V，工作电流80mA±10mA，吸合电流≤50mA，释放电流15mA～0mA。触点最高电压≥15V，额定电流≥1A，电阻≤0.2Ω，开距≥0.3mm。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磁场对电流作用实验器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w:t>
                  </w:r>
                  <w:r>
                    <w:rPr>
                      <w:rFonts w:ascii="仿宋_GB2312" w:hAnsi="仿宋_GB2312" w:cs="仿宋_GB2312" w:eastAsia="仿宋_GB2312"/>
                      <w:sz w:val="24"/>
                    </w:rPr>
                    <w:t>Φ2mm铜棒1根、接线柱、导轨、U形磁铁、底板等，底板有固定磁铁装置，磁铁磁极方向可互换，与滑动变阻器配合使用，动作电流≤2A,尺寸：150mm</w:t>
                  </w:r>
                  <w:r>
                    <w:rPr>
                      <w:rFonts w:ascii="仿宋_GB2312" w:hAnsi="仿宋_GB2312" w:cs="仿宋_GB2312" w:eastAsia="仿宋_GB2312"/>
                      <w:sz w:val="24"/>
                    </w:rPr>
                    <w:t xml:space="preserve">× </w:t>
                  </w:r>
                  <w:r>
                    <w:rPr>
                      <w:rFonts w:ascii="仿宋_GB2312" w:hAnsi="仿宋_GB2312" w:cs="仿宋_GB2312" w:eastAsia="仿宋_GB2312"/>
                      <w:sz w:val="24"/>
                    </w:rPr>
                    <w:t>110mm</w:t>
                  </w:r>
                  <w:r>
                    <w:rPr>
                      <w:rFonts w:ascii="仿宋_GB2312" w:hAnsi="仿宋_GB2312" w:cs="仿宋_GB2312" w:eastAsia="仿宋_GB2312"/>
                      <w:sz w:val="24"/>
                    </w:rPr>
                    <w:t xml:space="preserve">× </w:t>
                  </w:r>
                  <w:r>
                    <w:rPr>
                      <w:rFonts w:ascii="仿宋_GB2312" w:hAnsi="仿宋_GB2312" w:cs="仿宋_GB2312" w:eastAsia="仿宋_GB2312"/>
                      <w:sz w:val="24"/>
                    </w:rPr>
                    <w:t>70mm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电机原理演示器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立式，包括定子、转子线圈、集流环和换向器、电刷、底座和发光二极管等部分；尺寸</w:t>
                  </w:r>
                  <w:r>
                    <w:rPr>
                      <w:rFonts w:ascii="仿宋_GB2312" w:hAnsi="仿宋_GB2312" w:cs="仿宋_GB2312" w:eastAsia="仿宋_GB2312"/>
                      <w:sz w:val="24"/>
                    </w:rPr>
                    <w:t>≥300mm×230mm×100mm，额定工作电压≥8V；用作直流电动机时，起动电压应≤6V，电流应≤0.5A，在额定电压下工作≥1h温升≤55℃；用作直流发电机时，用手（正、反向）转动转子，应能使（正、反向）发光二极管闪亮；用作交流发电机时，用手转动转子，应能使（正、反向）发光二极管交替闪亮；导体与机座之间的绝缘电阻≥10M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小型电动机实验器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由定子、转子、电刷、转子支架和底座等组成。直流工作电压</w:t>
                  </w:r>
                  <w:r>
                    <w:rPr>
                      <w:rFonts w:ascii="仿宋_GB2312" w:hAnsi="仿宋_GB2312" w:cs="仿宋_GB2312" w:eastAsia="仿宋_GB2312"/>
                      <w:sz w:val="24"/>
                    </w:rPr>
                    <w:t>1.5V～8V，工作电流0.5A～1A；启动性能：永磁≤3V，励磁并励≤3V，励磁串励≤6V；电枢线圈在任何位置时换向器都不应将两电刷短路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初中电与磁实验箱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可完成电流的磁效应、通电螺线管的磁场、安培定则、电磁铁、电磁铁磁性强弱的影响因素、电磁继电器、磁场对通电导线的作用、电动机的基本构造和工作原理等实验</w:t>
                  </w:r>
                  <w:r>
                    <w:rPr>
                      <w:rFonts w:ascii="仿宋_GB2312" w:hAnsi="仿宋_GB2312" w:cs="仿宋_GB2312" w:eastAsia="仿宋_GB2312"/>
                      <w:sz w:val="24"/>
                    </w:rPr>
                    <w:t>,,尺寸≥200mm</w:t>
                  </w:r>
                  <w:r>
                    <w:rPr>
                      <w:rFonts w:ascii="仿宋_GB2312" w:hAnsi="仿宋_GB2312" w:cs="仿宋_GB2312" w:eastAsia="仿宋_GB2312"/>
                      <w:sz w:val="24"/>
                    </w:rPr>
                    <w:t xml:space="preserve">× </w:t>
                  </w:r>
                  <w:r>
                    <w:rPr>
                      <w:rFonts w:ascii="仿宋_GB2312" w:hAnsi="仿宋_GB2312" w:cs="仿宋_GB2312" w:eastAsia="仿宋_GB2312"/>
                      <w:sz w:val="24"/>
                    </w:rPr>
                    <w:t>100mm</w:t>
                  </w:r>
                  <w:r>
                    <w:rPr>
                      <w:rFonts w:ascii="仿宋_GB2312" w:hAnsi="仿宋_GB2312" w:cs="仿宋_GB2312" w:eastAsia="仿宋_GB2312"/>
                      <w:sz w:val="24"/>
                    </w:rPr>
                    <w:t xml:space="preserve">× </w:t>
                  </w:r>
                  <w:r>
                    <w:rPr>
                      <w:rFonts w:ascii="仿宋_GB2312" w:hAnsi="仿宋_GB2312" w:cs="仿宋_GB2312" w:eastAsia="仿宋_GB2312"/>
                      <w:sz w:val="24"/>
                    </w:rPr>
                    <w:t>40mm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方形线圈</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非金属材料正方形框架；线圈应由直径</w:t>
                  </w:r>
                  <w:r>
                    <w:rPr>
                      <w:rFonts w:ascii="仿宋_GB2312" w:hAnsi="仿宋_GB2312" w:cs="仿宋_GB2312" w:eastAsia="仿宋_GB2312"/>
                      <w:sz w:val="24"/>
                    </w:rPr>
                    <w:t>Φ0.4mm漆包线绕≥150匝；线圈引线为截面积≥0.20mm</w:t>
                  </w:r>
                  <w:r>
                    <w:rPr>
                      <w:rFonts w:ascii="仿宋_GB2312" w:hAnsi="仿宋_GB2312" w:cs="仿宋_GB2312" w:eastAsia="仿宋_GB2312"/>
                      <w:sz w:val="24"/>
                      <w:vertAlign w:val="superscript"/>
                    </w:rPr>
                    <w:t>2</w:t>
                  </w:r>
                  <w:r>
                    <w:rPr>
                      <w:rFonts w:ascii="仿宋_GB2312" w:hAnsi="仿宋_GB2312" w:cs="仿宋_GB2312" w:eastAsia="仿宋_GB2312"/>
                      <w:sz w:val="24"/>
                    </w:rPr>
                    <w:t>、长</w:t>
                  </w:r>
                  <w:r>
                    <w:rPr>
                      <w:rFonts w:ascii="仿宋_GB2312" w:hAnsi="仿宋_GB2312" w:cs="仿宋_GB2312" w:eastAsia="仿宋_GB2312"/>
                      <w:sz w:val="24"/>
                    </w:rPr>
                    <w:t>≥300mm的多股软线，线端接线叉；接线棒由绝缘材料制成，长度150mm～160mm，安装红、黑接插两用接线柱；接线棒固定端能固定在方座支架的垂直夹上</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微电流放大器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放大倍数</w:t>
                  </w:r>
                  <w:r>
                    <w:rPr>
                      <w:rFonts w:ascii="仿宋_GB2312" w:hAnsi="仿宋_GB2312" w:cs="仿宋_GB2312" w:eastAsia="仿宋_GB2312"/>
                      <w:sz w:val="24"/>
                    </w:rPr>
                    <w:t>1000倍，输入端可连接单根导线，输出接演示电表，输出电压可调，使用约6V干电池（单电源）供电。外壳全屏蔽，输入、输出均采用接插两用接线柱。附屏蔽导线1根，长0.5m，两端为接线插头。附10kΩNTC热敏电阻和电桥（电源电压1.5V）。调零：能平滑稳定将检流计零位调到全量程内任意1分度。零漂≤满度值的5%/mi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电磁感应线圈</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由单匝线圈及</w:t>
                  </w:r>
                  <w:r>
                    <w:rPr>
                      <w:rFonts w:ascii="仿宋_GB2312" w:hAnsi="仿宋_GB2312" w:cs="仿宋_GB2312" w:eastAsia="仿宋_GB2312"/>
                      <w:sz w:val="24"/>
                    </w:rPr>
                    <w:t>4匝线圈构成，线圈应固定在绝缘板上，绝缘板应能固定在方座支架上,100匝</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阴极射线管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磁偏转管，在没有加偏转电场和磁场时，电子束轨迹应位于荧光屏中间，目视应无偏转使用高压</w:t>
                  </w:r>
                  <w:r>
                    <w:rPr>
                      <w:rFonts w:ascii="仿宋_GB2312" w:hAnsi="仿宋_GB2312" w:cs="仿宋_GB2312" w:eastAsia="仿宋_GB2312"/>
                      <w:sz w:val="24"/>
                    </w:rPr>
                    <w:t>≥60kV、负载电流≥200μA的直流高压电源，阴极射线管应能工作，电子束轨迹的亮度应≥100cd/m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手摇交直流发电机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包括定子、转子、整流器、集流环、电刷、灯座（带灯泡）、手摇驱动机构和底板等部分。定子应由永磁体和极靴组成，转子应由转轴、两极电枢铁芯、电枢线圈以及整流器和集流环组成。整流器在任何位置不应将两电刷短路，电刷与整流器和集流环应使用弹性接触，转动灵活。转子转速≥1600r/min,空载时，输出端交流和直流电压均应≥8V；接≤18Ω电阻负载时，输出端交流和直流电压均应≥5V；不带皮带轮用作电动机使用时启动电压应≤4V，电流应≤0.4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半导体收音机</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便携式，应含中波、短波</w:t>
                  </w:r>
                  <w:r>
                    <w:rPr>
                      <w:rFonts w:ascii="仿宋_GB2312" w:hAnsi="仿宋_GB2312" w:cs="仿宋_GB2312" w:eastAsia="仿宋_GB2312"/>
                      <w:sz w:val="24"/>
                    </w:rPr>
                    <w:t>，</w:t>
                  </w:r>
                  <w:r>
                    <w:rPr>
                      <w:rFonts w:ascii="仿宋_GB2312" w:hAnsi="仿宋_GB2312" w:cs="仿宋_GB2312" w:eastAsia="仿宋_GB2312"/>
                      <w:sz w:val="24"/>
                    </w:rPr>
                    <w:t>输出功率</w:t>
                  </w:r>
                  <w:r>
                    <w:rPr>
                      <w:rFonts w:ascii="仿宋_GB2312" w:hAnsi="仿宋_GB2312" w:cs="仿宋_GB2312" w:eastAsia="仿宋_GB2312"/>
                      <w:sz w:val="24"/>
                    </w:rPr>
                    <w:t xml:space="preserve">≥ </w:t>
                  </w:r>
                  <w:r>
                    <w:rPr>
                      <w:rFonts w:ascii="仿宋_GB2312" w:hAnsi="仿宋_GB2312" w:cs="仿宋_GB2312" w:eastAsia="仿宋_GB2312"/>
                      <w:sz w:val="24"/>
                    </w:rPr>
                    <w:t>150mW</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金属盒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可完全容纳收音机，金属网接地线应为铁质</w:t>
                  </w:r>
                  <w:r>
                    <w:rPr>
                      <w:rFonts w:ascii="仿宋_GB2312" w:hAnsi="仿宋_GB2312" w:cs="仿宋_GB2312" w:eastAsia="仿宋_GB2312"/>
                      <w:sz w:val="24"/>
                    </w:rPr>
                    <w:t>,尺寸≥100mm</w:t>
                  </w:r>
                  <w:r>
                    <w:rPr>
                      <w:rFonts w:ascii="仿宋_GB2312" w:hAnsi="仿宋_GB2312" w:cs="仿宋_GB2312" w:eastAsia="仿宋_GB2312"/>
                      <w:sz w:val="24"/>
                    </w:rPr>
                    <w:t xml:space="preserve">× </w:t>
                  </w:r>
                  <w:r>
                    <w:rPr>
                      <w:rFonts w:ascii="仿宋_GB2312" w:hAnsi="仿宋_GB2312" w:cs="仿宋_GB2312" w:eastAsia="仿宋_GB2312"/>
                      <w:sz w:val="24"/>
                    </w:rPr>
                    <w:t>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金属网</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可完全容纳收音机，金属网接地线应为铁质</w:t>
                  </w:r>
                  <w:r>
                    <w:rPr>
                      <w:rFonts w:ascii="仿宋_GB2312" w:hAnsi="仿宋_GB2312" w:cs="仿宋_GB2312" w:eastAsia="仿宋_GB2312"/>
                      <w:sz w:val="24"/>
                    </w:rPr>
                    <w:t>,尺寸≥100mm</w:t>
                  </w:r>
                  <w:r>
                    <w:rPr>
                      <w:rFonts w:ascii="仿宋_GB2312" w:hAnsi="仿宋_GB2312" w:cs="仿宋_GB2312" w:eastAsia="仿宋_GB2312"/>
                      <w:sz w:val="24"/>
                    </w:rPr>
                    <w:t xml:space="preserve">× </w:t>
                  </w:r>
                  <w:r>
                    <w:rPr>
                      <w:rFonts w:ascii="仿宋_GB2312" w:hAnsi="仿宋_GB2312" w:cs="仿宋_GB2312" w:eastAsia="仿宋_GB2312"/>
                      <w:sz w:val="24"/>
                    </w:rPr>
                    <w:t>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张</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塑料盒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可完全容纳收音机，金属网接地线应为铁质</w:t>
                  </w:r>
                  <w:r>
                    <w:rPr>
                      <w:rFonts w:ascii="仿宋_GB2312" w:hAnsi="仿宋_GB2312" w:cs="仿宋_GB2312" w:eastAsia="仿宋_GB2312"/>
                      <w:sz w:val="24"/>
                    </w:rPr>
                    <w:t>,尺寸≥100mm</w:t>
                  </w:r>
                  <w:r>
                    <w:rPr>
                      <w:rFonts w:ascii="仿宋_GB2312" w:hAnsi="仿宋_GB2312" w:cs="仿宋_GB2312" w:eastAsia="仿宋_GB2312"/>
                      <w:sz w:val="24"/>
                    </w:rPr>
                    <w:t xml:space="preserve">× </w:t>
                  </w:r>
                  <w:r>
                    <w:rPr>
                      <w:rFonts w:ascii="仿宋_GB2312" w:hAnsi="仿宋_GB2312" w:cs="仿宋_GB2312" w:eastAsia="仿宋_GB2312"/>
                      <w:sz w:val="24"/>
                    </w:rPr>
                    <w:t>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玻璃盒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可完全容纳收音机，金属网接地线应为铁质</w:t>
                  </w:r>
                  <w:r>
                    <w:rPr>
                      <w:rFonts w:ascii="仿宋_GB2312" w:hAnsi="仿宋_GB2312" w:cs="仿宋_GB2312" w:eastAsia="仿宋_GB2312"/>
                      <w:sz w:val="24"/>
                    </w:rPr>
                    <w:t>,尺寸≥100mm</w:t>
                  </w:r>
                  <w:r>
                    <w:rPr>
                      <w:rFonts w:ascii="仿宋_GB2312" w:hAnsi="仿宋_GB2312" w:cs="仿宋_GB2312" w:eastAsia="仿宋_GB2312"/>
                      <w:sz w:val="24"/>
                    </w:rPr>
                    <w:t xml:space="preserve">× </w:t>
                  </w:r>
                  <w:r>
                    <w:rPr>
                      <w:rFonts w:ascii="仿宋_GB2312" w:hAnsi="仿宋_GB2312" w:cs="仿宋_GB2312" w:eastAsia="仿宋_GB2312"/>
                      <w:sz w:val="24"/>
                    </w:rPr>
                    <w:t>50mm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电话原理模型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模拟炭粒送话器振动片振动时电阻变化引起电流变化，使受话器的振动片相应在平衡位置两边振动，尺寸</w:t>
                  </w:r>
                  <w:r>
                    <w:rPr>
                      <w:rFonts w:ascii="仿宋_GB2312" w:hAnsi="仿宋_GB2312" w:cs="仿宋_GB2312" w:eastAsia="仿宋_GB2312"/>
                      <w:sz w:val="24"/>
                    </w:rPr>
                    <w:t>≥300mm</w:t>
                  </w:r>
                  <w:r>
                    <w:rPr>
                      <w:rFonts w:ascii="仿宋_GB2312" w:hAnsi="仿宋_GB2312" w:cs="仿宋_GB2312" w:eastAsia="仿宋_GB2312"/>
                      <w:sz w:val="24"/>
                    </w:rPr>
                    <w:t xml:space="preserve">× </w:t>
                  </w:r>
                  <w:r>
                    <w:rPr>
                      <w:rFonts w:ascii="仿宋_GB2312" w:hAnsi="仿宋_GB2312" w:cs="仿宋_GB2312" w:eastAsia="仿宋_GB2312"/>
                      <w:sz w:val="24"/>
                    </w:rPr>
                    <w:t>150mm</w:t>
                  </w:r>
                  <w:r>
                    <w:rPr>
                      <w:rFonts w:ascii="仿宋_GB2312" w:hAnsi="仿宋_GB2312" w:cs="仿宋_GB2312" w:eastAsia="仿宋_GB2312"/>
                      <w:sz w:val="24"/>
                    </w:rPr>
                    <w:t xml:space="preserve">× </w:t>
                  </w:r>
                  <w:r>
                    <w:rPr>
                      <w:rFonts w:ascii="仿宋_GB2312" w:hAnsi="仿宋_GB2312" w:cs="仿宋_GB2312" w:eastAsia="仿宋_GB2312"/>
                      <w:sz w:val="24"/>
                    </w:rPr>
                    <w:t>100mm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光导纤维应用</w:t>
                  </w:r>
                  <w:r>
                    <w:br/>
                  </w:r>
                  <w:r>
                    <w:rPr>
                      <w:rFonts w:ascii="仿宋_GB2312" w:hAnsi="仿宋_GB2312" w:cs="仿宋_GB2312" w:eastAsia="仿宋_GB2312"/>
                      <w:sz w:val="24"/>
                    </w:rPr>
                    <w:t>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包括传光束、传像束、有机玻璃棒、通讯演示器（发射机和接收机）、字母板、放大屏等。视听距离</w:t>
                  </w:r>
                  <w:r>
                    <w:rPr>
                      <w:rFonts w:ascii="仿宋_GB2312" w:hAnsi="仿宋_GB2312" w:cs="仿宋_GB2312" w:eastAsia="仿宋_GB2312"/>
                      <w:sz w:val="24"/>
                    </w:rPr>
                    <w:t>≥6m，传光束长度≥400mm，白光透过率≥50%，传像束长度≥350mm，传像工作面积≥100mm。像元数≥900个</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单摆</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由摆球（钢球、塑料球）、摆线和单摆夹组成，</w:t>
                  </w:r>
                  <w:r>
                    <w:rPr>
                      <w:rFonts w:ascii="仿宋_GB2312" w:hAnsi="仿宋_GB2312" w:cs="仿宋_GB2312" w:eastAsia="仿宋_GB2312"/>
                      <w:sz w:val="24"/>
                    </w:rPr>
                    <w:t>≥5个摆球。摆球直径约20mm，穿线孔两端直径相同，线长≥1500mm。单摆夹应由金属材料制成，夹口应为V形，单摆在摆动过程中摆线上的固定点应不变</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滚摆</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包括摆体（摆轮和摆轴）、悬线和支架等。摆轮采用金属材质，直径约</w:t>
                  </w:r>
                  <w:r>
                    <w:rPr>
                      <w:rFonts w:ascii="仿宋_GB2312" w:hAnsi="仿宋_GB2312" w:cs="仿宋_GB2312" w:eastAsia="仿宋_GB2312"/>
                      <w:sz w:val="24"/>
                    </w:rPr>
                    <w:t>125mm；摆轴采用钢材制作，直径约8mm，长≥160mm；支架高≥450mm，横梁长≥300mm；摆体质量为0.6kg～0.8kg。摆体前10次的回升累计递减量应≤65mm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离心轨道</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由底板、环形轨道、钢球、塑料球和接球装置等组成。环形轨道有供球出、入的</w:t>
                  </w:r>
                  <w:r>
                    <w:rPr>
                      <w:rFonts w:ascii="仿宋_GB2312" w:hAnsi="仿宋_GB2312" w:cs="仿宋_GB2312" w:eastAsia="仿宋_GB2312"/>
                      <w:sz w:val="24"/>
                    </w:rPr>
                    <w:t>2个斜坡，长坡顶部有球座，短坡顶部有接球装置。环形轨道环内径≥140mm，短坡高≥120mm，长坡高/圆环半径倍数≤4。钢球和塑料球直径约Φ25mm。球自长坡顶部滚下，应能连续（在轨道顶部不脱离与轨道的接触）沿轨道滚动一周，并在短坡顶部进入接球装置</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动能实验演示器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w:t>
                  </w:r>
                  <w:r>
                    <w:rPr>
                      <w:rFonts w:ascii="仿宋_GB2312" w:hAnsi="仿宋_GB2312" w:cs="仿宋_GB2312" w:eastAsia="仿宋_GB2312"/>
                      <w:sz w:val="24"/>
                    </w:rPr>
                    <w:t>2组平行铝合金滑道；直径相同、质量不同的2个金属球，直径相同、质量相同的2个金属球；金属球释放系统；动能大小观察或比较系统。斜面轨道与水平轨道连接要平滑，斜面轨道可调节≥3组金属球释放的高度，通过机械控制或电子控制保证金属球能同时释放。</w:t>
                  </w:r>
                </w:p>
                <w:p>
                  <w:pPr>
                    <w:pStyle w:val="null3"/>
                    <w:spacing w:after="165"/>
                    <w:jc w:val="left"/>
                  </w:pPr>
                  <w:r>
                    <w:rPr>
                      <w:rFonts w:ascii="仿宋_GB2312" w:hAnsi="仿宋_GB2312" w:cs="仿宋_GB2312" w:eastAsia="仿宋_GB2312"/>
                      <w:sz w:val="24"/>
                    </w:rPr>
                    <w:t>滑道：平行铝合金，部分规格为</w:t>
                  </w:r>
                  <w:r>
                    <w:rPr>
                      <w:rFonts w:ascii="仿宋_GB2312" w:hAnsi="仿宋_GB2312" w:cs="仿宋_GB2312" w:eastAsia="仿宋_GB2312"/>
                      <w:sz w:val="24"/>
                    </w:rPr>
                    <w:t>500×50×30mm</w:t>
                  </w:r>
                </w:p>
                <w:p>
                  <w:pPr>
                    <w:pStyle w:val="null3"/>
                    <w:spacing w:after="165"/>
                    <w:jc w:val="left"/>
                  </w:pPr>
                  <w:r>
                    <w:rPr>
                      <w:rFonts w:ascii="仿宋_GB2312" w:hAnsi="仿宋_GB2312" w:cs="仿宋_GB2312" w:eastAsia="仿宋_GB2312"/>
                      <w:sz w:val="24"/>
                    </w:rPr>
                    <w:t>金属球：直径</w:t>
                  </w:r>
                  <w:r>
                    <w:rPr>
                      <w:rFonts w:ascii="仿宋_GB2312" w:hAnsi="仿宋_GB2312" w:cs="仿宋_GB2312" w:eastAsia="仿宋_GB2312"/>
                      <w:sz w:val="24"/>
                    </w:rPr>
                    <w:t>≥45 mm</w:t>
                  </w:r>
                </w:p>
                <w:p>
                  <w:pPr>
                    <w:pStyle w:val="null3"/>
                    <w:spacing w:after="165"/>
                    <w:jc w:val="left"/>
                  </w:pPr>
                  <w:r>
                    <w:rPr>
                      <w:rFonts w:ascii="仿宋_GB2312" w:hAnsi="仿宋_GB2312" w:cs="仿宋_GB2312" w:eastAsia="仿宋_GB2312"/>
                      <w:sz w:val="24"/>
                    </w:rPr>
                    <w:t>释放高度：可调节</w:t>
                  </w:r>
                  <w:r>
                    <w:rPr>
                      <w:rFonts w:ascii="仿宋_GB2312" w:hAnsi="仿宋_GB2312" w:cs="仿宋_GB2312" w:eastAsia="仿宋_GB2312"/>
                      <w:sz w:val="24"/>
                    </w:rPr>
                    <w:t>≥3组</w:t>
                  </w:r>
                </w:p>
                <w:p>
                  <w:pPr>
                    <w:pStyle w:val="null3"/>
                    <w:spacing w:after="165"/>
                    <w:jc w:val="left"/>
                  </w:pPr>
                  <w:r>
                    <w:rPr>
                      <w:rFonts w:ascii="仿宋_GB2312" w:hAnsi="仿宋_GB2312" w:cs="仿宋_GB2312" w:eastAsia="仿宋_GB2312"/>
                      <w:sz w:val="24"/>
                    </w:rPr>
                    <w:t>速度测量误差：</w:t>
                  </w:r>
                  <w:r>
                    <w:rPr>
                      <w:rFonts w:ascii="仿宋_GB2312" w:hAnsi="仿宋_GB2312" w:cs="仿宋_GB2312" w:eastAsia="仿宋_GB2312"/>
                      <w:sz w:val="24"/>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数字计时器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初中型，脉宽计时；三位显示，小数点后二位；有晶振；带一个光电门，光电门跨度</w:t>
                  </w:r>
                  <w:r>
                    <w:rPr>
                      <w:rFonts w:ascii="仿宋_GB2312" w:hAnsi="仿宋_GB2312" w:cs="仿宋_GB2312" w:eastAsia="仿宋_GB2312"/>
                      <w:sz w:val="24"/>
                    </w:rPr>
                    <w:t>130mm±2mm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重力势能实验演示器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组件</w:t>
                  </w:r>
                </w:p>
                <w:p>
                  <w:pPr>
                    <w:pStyle w:val="null3"/>
                    <w:spacing w:after="165"/>
                    <w:jc w:val="left"/>
                  </w:pPr>
                  <w:r>
                    <w:rPr>
                      <w:rFonts w:ascii="仿宋_GB2312" w:hAnsi="仿宋_GB2312" w:cs="仿宋_GB2312" w:eastAsia="仿宋_GB2312"/>
                      <w:sz w:val="24"/>
                    </w:rPr>
                    <w:t>金属球：共</w:t>
                  </w:r>
                  <w:r>
                    <w:rPr>
                      <w:rFonts w:ascii="仿宋_GB2312" w:hAnsi="仿宋_GB2312" w:cs="仿宋_GB2312" w:eastAsia="仿宋_GB2312"/>
                      <w:sz w:val="24"/>
                    </w:rPr>
                    <w:t>4个，包括直径相同、质量不同的2个，以及直径相同、质量相同的2个。释放系统：用于固定和释放金属球，通常带有标尺，可观察和比较势能大小。铝合金支架：作为整体支撑结构。</w:t>
                  </w:r>
                </w:p>
                <w:p>
                  <w:pPr>
                    <w:pStyle w:val="null3"/>
                    <w:spacing w:after="165"/>
                    <w:jc w:val="left"/>
                  </w:pPr>
                  <w:r>
                    <w:rPr>
                      <w:rFonts w:ascii="仿宋_GB2312" w:hAnsi="仿宋_GB2312" w:cs="仿宋_GB2312" w:eastAsia="仿宋_GB2312"/>
                      <w:sz w:val="24"/>
                    </w:rPr>
                    <w:t>功能</w:t>
                  </w:r>
                  <w:r>
                    <w:rPr>
                      <w:rFonts w:ascii="仿宋_GB2312" w:hAnsi="仿宋_GB2312" w:cs="仿宋_GB2312" w:eastAsia="仿宋_GB2312"/>
                      <w:sz w:val="24"/>
                    </w:rPr>
                    <w:t>高度调节：可调节金属球释放的高度，以研究高度对势能的影响。同时释放：通过机械或电子控制，保证多个金属球能同时释放。数据测量：能够同时测量</w:t>
                  </w:r>
                  <w:r>
                    <w:rPr>
                      <w:rFonts w:ascii="仿宋_GB2312" w:hAnsi="仿宋_GB2312" w:cs="仿宋_GB2312" w:eastAsia="仿宋_GB2312"/>
                      <w:sz w:val="24"/>
                    </w:rPr>
                    <w:t>≥</w:t>
                  </w:r>
                  <w:r>
                    <w:rPr>
                      <w:rFonts w:ascii="仿宋_GB2312" w:hAnsi="仿宋_GB2312" w:cs="仿宋_GB2312" w:eastAsia="仿宋_GB2312"/>
                      <w:sz w:val="24"/>
                    </w:rPr>
                    <w:t>3组实验数据。</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量热器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包括内筒、外筒、</w:t>
                  </w:r>
                  <w:r>
                    <w:rPr>
                      <w:rFonts w:ascii="仿宋_GB2312" w:hAnsi="仿宋_GB2312" w:cs="仿宋_GB2312" w:eastAsia="仿宋_GB2312"/>
                      <w:sz w:val="24"/>
                    </w:rPr>
                    <w:t>C型盖、D型盖、橡胶塞、搅拌器、保温绝热材料或隔热定位支承架等。C型盖具有温度计插入孔和搅拌器操作孔，D型盖上有电加热器组件,尺寸≥100mm</w:t>
                  </w:r>
                  <w:r>
                    <w:rPr>
                      <w:rFonts w:ascii="仿宋_GB2312" w:hAnsi="仿宋_GB2312" w:cs="仿宋_GB2312" w:eastAsia="仿宋_GB2312"/>
                      <w:sz w:val="24"/>
                    </w:rPr>
                    <w:t xml:space="preserve">× </w:t>
                  </w:r>
                  <w:r>
                    <w:rPr>
                      <w:rFonts w:ascii="仿宋_GB2312" w:hAnsi="仿宋_GB2312" w:cs="仿宋_GB2312" w:eastAsia="仿宋_GB2312"/>
                      <w:sz w:val="24"/>
                    </w:rPr>
                    <w:t>80mm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气体做功内能减少演示器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由气体做功部分和温度测量部分组成，做功部分应由贮气筒、安全阀、压力表、活塞及活塞筒、进气阀、出气阀等组成，固定在底座上。测量部分应由温度传感器、数显温度表等组成。电压</w:t>
                  </w:r>
                  <w:r>
                    <w:rPr>
                      <w:rFonts w:ascii="仿宋_GB2312" w:hAnsi="仿宋_GB2312" w:cs="仿宋_GB2312" w:eastAsia="仿宋_GB2312"/>
                      <w:sz w:val="24"/>
                    </w:rPr>
                    <w:t>≥5V，电流≤50mA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克罗克斯辐射计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用淋热水法测灵敏度，热水温度高于环境温度</w:t>
                  </w:r>
                  <w:r>
                    <w:rPr>
                      <w:rFonts w:ascii="仿宋_GB2312" w:hAnsi="仿宋_GB2312" w:cs="仿宋_GB2312" w:eastAsia="仿宋_GB2312"/>
                      <w:sz w:val="24"/>
                    </w:rPr>
                    <w:t>10℃时应能旋转</w:t>
                  </w:r>
                </w:p>
                <w:p>
                  <w:pPr>
                    <w:pStyle w:val="null3"/>
                    <w:spacing w:after="165"/>
                    <w:jc w:val="left"/>
                  </w:pPr>
                  <w:r>
                    <w:rPr>
                      <w:rFonts w:ascii="仿宋_GB2312" w:hAnsi="仿宋_GB2312" w:cs="仿宋_GB2312" w:eastAsia="仿宋_GB2312"/>
                      <w:sz w:val="24"/>
                    </w:rPr>
                    <w:t>总高度</w:t>
                  </w:r>
                  <w:r>
                    <w:rPr>
                      <w:rFonts w:ascii="仿宋_GB2312" w:hAnsi="仿宋_GB2312" w:cs="仿宋_GB2312" w:eastAsia="仿宋_GB2312"/>
                      <w:sz w:val="22"/>
                    </w:rPr>
                    <w:t xml:space="preserve"> </w:t>
                  </w:r>
                  <w:r>
                    <w:rPr>
                      <w:rFonts w:ascii="仿宋_GB2312" w:hAnsi="仿宋_GB2312" w:cs="仿宋_GB2312" w:eastAsia="仿宋_GB2312"/>
                      <w:sz w:val="24"/>
                    </w:rPr>
                    <w:t>120mm 至 290mm</w:t>
                  </w:r>
                  <w:r>
                    <w:rPr>
                      <w:rFonts w:ascii="仿宋_GB2312" w:hAnsi="仿宋_GB2312" w:cs="仿宋_GB2312" w:eastAsia="仿宋_GB2312"/>
                      <w:sz w:val="24"/>
                    </w:rPr>
                    <w:t>;</w:t>
                  </w:r>
                </w:p>
                <w:p>
                  <w:pPr>
                    <w:pStyle w:val="null3"/>
                    <w:spacing w:after="165"/>
                    <w:jc w:val="left"/>
                  </w:pPr>
                  <w:r>
                    <w:rPr>
                      <w:rFonts w:ascii="仿宋_GB2312" w:hAnsi="仿宋_GB2312" w:cs="仿宋_GB2312" w:eastAsia="仿宋_GB2312"/>
                      <w:sz w:val="24"/>
                    </w:rPr>
                    <w:t>球体直径</w:t>
                  </w:r>
                  <w:r>
                    <w:rPr>
                      <w:rFonts w:ascii="仿宋_GB2312" w:hAnsi="仿宋_GB2312" w:cs="仿宋_GB2312" w:eastAsia="仿宋_GB2312"/>
                      <w:sz w:val="24"/>
                    </w:rPr>
                    <w:t>70mm 至 90mm</w:t>
                  </w:r>
                </w:p>
                <w:p>
                  <w:pPr>
                    <w:pStyle w:val="null3"/>
                    <w:spacing w:after="165"/>
                    <w:jc w:val="left"/>
                  </w:pPr>
                  <w:r>
                    <w:rPr>
                      <w:rFonts w:ascii="仿宋_GB2312" w:hAnsi="仿宋_GB2312" w:cs="仿宋_GB2312" w:eastAsia="仿宋_GB2312"/>
                      <w:sz w:val="24"/>
                    </w:rPr>
                    <w:t>整体尺寸</w:t>
                  </w:r>
                  <w:r>
                    <w:rPr>
                      <w:rFonts w:ascii="仿宋_GB2312" w:hAnsi="仿宋_GB2312" w:cs="仿宋_GB2312" w:eastAsia="仿宋_GB2312"/>
                      <w:sz w:val="24"/>
                    </w:rPr>
                    <w:t>(含底座)</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cm</w:t>
                  </w:r>
                </w:p>
                <w:p>
                  <w:pPr>
                    <w:pStyle w:val="null3"/>
                    <w:spacing w:after="165"/>
                    <w:jc w:val="left"/>
                  </w:pP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5</w:t>
                  </w:r>
                  <w:r>
                    <w:rPr>
                      <w:rFonts w:ascii="仿宋_GB2312" w:hAnsi="仿宋_GB2312" w:cs="仿宋_GB2312" w:eastAsia="仿宋_GB2312"/>
                      <w:sz w:val="24"/>
                    </w:rPr>
                    <w:t>0-300g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机械能内能互变演示器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由导热管、塞盖、弓形夹、摩擦绳等组成；导热管用紫铜管制成，</w:t>
                  </w:r>
                  <w:r>
                    <w:rPr>
                      <w:rFonts w:ascii="仿宋_GB2312" w:hAnsi="仿宋_GB2312" w:cs="仿宋_GB2312" w:eastAsia="仿宋_GB2312"/>
                      <w:sz w:val="24"/>
                    </w:rPr>
                    <w:t>≥Φ15mm，厚≥1mm，长≥65mm；摩擦绳约Φ4.5mm腊旗绳，长度≥1m；弓形夹有效夹持厚度为5mm～55mm，夹持深度≥30mm，夹紧压力≥1900N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金属线膨胀演示器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包括金属试棒（铜、铁和铝棒各</w:t>
                  </w:r>
                  <w:r>
                    <w:rPr>
                      <w:rFonts w:ascii="仿宋_GB2312" w:hAnsi="仿宋_GB2312" w:cs="仿宋_GB2312" w:eastAsia="仿宋_GB2312"/>
                      <w:sz w:val="24"/>
                    </w:rPr>
                    <w:t>1根）、传动机构、指针、标尺、底座、支架、专用酒精槽和火焰罩等；标尺≥40°，每10°有一主刻度线；专用酒精槽120mm×40mm×25mm，铝材，有能盖住3根金属棒的火焰罩；3组传动机构带动指针运动互不干扰，；在室内无风条件下，用专用酒精槽加热3min，指针最小偏转角应≥5°，最大偏转角与最小偏转角差应≥30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固体缩力演示器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由试棒、手柄、底座、铸铁销、专用酒精槽等构成。碳素结构钢试棒，直径</w:t>
                  </w:r>
                  <w:r>
                    <w:rPr>
                      <w:rFonts w:ascii="仿宋_GB2312" w:hAnsi="仿宋_GB2312" w:cs="仿宋_GB2312" w:eastAsia="仿宋_GB2312"/>
                      <w:sz w:val="24"/>
                    </w:rPr>
                    <w:t>≥16mm长≥350mm，扁形段长≥60mm。灰铸铁手柄。灰铸铁底座，试棒在底座上高度80mm。灰铸铁铁销，直径5mm～6mm，长≥60mm，每套≥50根。酒精槽尺寸150mm×30mm×25mm，铝，配盖，有手柄</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空气压缩引火仪</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由气缸、底座、端盖、活塞等部分组成。气缸用透明有机玻璃制作，内径约</w:t>
                  </w:r>
                  <w:r>
                    <w:rPr>
                      <w:rFonts w:ascii="仿宋_GB2312" w:hAnsi="仿宋_GB2312" w:cs="仿宋_GB2312" w:eastAsia="仿宋_GB2312"/>
                      <w:sz w:val="24"/>
                    </w:rPr>
                    <w:t>Φ10mm，外径约Φ25mm，长约130mm，底座约Φ65mm，手柄约Φ40mm，活塞杆约Φ8mm。活塞体应使用弹性材料制成，应能引燃脱脂棉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爆燃器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由内部带放电针的缸体、缓冲冠、缸盖和底座组成。缸体应使用无色透明聚丙烯（</w:t>
                  </w:r>
                  <w:r>
                    <w:rPr>
                      <w:rFonts w:ascii="仿宋_GB2312" w:hAnsi="仿宋_GB2312" w:cs="仿宋_GB2312" w:eastAsia="仿宋_GB2312"/>
                      <w:sz w:val="24"/>
                    </w:rPr>
                    <w:t>PP）树脂，缸体容积40mL～50mL，壁厚2mm±0.1mm。缸盖应带有缓冲冠，缸盖与缸体紧密配合，10N≤脱开力≤30N</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蒸汽机模型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气源吹动或手动，清晰显示气缸、气路（左、右气道和排气管）、活塞、曲柄、连杆、飞轮（上有平衡块）、手柄、气室、换向阀（滑动阀）等部件，应有调速机构。气缸应采用无色、透明的非脆性塑料，尺寸</w:t>
                  </w:r>
                  <w:r>
                    <w:rPr>
                      <w:rFonts w:ascii="仿宋_GB2312" w:hAnsi="仿宋_GB2312" w:cs="仿宋_GB2312" w:eastAsia="仿宋_GB2312"/>
                      <w:sz w:val="24"/>
                    </w:rPr>
                    <w:t>≥380mm×140mm×220mm。气室进气口直径应为大端外径30mm±1mm，小端外径30mm±1mm，长度35mm±2mm。配套小型气源，气压为5.8kPa±0.3kPa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汽油机模型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四冲程，单缸，示结构原理。由进气管、进气阀、排气管、排气阀、气缸、活塞、连杆、曲轴、火花塞、齿轮凸轮总成、飞轮、挺杆等组成。手动转动，活塞运动压缩比</w:t>
                  </w:r>
                  <w:r>
                    <w:rPr>
                      <w:rFonts w:ascii="仿宋_GB2312" w:hAnsi="仿宋_GB2312" w:cs="仿宋_GB2312" w:eastAsia="仿宋_GB2312"/>
                      <w:sz w:val="24"/>
                    </w:rPr>
                    <w:t>6:1～8:1，整体高≥300mm,整体高≥300mm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柴油机模型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四冲程，单缸，示结构原理。由进气管、进气阀、排气管、排气阀、气缸、活塞、连杆、曲轴、喷油嘴、齿轮凸轮总成、飞轮、挺杆组成。手动转动，活塞运动压缩比</w:t>
                  </w:r>
                  <w:r>
                    <w:rPr>
                      <w:rFonts w:ascii="仿宋_GB2312" w:hAnsi="仿宋_GB2312" w:cs="仿宋_GB2312" w:eastAsia="仿宋_GB2312"/>
                      <w:sz w:val="24"/>
                    </w:rPr>
                    <w:t>14∶1～16∶1，整体高≥300mm整体高≥300mm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演示电表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2.5级，直流电流：200μA、0.5A、2.5A，直流电压：2.5V、10V，检流：－100μA～100μA，电压灵敏度：≤5kΩ/V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数字演示电表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-1/2位，双面显示，同一物理量能自动转换量程。直流电流：200μA~20A，不确定度≤0.2％；直流电压：2~200V，不确定度≤0.1％；电阻：200Ω~20MΩ，不确定度≤0.2％；交流电压：2V~700V，不确定度≤0.5％；交流电流：2mA~2A，不确定度≤1.0％。2A、20A自动过载保护，故障排除自动恢复。交流供电，采用II类变压器</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直流电流表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0.6A、3A双量程，2.5级，基本误差、升降变差、平衡误差≤量程上限的2.5％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数字低压电流表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液晶显示，电池供电，采用</w:t>
                  </w:r>
                  <w:r>
                    <w:rPr>
                      <w:rFonts w:ascii="仿宋_GB2312" w:hAnsi="仿宋_GB2312" w:cs="仿宋_GB2312" w:eastAsia="仿宋_GB2312"/>
                      <w:sz w:val="24"/>
                    </w:rPr>
                    <w:t>4mm插头插孔；量程0A～4A，3位；≤1min自动关电，过载自恢复</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直流电压表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3V、15V双量程，2.5级，基本误差、升降变差、平衡误差≤量程上限的2.5％</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数字低压电压表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液晶显示，电池供电，采用</w:t>
                  </w:r>
                  <w:r>
                    <w:rPr>
                      <w:rFonts w:ascii="仿宋_GB2312" w:hAnsi="仿宋_GB2312" w:cs="仿宋_GB2312" w:eastAsia="仿宋_GB2312"/>
                      <w:sz w:val="24"/>
                    </w:rPr>
                    <w:t>4mm插头插孔；量程0V～40V，3-3/4位；≤1min自动关电，过载自恢复</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多用电表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指针式，</w:t>
                  </w:r>
                  <w:r>
                    <w:rPr>
                      <w:rFonts w:ascii="仿宋_GB2312" w:hAnsi="仿宋_GB2312" w:cs="仿宋_GB2312" w:eastAsia="仿宋_GB2312"/>
                      <w:sz w:val="24"/>
                    </w:rPr>
                    <w:t>≥2.5级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多用电表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数字式，</w:t>
                  </w:r>
                  <w:r>
                    <w:rPr>
                      <w:rFonts w:ascii="仿宋_GB2312" w:hAnsi="仿宋_GB2312" w:cs="仿宋_GB2312" w:eastAsia="仿宋_GB2312"/>
                      <w:sz w:val="24"/>
                    </w:rPr>
                    <w:t>4-1/2位，电压、电流、电阻、电容、二极管、温度、频率测试</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灵敏电流计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300μA，G0档表头内阻80Ω～125Ω，G1档表头内阻2400Ω～3000Ω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绝缘电阻表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ZC25-3型，额定电压500V，量程0MΩ～500MΩ，准确度10级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电池盒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适用于</w:t>
                  </w:r>
                  <w:r>
                    <w:rPr>
                      <w:rFonts w:ascii="仿宋_GB2312" w:hAnsi="仿宋_GB2312" w:cs="仿宋_GB2312" w:eastAsia="仿宋_GB2312"/>
                      <w:sz w:val="24"/>
                    </w:rPr>
                    <w:t>R6电池</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电池盒</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R20（1＃）电池用，有接线柱，负极可用弹簧或弹性磷铜片，有串联接插口，电池装反时不能接通</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充电电池</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镍氢电池，</w:t>
                  </w:r>
                  <w:r>
                    <w:rPr>
                      <w:rFonts w:ascii="仿宋_GB2312" w:hAnsi="仿宋_GB2312" w:cs="仿宋_GB2312" w:eastAsia="仿宋_GB2312"/>
                      <w:sz w:val="24"/>
                    </w:rPr>
                    <w:t>R6</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干电池</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R20，无汞</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充电器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≥20槽，容量≥2700mAh</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教学用</w:t>
                  </w:r>
                  <w:r>
                    <w:rPr>
                      <w:rFonts w:ascii="仿宋_GB2312" w:hAnsi="仿宋_GB2312" w:cs="仿宋_GB2312" w:eastAsia="仿宋_GB2312"/>
                      <w:sz w:val="24"/>
                    </w:rPr>
                    <w:t>E10螺口灯座</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由底座、接线柱和灯座等组成。底座应采用硬质绝缘材料制成，最高工作电压</w:t>
                  </w:r>
                  <w:r>
                    <w:rPr>
                      <w:rFonts w:ascii="仿宋_GB2312" w:hAnsi="仿宋_GB2312" w:cs="仿宋_GB2312" w:eastAsia="仿宋_GB2312"/>
                      <w:sz w:val="24"/>
                    </w:rPr>
                    <w:t>≥35V，最大工作电流应≥2.5A。灯座口圈应采用厚0.4mm～0.5mm的黄铜材料制作，中心触点应采用厚0.3mm～0.4mm的磷铜材料制作。两接线柱之间绝缘电阻应≥2MΩ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电珠</w:t>
                  </w:r>
                  <w:r>
                    <w:rPr>
                      <w:rFonts w:ascii="仿宋_GB2312" w:hAnsi="仿宋_GB2312" w:cs="仿宋_GB2312" w:eastAsia="仿宋_GB2312"/>
                      <w:sz w:val="24"/>
                    </w:rPr>
                    <w:t>(小灯泡)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1.5V、0.3A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电珠</w:t>
                  </w:r>
                  <w:r>
                    <w:rPr>
                      <w:rFonts w:ascii="仿宋_GB2312" w:hAnsi="仿宋_GB2312" w:cs="仿宋_GB2312" w:eastAsia="仿宋_GB2312"/>
                      <w:sz w:val="24"/>
                    </w:rPr>
                    <w:t>(小灯泡)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2.5V、0.3A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电珠</w:t>
                  </w:r>
                  <w:r>
                    <w:rPr>
                      <w:rFonts w:ascii="仿宋_GB2312" w:hAnsi="仿宋_GB2312" w:cs="仿宋_GB2312" w:eastAsia="仿宋_GB2312"/>
                      <w:sz w:val="24"/>
                    </w:rPr>
                    <w:t>(小灯泡)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3.8V、0.3A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电珠</w:t>
                  </w:r>
                  <w:r>
                    <w:rPr>
                      <w:rFonts w:ascii="仿宋_GB2312" w:hAnsi="仿宋_GB2312" w:cs="仿宋_GB2312" w:eastAsia="仿宋_GB2312"/>
                      <w:sz w:val="24"/>
                    </w:rPr>
                    <w:t>(小灯泡)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6V、0.15A</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单刀开关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最高工作电压</w:t>
                  </w:r>
                  <w:r>
                    <w:rPr>
                      <w:rFonts w:ascii="仿宋_GB2312" w:hAnsi="仿宋_GB2312" w:cs="仿宋_GB2312" w:eastAsia="仿宋_GB2312"/>
                      <w:sz w:val="24"/>
                    </w:rPr>
                    <w:t>≥35V，额定工作电流≥6A。开关闸刀、接线柱、垫片均为铜质。闸刀宽度≥7mm，闸刀厚度≥0.7mm。接线柱直径为4mm，有效行程≥4mm。通额定电流，导电部分允许温升≤35℃，操作手柄允许温升≤25℃。开关的绝缘强度应能承受1200V。在额定直流电流工作条件下，接线两端直流电压降≤100m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单刀双掷开关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最高工作电压</w:t>
                  </w:r>
                  <w:r>
                    <w:rPr>
                      <w:rFonts w:ascii="仿宋_GB2312" w:hAnsi="仿宋_GB2312" w:cs="仿宋_GB2312" w:eastAsia="仿宋_GB2312"/>
                      <w:sz w:val="24"/>
                    </w:rPr>
                    <w:t>≥35V，额定工作电流≥6A。开关闸刀、接线柱、垫片均为铜质。闸刀宽度≥7mm，闸刀厚度≥0.7mm。接线柱直径为4mm，有效行程≥4mm。通额定电流，导电部分允许温升≤35℃，操作手柄允许温升≤25℃。开关的绝缘强度应能承受1200V。在额定直流电流工作条件下，接线两端直流电压降≤100m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双刀双掷开关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最高工作电压</w:t>
                  </w:r>
                  <w:r>
                    <w:rPr>
                      <w:rFonts w:ascii="仿宋_GB2312" w:hAnsi="仿宋_GB2312" w:cs="仿宋_GB2312" w:eastAsia="仿宋_GB2312"/>
                      <w:sz w:val="24"/>
                    </w:rPr>
                    <w:t>≥35V，额定工作电流≥6A。开关闸刀、接线柱、垫片均为铜质。闸刀宽度≥7mm，闸刀厚度≥0.7mm。接线柱直径为4mm，有效行程≥4mm。通额定电流，导电部分允许温升≤35℃，操作手柄允许温升≤25℃。开关的绝缘强度应能承受1200V。在额定直流电流工作条件下，接线两端直流电压降≤100mV</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滑动变阻器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5Ω，3A误差应</w:t>
                  </w:r>
                  <w:r>
                    <w:rPr>
                      <w:rFonts w:ascii="仿宋_GB2312" w:hAnsi="仿宋_GB2312" w:cs="仿宋_GB2312" w:eastAsia="仿宋_GB2312"/>
                      <w:sz w:val="24"/>
                    </w:rPr>
                    <w:t>±</w:t>
                  </w:r>
                  <w:r>
                    <w:rPr>
                      <w:rFonts w:ascii="仿宋_GB2312" w:hAnsi="仿宋_GB2312" w:cs="仿宋_GB2312" w:eastAsia="仿宋_GB2312"/>
                      <w:sz w:val="24"/>
                    </w:rPr>
                    <w:t>10%；滑杆应采用正六边形、正四边形或正三角形截面，不应采用圆形截面；电阻丝采用康铜丝，接线柱应有防松动装置；额定电流工作≥30min温升≤300℃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滑动变阻器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20Ω，2A误差应</w:t>
                  </w:r>
                  <w:r>
                    <w:rPr>
                      <w:rFonts w:ascii="仿宋_GB2312" w:hAnsi="仿宋_GB2312" w:cs="仿宋_GB2312" w:eastAsia="仿宋_GB2312"/>
                      <w:sz w:val="24"/>
                    </w:rPr>
                    <w:t>±</w:t>
                  </w:r>
                  <w:r>
                    <w:rPr>
                      <w:rFonts w:ascii="仿宋_GB2312" w:hAnsi="仿宋_GB2312" w:cs="仿宋_GB2312" w:eastAsia="仿宋_GB2312"/>
                      <w:sz w:val="24"/>
                    </w:rPr>
                    <w:t>10%；滑杆应采用正六边形、正四边形或正三角形截面；电阻丝采用康铜丝，接线柱应有防松动装置；额定电流工作30min温升≤300℃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滑动变阻器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50Ω，1.5A误差应&lt;±10%；滑杆应采用正六边形、正四边形或正三角形截面，不应采用圆形截面；电阻丝采用康铜丝，接线柱应有防松动装置；额定电流工作≥30min温升≤300℃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电阻圈</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至少</w:t>
                  </w:r>
                  <w:r>
                    <w:rPr>
                      <w:rFonts w:ascii="仿宋_GB2312" w:hAnsi="仿宋_GB2312" w:cs="仿宋_GB2312" w:eastAsia="仿宋_GB2312"/>
                      <w:sz w:val="24"/>
                    </w:rPr>
                    <w:t>rjwa包括(5Ω、1.5A)，(10Ω、1.0A)，(15Ω、0.6A)共3种规格，阻值误差</w:t>
                  </w:r>
                  <w:r>
                    <w:rPr>
                      <w:rFonts w:ascii="仿宋_GB2312" w:hAnsi="仿宋_GB2312" w:cs="仿宋_GB2312" w:eastAsia="仿宋_GB2312"/>
                      <w:sz w:val="24"/>
                    </w:rPr>
                    <w:t>±</w:t>
                  </w:r>
                  <w:r>
                    <w:rPr>
                      <w:rFonts w:ascii="仿宋_GB2312" w:hAnsi="仿宋_GB2312" w:cs="仿宋_GB2312" w:eastAsia="仿宋_GB2312"/>
                      <w:sz w:val="24"/>
                    </w:rPr>
                    <w:t>1%；电阻丝应采用锰铜线或康铜线绕制；按额定电流连续工作≥15min后(5Ω、1.5A)，(10Ω、1.0A)，(15Ω、0.6A)共3种规格电阻圈外壳两侧温升分别≥60K、60K和45K；按额定电流连续工作≥2h后外壳不应出现焦灼、熔化变形、冒烟现象；加热后电阻值变化应在1%以内</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演示电阻箱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插头式，</w:t>
                  </w:r>
                  <w:r>
                    <w:rPr>
                      <w:rFonts w:ascii="仿宋_GB2312" w:hAnsi="仿宋_GB2312" w:cs="仿宋_GB2312" w:eastAsia="仿宋_GB2312"/>
                      <w:sz w:val="24"/>
                    </w:rPr>
                    <w:t>4个电阻线圈串联展开在平板上，阻值分别为1Ω、2Ω、2Ω、5Ω，允许误差±0.05Ω。1Ω和2Ω允许通过最大电流≥2A，5Ω允许通过最大电流≥1A。残余电阻≤0.05Ω</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教学电阻箱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十进多盘式，调解范围</w:t>
                  </w:r>
                  <w:r>
                    <w:rPr>
                      <w:rFonts w:ascii="仿宋_GB2312" w:hAnsi="仿宋_GB2312" w:cs="仿宋_GB2312" w:eastAsia="仿宋_GB2312"/>
                      <w:sz w:val="24"/>
                    </w:rPr>
                    <w:t>0Ω～9999.9Ω，残余电阻及其允差值25mΩ±10mΩ，功率1W</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学生电阻箱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十进多盘式，调解范围</w:t>
                  </w:r>
                  <w:r>
                    <w:rPr>
                      <w:rFonts w:ascii="仿宋_GB2312" w:hAnsi="仿宋_GB2312" w:cs="仿宋_GB2312" w:eastAsia="仿宋_GB2312"/>
                      <w:sz w:val="24"/>
                    </w:rPr>
                    <w:t>0～9999Ω，残余电阻及其允差值20mΩ±10mΩ，功率≥1W</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电阻定律演示器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由底板、</w:t>
                  </w:r>
                  <w:r>
                    <w:rPr>
                      <w:rFonts w:ascii="仿宋_GB2312" w:hAnsi="仿宋_GB2312" w:cs="仿宋_GB2312" w:eastAsia="仿宋_GB2312"/>
                      <w:sz w:val="24"/>
                    </w:rPr>
                    <w:t>2种金属导线（康铜、镍铬）、接线柱、连接片、支撑架等组成；康铜导线2根（长均为1000mm，直径分别为0.5mm、0.3mm）；镍铬线2根（长分别为1000mm、500mm，直径均为0.3mm）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电阻定律实验器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由底板、</w:t>
                  </w:r>
                  <w:r>
                    <w:rPr>
                      <w:rFonts w:ascii="仿宋_GB2312" w:hAnsi="仿宋_GB2312" w:cs="仿宋_GB2312" w:eastAsia="仿宋_GB2312"/>
                      <w:sz w:val="24"/>
                    </w:rPr>
                    <w:t>2种金属导线（康铜、镍铬）、接线柱、连接片、支撑架等组成；康铜导线2根（长均为500mm，直径分别为0.5mm、0.3mm）；镍铬线2根（长分别为500mm、300mm，直径均为0.3mm）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插头导线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长度分别为</w:t>
                  </w:r>
                  <w:r>
                    <w:rPr>
                      <w:rFonts w:ascii="仿宋_GB2312" w:hAnsi="仿宋_GB2312" w:cs="仿宋_GB2312" w:eastAsia="仿宋_GB2312"/>
                      <w:sz w:val="24"/>
                    </w:rPr>
                    <w:t>200mm、300mm、400mm；单芯4mm纯铜插头，纯铜导线；宜用不同线色</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接线夹导线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长度分别为</w:t>
                  </w:r>
                  <w:r>
                    <w:rPr>
                      <w:rFonts w:ascii="仿宋_GB2312" w:hAnsi="仿宋_GB2312" w:cs="仿宋_GB2312" w:eastAsia="仿宋_GB2312"/>
                      <w:sz w:val="24"/>
                    </w:rPr>
                    <w:t>200mm、300mm、400mm；单芯4mm纯铜接线夹，纯铜导线；采用不同线色</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接线叉导线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长度分别为</w:t>
                  </w:r>
                  <w:r>
                    <w:rPr>
                      <w:rFonts w:ascii="仿宋_GB2312" w:hAnsi="仿宋_GB2312" w:cs="仿宋_GB2312" w:eastAsia="仿宋_GB2312"/>
                      <w:sz w:val="24"/>
                    </w:rPr>
                    <w:t>200mm、300mm、400mm；单芯4mm纯铜接线叉，接线叉开口5.9mm，纯铜导线；宜用不同线色</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组合接头导线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长度分别为</w:t>
                  </w:r>
                  <w:r>
                    <w:rPr>
                      <w:rFonts w:ascii="仿宋_GB2312" w:hAnsi="仿宋_GB2312" w:cs="仿宋_GB2312" w:eastAsia="仿宋_GB2312"/>
                      <w:sz w:val="24"/>
                    </w:rPr>
                    <w:t>200mm、300mm、400mm；一头为单芯4mm纯铜接线叉，一头为接线夹，接线叉开口5.9mm，纯铜导线；采用不同线色</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演示线路实验板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初中型，包括线路底板</w:t>
                  </w:r>
                  <w:r>
                    <w:rPr>
                      <w:rFonts w:ascii="仿宋_GB2312" w:hAnsi="仿宋_GB2312" w:cs="仿宋_GB2312" w:eastAsia="仿宋_GB2312"/>
                      <w:sz w:val="24"/>
                    </w:rPr>
                    <w:t>6块、元器件模块、零部件等。元器件模块含电阻器（5Ω、4W1块，电阻器（15Ω、4W）1块，电阻器（20Ω、4W）1块，电阻器（10Ω、8W2块，V表座3块，A表座3块，接线柱座块，单级开关3块，双极开关2块，灯座块。零部件包括灯泡（3.8V，0.3A）6只灯泡（6V，0.3A）6只，导线</w:t>
                  </w:r>
                  <w:r>
                    <w:rPr>
                      <w:rFonts w:ascii="仿宋_GB2312" w:hAnsi="仿宋_GB2312" w:cs="仿宋_GB2312" w:eastAsia="仿宋_GB2312"/>
                      <w:sz w:val="24"/>
                    </w:rPr>
                    <w:t>≥</w:t>
                  </w:r>
                  <w:r>
                    <w:rPr>
                      <w:rFonts w:ascii="仿宋_GB2312" w:hAnsi="仿宋_GB2312" w:cs="仿宋_GB2312" w:eastAsia="仿宋_GB2312"/>
                      <w:sz w:val="24"/>
                    </w:rPr>
                    <w:t>48根线路底板用工程塑料，能相互拼接，拼接后紧固平整</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学生线路实验板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初中型，包括线路底板</w:t>
                  </w:r>
                  <w:r>
                    <w:rPr>
                      <w:rFonts w:ascii="仿宋_GB2312" w:hAnsi="仿宋_GB2312" w:cs="仿宋_GB2312" w:eastAsia="仿宋_GB2312"/>
                      <w:sz w:val="24"/>
                    </w:rPr>
                    <w:t>1块、元器件模块、零部件等。元器件模块包括电阻器（10Ω4W）2块，电阻器（5Ω、8W）2块，单级开关3块，灯座3块。零部件含灯泡（3.8V0.3A）2只，灯泡（2.5V，0.2A）1只，导线</w:t>
                  </w:r>
                  <w:r>
                    <w:rPr>
                      <w:rFonts w:ascii="仿宋_GB2312" w:hAnsi="仿宋_GB2312" w:cs="仿宋_GB2312" w:eastAsia="仿宋_GB2312"/>
                      <w:sz w:val="24"/>
                    </w:rPr>
                    <w:t>≥</w:t>
                  </w:r>
                  <w:r>
                    <w:rPr>
                      <w:rFonts w:ascii="仿宋_GB2312" w:hAnsi="仿宋_GB2312" w:cs="仿宋_GB2312" w:eastAsia="仿宋_GB2312"/>
                      <w:sz w:val="24"/>
                    </w:rPr>
                    <w:t>26根。线路底板用工程塑料，能相互拼接，拼接后紧固平整</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初中电路实验箱</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可完成串联电路、并联电路、电流与电压关系、电流与电阻关系等实验</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电路设计实验套装</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包括小灯泡</w:t>
                  </w:r>
                  <w:r>
                    <w:rPr>
                      <w:rFonts w:ascii="仿宋_GB2312" w:hAnsi="仿宋_GB2312" w:cs="仿宋_GB2312" w:eastAsia="仿宋_GB2312"/>
                      <w:sz w:val="24"/>
                    </w:rPr>
                    <w:t>2.5V0.3A1个、蜂鸣器6V1个、干簧管38mm1个等部件；各元件接口接触良好，性能稳定；应能实现创意应用电路、简单机器人等设计项目</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焦耳定律演示器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液体式，同一产品上数字温度计误差</w:t>
                  </w:r>
                  <w:r>
                    <w:rPr>
                      <w:rFonts w:ascii="仿宋_GB2312" w:hAnsi="仿宋_GB2312" w:cs="仿宋_GB2312" w:eastAsia="仿宋_GB2312"/>
                      <w:sz w:val="24"/>
                    </w:rPr>
                    <w:t>±</w:t>
                  </w:r>
                  <w:r>
                    <w:rPr>
                      <w:rFonts w:ascii="仿宋_GB2312" w:hAnsi="仿宋_GB2312" w:cs="仿宋_GB2312" w:eastAsia="仿宋_GB2312"/>
                      <w:sz w:val="24"/>
                    </w:rPr>
                    <w:t>0.5℃，透明贮液筒≥3个，底座≥3个，电阻圈≥3个，尺寸≥200mm</w:t>
                  </w:r>
                  <w:r>
                    <w:rPr>
                      <w:rFonts w:ascii="仿宋_GB2312" w:hAnsi="仿宋_GB2312" w:cs="仿宋_GB2312" w:eastAsia="仿宋_GB2312"/>
                      <w:sz w:val="24"/>
                    </w:rPr>
                    <w:t xml:space="preserve">× </w:t>
                  </w:r>
                  <w:r>
                    <w:rPr>
                      <w:rFonts w:ascii="仿宋_GB2312" w:hAnsi="仿宋_GB2312" w:cs="仿宋_GB2312" w:eastAsia="仿宋_GB2312"/>
                      <w:sz w:val="24"/>
                    </w:rPr>
                    <w:t>200mm</w:t>
                  </w:r>
                  <w:r>
                    <w:rPr>
                      <w:rFonts w:ascii="仿宋_GB2312" w:hAnsi="仿宋_GB2312" w:cs="仿宋_GB2312" w:eastAsia="仿宋_GB2312"/>
                      <w:sz w:val="24"/>
                    </w:rPr>
                    <w:t xml:space="preserve">× </w:t>
                  </w:r>
                  <w:r>
                    <w:rPr>
                      <w:rFonts w:ascii="仿宋_GB2312" w:hAnsi="仿宋_GB2312" w:cs="仿宋_GB2312" w:eastAsia="仿宋_GB2312"/>
                      <w:sz w:val="24"/>
                    </w:rPr>
                    <w:t>20mm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焦耳定律实验器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包括温度计、塑料容器、电热丝及并联电阻等；温度计测量范围</w:t>
                  </w:r>
                  <w:r>
                    <w:rPr>
                      <w:rFonts w:ascii="仿宋_GB2312" w:hAnsi="仿宋_GB2312" w:cs="仿宋_GB2312" w:eastAsia="仿宋_GB2312"/>
                      <w:sz w:val="24"/>
                    </w:rPr>
                    <w:t>≥0℃～100℃，分度值为1℃，误差</w:t>
                  </w:r>
                  <w:r>
                    <w:rPr>
                      <w:rFonts w:ascii="仿宋_GB2312" w:hAnsi="仿宋_GB2312" w:cs="仿宋_GB2312" w:eastAsia="仿宋_GB2312"/>
                      <w:sz w:val="24"/>
                    </w:rPr>
                    <w:t>±</w:t>
                  </w:r>
                  <w:r>
                    <w:rPr>
                      <w:rFonts w:ascii="仿宋_GB2312" w:hAnsi="仿宋_GB2312" w:cs="仿宋_GB2312" w:eastAsia="仿宋_GB2312"/>
                      <w:sz w:val="24"/>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低压测电器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笔式，氖泡式，测电极长度</w:t>
                  </w:r>
                  <w:r>
                    <w:rPr>
                      <w:rFonts w:ascii="仿宋_GB2312" w:hAnsi="仿宋_GB2312" w:cs="仿宋_GB2312" w:eastAsia="仿宋_GB2312"/>
                      <w:sz w:val="24"/>
                    </w:rPr>
                    <w:t>≥10mm，100V～500V，辉光应稳定不闪烁</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低压测电器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螺钉旋具式，测量范围</w:t>
                  </w:r>
                  <w:r>
                    <w:rPr>
                      <w:rFonts w:ascii="仿宋_GB2312" w:hAnsi="仿宋_GB2312" w:cs="仿宋_GB2312" w:eastAsia="仿宋_GB2312"/>
                      <w:sz w:val="24"/>
                    </w:rPr>
                    <w:t>≥100V～500V，起辉电压≥50V～90V，起辉后辉光应稳定不闪烁；绝缘电阻：常态≥20MΩ，潮态≥2MΩ；电气强度：常态约2500V，潮态构2000V；兼作螺钉旋具的旋杆端部硬度测3点，至少2点≥HRC48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家庭电路示教板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配电部分：三线</w:t>
                  </w:r>
                  <w:r>
                    <w:rPr>
                      <w:rFonts w:ascii="仿宋_GB2312" w:hAnsi="仿宋_GB2312" w:cs="仿宋_GB2312" w:eastAsia="仿宋_GB2312"/>
                      <w:sz w:val="24"/>
                    </w:rPr>
                    <w:t>≥10A插头与电网连接，开启式闸刀开关、铅熔断器（保险丝）盒、单相机械式有功电能表（2.0级，5A）。负荷部分：三极和二极插座、三极和二极插头、螺口灯座1个、插口灯座1个、倒扳开关、拉线开关、白炽灯泡、卡口－螺口转换器（有卡口灯座时配）。插座、开关均为明装式，软导线（截面积0.5mm</w:t>
                  </w:r>
                  <w:r>
                    <w:rPr>
                      <w:rFonts w:ascii="仿宋_GB2312" w:hAnsi="仿宋_GB2312" w:cs="仿宋_GB2312" w:eastAsia="仿宋_GB2312"/>
                      <w:sz w:val="24"/>
                      <w:vertAlign w:val="superscript"/>
                    </w:rPr>
                    <w:t>2</w:t>
                  </w:r>
                  <w:r>
                    <w:rPr>
                      <w:rFonts w:ascii="仿宋_GB2312" w:hAnsi="仿宋_GB2312" w:cs="仿宋_GB2312" w:eastAsia="仿宋_GB2312"/>
                      <w:sz w:val="24"/>
                    </w:rPr>
                    <w:t>）。三极插座上面是保护接地线。底板可用木板或塑料板</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安全用电示教板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尺寸≥490mm</w:t>
                  </w:r>
                  <w:r>
                    <w:rPr>
                      <w:rFonts w:ascii="仿宋_GB2312" w:hAnsi="仿宋_GB2312" w:cs="仿宋_GB2312" w:eastAsia="仿宋_GB2312"/>
                      <w:sz w:val="24"/>
                    </w:rPr>
                    <w:t xml:space="preserve">× </w:t>
                  </w:r>
                  <w:r>
                    <w:rPr>
                      <w:rFonts w:ascii="仿宋_GB2312" w:hAnsi="仿宋_GB2312" w:cs="仿宋_GB2312" w:eastAsia="仿宋_GB2312"/>
                      <w:sz w:val="24"/>
                    </w:rPr>
                    <w:t>400mm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高压电弧触电示教板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塑料面板上有变压器，高压输电线，站在与大地连接的金属梯子上、接近高压线的人等；人与高压线的距离</w:t>
                  </w:r>
                  <w:r>
                    <w:rPr>
                      <w:rFonts w:ascii="仿宋_GB2312" w:hAnsi="仿宋_GB2312" w:cs="仿宋_GB2312" w:eastAsia="仿宋_GB2312"/>
                      <w:sz w:val="24"/>
                    </w:rPr>
                    <w:t>25mm～50mm可调，尺寸≥490mm</w:t>
                  </w:r>
                  <w:r>
                    <w:rPr>
                      <w:rFonts w:ascii="仿宋_GB2312" w:hAnsi="仿宋_GB2312" w:cs="仿宋_GB2312" w:eastAsia="仿宋_GB2312"/>
                      <w:sz w:val="24"/>
                    </w:rPr>
                    <w:t xml:space="preserve">× </w:t>
                  </w:r>
                  <w:r>
                    <w:rPr>
                      <w:rFonts w:ascii="仿宋_GB2312" w:hAnsi="仿宋_GB2312" w:cs="仿宋_GB2312" w:eastAsia="仿宋_GB2312"/>
                      <w:sz w:val="24"/>
                    </w:rPr>
                    <w:t>400mm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372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保险丝作用演示器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保险丝：</w:t>
                  </w:r>
                  <w:r>
                    <w:rPr>
                      <w:rFonts w:ascii="仿宋_GB2312" w:hAnsi="仿宋_GB2312" w:cs="仿宋_GB2312" w:eastAsia="仿宋_GB2312"/>
                      <w:sz w:val="24"/>
                    </w:rPr>
                    <w:t>1A、2A、3A、5A；单芯铜导线Φ≥0.5mm，长度≥80mm，10根以上；绝缘实验导线3A，长度≥290mm，30根以上；单芯裸实验导线Φ≥0.7mm，长度≥285mm，10根以上；多芯短路导线长度≥150mm，两端有接线夹；灯泡：12V、50W≥4个，12V、10W≥2个；指示电表：交流，2.5级；在保险丝接线柱上接铜导线，接入产品规定的最大负载，通电5min，然后将负载短路，保持5min，关闭电源，重新开启电源后应能正常工作；安全要求：变压器一次绕组与铁芯间抗电强度1500V，一次绕组与二次绕组间抗电强度3000V，二次绕组与保护接地线不连通</w:t>
                  </w:r>
                  <w:r>
                    <w:rPr>
                      <w:rFonts w:ascii="仿宋_GB2312" w:hAnsi="仿宋_GB2312" w:cs="仿宋_GB2312" w:eastAsia="仿宋_GB2312"/>
                      <w:sz w:val="24"/>
                    </w:rPr>
                    <w:t>。</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能的转化演示器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机械能－电能模块</w:t>
                  </w:r>
                  <w:r>
                    <w:rPr>
                      <w:rFonts w:ascii="仿宋_GB2312" w:hAnsi="仿宋_GB2312" w:cs="仿宋_GB2312" w:eastAsia="仿宋_GB2312"/>
                      <w:sz w:val="24"/>
                    </w:rPr>
                    <w:t>2个、互连可演示发电/电动、风力发电模块1个、太阳能电池模块1个、发光二极管显示模块1个、白炽灯模块1个、半导体制冷(热)/温差发电模块1个、附水槽1个、电压指示模块（－2.5V～2.5V）1个、专用电源（12V/4A）1个、电池模块1个、连接导线若干，可吸合在竖直的钢制黑板上</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能的转化实验器</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机械能－电能模块</w:t>
                  </w:r>
                  <w:r>
                    <w:rPr>
                      <w:rFonts w:ascii="仿宋_GB2312" w:hAnsi="仿宋_GB2312" w:cs="仿宋_GB2312" w:eastAsia="仿宋_GB2312"/>
                      <w:sz w:val="24"/>
                    </w:rPr>
                    <w:t>2个、风力发电模块1个、镍氢蓄电池模块1个、太阳能电池模块1个、发光二极管显示模块1个、白炽灯模块1个、半导体制冷(热)/温差发电模块1个、电压指示模块1个。选配：斯特林发动机模型1个、专用电源（12V/4A）1个（半导体致冷实验用）</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375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水轮机模型</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含混流式、轴流式、冲击式（水斗式）等；混流式和轴流式含水槽，注满水到水流尽，叶轮能连续转动</w:t>
                  </w:r>
                  <w:r>
                    <w:rPr>
                      <w:rFonts w:ascii="仿宋_GB2312" w:hAnsi="仿宋_GB2312" w:cs="仿宋_GB2312" w:eastAsia="仿宋_GB2312"/>
                      <w:sz w:val="24"/>
                    </w:rPr>
                    <w:t>15s；冲击式需水流量≤0.05L/s</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450"/>
            </w:pPr>
            <w:r>
              <w:rPr>
                <w:rFonts w:ascii="仿宋_GB2312" w:hAnsi="仿宋_GB2312" w:cs="仿宋_GB2312" w:eastAsia="仿宋_GB2312"/>
                <w:sz w:val="24"/>
                <w:b/>
              </w:rPr>
              <w:t>四、</w:t>
            </w:r>
            <w:r>
              <w:rPr>
                <w:rFonts w:ascii="仿宋_GB2312" w:hAnsi="仿宋_GB2312" w:cs="仿宋_GB2312" w:eastAsia="仿宋_GB2312"/>
                <w:sz w:val="24"/>
                <w:b/>
              </w:rPr>
              <w:t>初中化学教学仪器</w:t>
            </w:r>
          </w:p>
          <w:tbl>
            <w:tblPr>
              <w:tblBorders>
                <w:top w:val="none" w:color="000000" w:sz="4"/>
                <w:left w:val="none" w:color="000000" w:sz="4"/>
                <w:bottom w:val="none" w:color="000000" w:sz="4"/>
                <w:right w:val="none" w:color="000000" w:sz="4"/>
                <w:insideH w:val="none"/>
                <w:insideV w:val="none"/>
              </w:tblBorders>
            </w:tblPr>
            <w:tblGrid>
              <w:gridCol w:w="190"/>
              <w:gridCol w:w="475"/>
              <w:gridCol w:w="1434"/>
              <w:gridCol w:w="257"/>
              <w:gridCol w:w="183"/>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序号</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器材名称</w:t>
                  </w: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规格品名教学性能要求</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单位</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灭火毯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玻璃纤维材质，规格</w:t>
                  </w:r>
                  <w:r>
                    <w:rPr>
                      <w:rFonts w:ascii="仿宋_GB2312" w:hAnsi="仿宋_GB2312" w:cs="仿宋_GB2312" w:eastAsia="仿宋_GB2312"/>
                      <w:sz w:val="24"/>
                    </w:rPr>
                    <w:t>≥1200mm×1800mm</w:t>
                  </w:r>
                  <w:r>
                    <w:rPr>
                      <w:rFonts w:ascii="仿宋_GB2312" w:hAnsi="仿宋_GB2312" w:cs="仿宋_GB2312" w:eastAsia="仿宋_GB2312"/>
                      <w:sz w:val="24"/>
                    </w:rPr>
                    <w:t>，</w:t>
                  </w:r>
                  <w:r>
                    <w:rPr>
                      <w:rFonts w:ascii="仿宋_GB2312" w:hAnsi="仿宋_GB2312" w:cs="仿宋_GB2312" w:eastAsia="仿宋_GB2312"/>
                      <w:sz w:val="24"/>
                    </w:rPr>
                    <w:t>厚度</w:t>
                  </w:r>
                  <w:r>
                    <w:rPr>
                      <w:rFonts w:ascii="仿宋_GB2312" w:hAnsi="仿宋_GB2312" w:cs="仿宋_GB2312" w:eastAsia="仿宋_GB2312"/>
                      <w:sz w:val="24"/>
                    </w:rPr>
                    <w:t>≥0.3mm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简易急救箱</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烧伤药膏</w:t>
                  </w:r>
                  <w:r>
                    <w:rPr>
                      <w:rFonts w:ascii="仿宋_GB2312" w:hAnsi="仿宋_GB2312" w:cs="仿宋_GB2312" w:eastAsia="仿宋_GB2312"/>
                      <w:sz w:val="24"/>
                    </w:rPr>
                    <w:t>(≥10g)，医用酒精(1瓶，≥100ml)，碘伏(≥100ml/瓶)，创可贴(≥20片)，胶布(长度≥300mm/卷)，绷带(长度≥300mm/卷)，卫生棉签(灭菌20支)，剪刀(1个直尖头，100mm)，镊子(1个直头，125mm)，止血带（长度≥30cm）等</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实验服</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耐酸碱涤纶材质；大号</w:t>
                  </w:r>
                  <w:r>
                    <w:rPr>
                      <w:rFonts w:ascii="仿宋_GB2312" w:hAnsi="仿宋_GB2312" w:cs="仿宋_GB2312" w:eastAsia="仿宋_GB2312"/>
                      <w:sz w:val="24"/>
                    </w:rPr>
                    <w:t>20套、中号20套、小号16套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护目镜</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耐酸碱，抗冲击，耐磨，带侧光板型或封闭型</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防护面罩</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防冲击面屏，聚碳酸酯材质，耐</w:t>
                  </w:r>
                  <w:r>
                    <w:rPr>
                      <w:rFonts w:ascii="仿宋_GB2312" w:hAnsi="仿宋_GB2312" w:cs="仿宋_GB2312" w:eastAsia="仿宋_GB2312"/>
                      <w:sz w:val="24"/>
                    </w:rPr>
                    <w:t>≥45m/s粒子冲击，通过弹簧箍与安全帽相连，面屏可更换，</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防毒口罩</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E型（标色：黄），防止吸入酸性气体或蒸气</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防毒口罩</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CO型（标色：白），防止吸入一氧化碳气体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耐酸手套</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机械性能</w:t>
                  </w:r>
                  <w:r>
                    <w:rPr>
                      <w:rFonts w:ascii="仿宋_GB2312" w:hAnsi="仿宋_GB2312" w:cs="仿宋_GB2312" w:eastAsia="仿宋_GB2312"/>
                      <w:sz w:val="24"/>
                    </w:rPr>
                    <w:t>≥3级，无破损，手套有长度≥15cm的套袖</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一次性乳胶手套</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耐酸碱</w:t>
                  </w:r>
                  <w:r>
                    <w:rPr>
                      <w:rFonts w:ascii="仿宋_GB2312" w:hAnsi="仿宋_GB2312" w:cs="仿宋_GB2312" w:eastAsia="仿宋_GB2312"/>
                      <w:sz w:val="24"/>
                    </w:rPr>
                    <w:t>，</w:t>
                  </w:r>
                  <w:r>
                    <w:rPr>
                      <w:rFonts w:ascii="仿宋_GB2312" w:hAnsi="仿宋_GB2312" w:cs="仿宋_GB2312" w:eastAsia="仿宋_GB2312"/>
                      <w:sz w:val="24"/>
                    </w:rPr>
                    <w:t>长度约</w:t>
                  </w:r>
                  <w:r>
                    <w:rPr>
                      <w:rFonts w:ascii="仿宋_GB2312" w:hAnsi="仿宋_GB2312" w:cs="仿宋_GB2312" w:eastAsia="仿宋_GB2312"/>
                      <w:sz w:val="24"/>
                    </w:rPr>
                    <w:t>35cm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双</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废液分类回收桶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w:t>
                  </w:r>
                  <w:r>
                    <w:rPr>
                      <w:rFonts w:ascii="仿宋_GB2312" w:hAnsi="仿宋_GB2312" w:cs="仿宋_GB2312" w:eastAsia="仿宋_GB2312"/>
                      <w:sz w:val="24"/>
                    </w:rPr>
                    <w:t>≥25L</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电动离心机</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转速</w:t>
                  </w:r>
                  <w:r>
                    <w:rPr>
                      <w:rFonts w:ascii="仿宋_GB2312" w:hAnsi="仿宋_GB2312" w:cs="仿宋_GB2312" w:eastAsia="仿宋_GB2312"/>
                      <w:sz w:val="24"/>
                    </w:rPr>
                    <w:t>≥4000r/min，转速连续可调，容量：≥10mL×8，无刷电机，带电锁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电加热器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密封式</w:t>
                  </w:r>
                  <w:r>
                    <w:rPr>
                      <w:rFonts w:ascii="仿宋_GB2312" w:hAnsi="仿宋_GB2312" w:cs="仿宋_GB2312" w:eastAsia="仿宋_GB2312"/>
                      <w:sz w:val="24"/>
                    </w:rPr>
                    <w:t>，</w:t>
                  </w:r>
                  <w:r>
                    <w:rPr>
                      <w:rFonts w:ascii="仿宋_GB2312" w:hAnsi="仿宋_GB2312" w:cs="仿宋_GB2312" w:eastAsia="仿宋_GB2312"/>
                      <w:sz w:val="24"/>
                    </w:rPr>
                    <w:t>额定功率</w:t>
                  </w:r>
                  <w:r>
                    <w:rPr>
                      <w:rFonts w:ascii="仿宋_GB2312" w:hAnsi="仿宋_GB2312" w:cs="仿宋_GB2312" w:eastAsia="仿宋_GB2312"/>
                      <w:sz w:val="24"/>
                    </w:rPr>
                    <w:t>≥800W</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蒸馏水器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不锈钢材质，出水量</w:t>
                  </w:r>
                  <w:r>
                    <w:rPr>
                      <w:rFonts w:ascii="仿宋_GB2312" w:hAnsi="仿宋_GB2312" w:cs="仿宋_GB2312" w:eastAsia="仿宋_GB2312"/>
                      <w:sz w:val="24"/>
                    </w:rPr>
                    <w:t>≥5L/h，额定功率≥4500W，外接地保护。</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列管式烘干器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由外壳</w:t>
                  </w:r>
                  <w:r>
                    <w:rPr>
                      <w:rFonts w:ascii="仿宋_GB2312" w:hAnsi="仿宋_GB2312" w:cs="仿宋_GB2312" w:eastAsia="仿宋_GB2312"/>
                      <w:sz w:val="24"/>
                    </w:rPr>
                    <w:t>≥10支通风管、电源线、发热器、风扇等组成。通风管用外径约12mm的金属管制作，管壁厚≥2mm，长度约185mm，每支通风管上均布有通气孔。功率≥250W，绝缘电阻≥100MΩ</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烘干箱</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电热鼓风型，功率</w:t>
                  </w:r>
                  <w:r>
                    <w:rPr>
                      <w:rFonts w:ascii="仿宋_GB2312" w:hAnsi="仿宋_GB2312" w:cs="仿宋_GB2312" w:eastAsia="仿宋_GB2312"/>
                      <w:sz w:val="24"/>
                    </w:rPr>
                    <w:t>≥600W，1.5级（温度均匀性±0.03℃，温度波动性≤1.5℃），烘干温度≤250℃，箱体内有隔板，内部容积≥350mm×350mm×350mm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学生电源</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直流</w:t>
                  </w:r>
                  <w:r>
                    <w:rPr>
                      <w:rFonts w:ascii="仿宋_GB2312" w:hAnsi="仿宋_GB2312" w:cs="仿宋_GB2312" w:eastAsia="仿宋_GB2312"/>
                      <w:sz w:val="24"/>
                    </w:rPr>
                    <w:t>1.5V～9V，1.5A，档位≤1.5V</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教学电源</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交流</w:t>
                  </w:r>
                  <w:r>
                    <w:rPr>
                      <w:rFonts w:ascii="仿宋_GB2312" w:hAnsi="仿宋_GB2312" w:cs="仿宋_GB2312" w:eastAsia="仿宋_GB2312"/>
                      <w:sz w:val="24"/>
                    </w:rPr>
                    <w:t>2V～12V，5A，档位≤2V；直流1.5V～12V，2A，档位≤1.5</w:t>
                  </w:r>
                  <w:r>
                    <w:rPr>
                      <w:rFonts w:ascii="仿宋_GB2312" w:hAnsi="仿宋_GB2312" w:cs="仿宋_GB2312" w:eastAsia="仿宋_GB2312"/>
                      <w:sz w:val="24"/>
                    </w:rPr>
                    <w:t>VV</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仪器车</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规格：</w:t>
                  </w:r>
                  <w:r>
                    <w:rPr>
                      <w:rFonts w:ascii="仿宋_GB2312" w:hAnsi="仿宋_GB2312" w:cs="仿宋_GB2312" w:eastAsia="仿宋_GB2312"/>
                      <w:sz w:val="24"/>
                    </w:rPr>
                    <w:t>≥600mm×400mm×800mm，不锈钢材质，规格：≥2层，各层带可拆卸护栏，总载重≥60kg</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辆</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试剂瓶托盘</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内沿规格：</w:t>
                  </w:r>
                  <w:r>
                    <w:rPr>
                      <w:rFonts w:ascii="仿宋_GB2312" w:hAnsi="仿宋_GB2312" w:cs="仿宋_GB2312" w:eastAsia="仿宋_GB2312"/>
                      <w:sz w:val="24"/>
                    </w:rPr>
                    <w:t>≥400mm×290mm×50mm，材料：ABS工程塑料</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实验用品提篮</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木制，配有提手，规格：</w:t>
                  </w:r>
                  <w:r>
                    <w:rPr>
                      <w:rFonts w:ascii="仿宋_GB2312" w:hAnsi="仿宋_GB2312" w:cs="仿宋_GB2312" w:eastAsia="仿宋_GB2312"/>
                      <w:sz w:val="24"/>
                    </w:rPr>
                    <w:t>≥490mm×360mm×290mm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一字螺丝刀</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Ф6mm，长150mm，工作端带磁性</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十字螺丝刀</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Ф6mm，长150mm，工作端带磁性</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钢丝钳</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160mm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钢锤</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0.25kg，羊角锤</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三角锉</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250mm，带柄</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民用剪刀</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3号，150mm，A型</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把</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玻璃瓶盖开户器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钢制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玻璃管切割器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可切割直径</w:t>
                  </w:r>
                  <w:r>
                    <w:rPr>
                      <w:rFonts w:ascii="仿宋_GB2312" w:hAnsi="仿宋_GB2312" w:cs="仿宋_GB2312" w:eastAsia="仿宋_GB2312"/>
                      <w:sz w:val="24"/>
                    </w:rPr>
                    <w:t>0~20mm玻璃管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打孔器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刀口式，材质为不锈钢管、钢管或黄铜管，每组</w:t>
                  </w:r>
                  <w:r>
                    <w:rPr>
                      <w:rFonts w:ascii="仿宋_GB2312" w:hAnsi="仿宋_GB2312" w:cs="仿宋_GB2312" w:eastAsia="仿宋_GB2312"/>
                      <w:sz w:val="24"/>
                    </w:rPr>
                    <w:t>≥4支，外径9mm、8mm、7mm、6mm，并配一支带柄金属通扦</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打孔夹板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硬木或硬塑料制</w:t>
                  </w:r>
                  <w:r>
                    <w:rPr>
                      <w:rFonts w:ascii="仿宋_GB2312" w:hAnsi="仿宋_GB2312" w:cs="仿宋_GB2312" w:eastAsia="仿宋_GB2312"/>
                      <w:sz w:val="24"/>
                    </w:rPr>
                    <w:t>，</w:t>
                  </w:r>
                  <w:r>
                    <w:rPr>
                      <w:rFonts w:ascii="仿宋_GB2312" w:hAnsi="仿宋_GB2312" w:cs="仿宋_GB2312" w:eastAsia="仿宋_GB2312"/>
                      <w:sz w:val="24"/>
                    </w:rPr>
                    <w:t>规格</w:t>
                  </w:r>
                  <w:r>
                    <w:rPr>
                      <w:rFonts w:ascii="仿宋_GB2312" w:hAnsi="仿宋_GB2312" w:cs="仿宋_GB2312" w:eastAsia="仿宋_GB2312"/>
                      <w:sz w:val="24"/>
                    </w:rPr>
                    <w:t>≥250mm×40mm×10mm，加持力80-150N</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打孔器刮刀</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刮刀宜用</w:t>
                  </w:r>
                  <w:r>
                    <w:rPr>
                      <w:rFonts w:ascii="仿宋_GB2312" w:hAnsi="仿宋_GB2312" w:cs="仿宋_GB2312" w:eastAsia="仿宋_GB2312"/>
                      <w:sz w:val="24"/>
                    </w:rPr>
                    <w:t>65M板制成，表面热处理，55HRC～60HRC，总长为70mm±0.5mm，宽14.5mm±0.1mm，厚1.8mm±0.5mm，刀口角度宜为60°±5°，锋刃＜0.1mm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电动钻孔器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钻头可拆卸，应配有</w:t>
                  </w:r>
                  <w:r>
                    <w:rPr>
                      <w:rFonts w:ascii="仿宋_GB2312" w:hAnsi="仿宋_GB2312" w:cs="仿宋_GB2312" w:eastAsia="仿宋_GB2312"/>
                      <w:sz w:val="24"/>
                    </w:rPr>
                    <w:t>≥2个不同孔径的钻头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托盘天平</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0-100g，分辨率：≤0.1g</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托盘天平</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0-500g，分辨率：≤0.5g</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电子天平</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100g</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0.0001g</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电子天平</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200g</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0.01g</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电子天平</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1000g</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0.1g</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红液温度计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℃，分度值</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℃，示值误差：</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水银温度计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0℃～200℃，分度值≤1℃，示值误差≤0.5℃，有保护套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数字测温计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量程</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℃，分辨力</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℃。不接电脑，可独立运行，自带显示屏</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多用电表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直流电流、电压、电阻</w:t>
                  </w:r>
                  <w:r>
                    <w:rPr>
                      <w:rFonts w:ascii="仿宋_GB2312" w:hAnsi="仿宋_GB2312" w:cs="仿宋_GB2312" w:eastAsia="仿宋_GB2312"/>
                      <w:sz w:val="24"/>
                    </w:rPr>
                    <w:t>2.5级，交流电压5级</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酸度计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笔式，</w:t>
                  </w:r>
                  <w:r>
                    <w:rPr>
                      <w:rFonts w:ascii="仿宋_GB2312" w:hAnsi="仿宋_GB2312" w:cs="仿宋_GB2312" w:eastAsia="仿宋_GB2312"/>
                      <w:sz w:val="24"/>
                    </w:rPr>
                    <w:t>pH</w:t>
                  </w:r>
                  <w:r>
                    <w:rPr>
                      <w:rFonts w:ascii="仿宋_GB2312" w:hAnsi="仿宋_GB2312" w:cs="仿宋_GB2312" w:eastAsia="仿宋_GB2312"/>
                      <w:sz w:val="24"/>
                    </w:rPr>
                    <w:t>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，分辨力</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，读数清晰，有自动关机节电模式，配校准试剂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教学支架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方形座，含铁夹、复夹、铁圈，重心稳定不晃动，夹持器内侧应有垫衬，</w:t>
                  </w:r>
                  <w:r>
                    <w:rPr>
                      <w:rFonts w:ascii="仿宋_GB2312" w:hAnsi="仿宋_GB2312" w:cs="仿宋_GB2312" w:eastAsia="仿宋_GB2312"/>
                      <w:sz w:val="24"/>
                    </w:rPr>
                    <w:t>方座支架的底座由钢板冲压制成，规格</w:t>
                  </w:r>
                  <w:r>
                    <w:rPr>
                      <w:rFonts w:ascii="仿宋_GB2312" w:hAnsi="仿宋_GB2312" w:cs="仿宋_GB2312" w:eastAsia="仿宋_GB2312"/>
                      <w:sz w:val="24"/>
                    </w:rPr>
                    <w:t>≥210mm×125mm。承载力≥50g</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三脚架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铁制，环内径</w:t>
                  </w:r>
                  <w:r>
                    <w:rPr>
                      <w:rFonts w:ascii="仿宋_GB2312" w:hAnsi="仿宋_GB2312" w:cs="仿宋_GB2312" w:eastAsia="仿宋_GB2312"/>
                      <w:sz w:val="24"/>
                    </w:rPr>
                    <w:t>≥</w:t>
                  </w:r>
                  <w:r>
                    <w:rPr>
                      <w:rFonts w:ascii="仿宋_GB2312" w:hAnsi="仿宋_GB2312" w:cs="仿宋_GB2312" w:eastAsia="仿宋_GB2312"/>
                      <w:sz w:val="24"/>
                    </w:rPr>
                    <w:t>75mm</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150mm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泥三角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陶制或者瓷制，内径应保证稳定支撑</w:t>
                  </w:r>
                  <w:r>
                    <w:rPr>
                      <w:rFonts w:ascii="仿宋_GB2312" w:hAnsi="仿宋_GB2312" w:cs="仿宋_GB2312" w:eastAsia="仿宋_GB2312"/>
                      <w:sz w:val="24"/>
                    </w:rPr>
                    <w:t>30mm坩埚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木制或塑料制，</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孔，孔径</w:t>
                  </w:r>
                  <w:r>
                    <w:rPr>
                      <w:rFonts w:ascii="仿宋_GB2312" w:hAnsi="仿宋_GB2312" w:cs="仿宋_GB2312" w:eastAsia="仿宋_GB2312"/>
                      <w:sz w:val="24"/>
                    </w:rPr>
                    <w:t>约</w:t>
                  </w:r>
                  <w:r>
                    <w:rPr>
                      <w:rFonts w:ascii="仿宋_GB2312" w:hAnsi="仿宋_GB2312" w:cs="仿宋_GB2312" w:eastAsia="仿宋_GB2312"/>
                      <w:sz w:val="24"/>
                    </w:rPr>
                    <w:t>20mm</w:t>
                  </w:r>
                  <w:r>
                    <w:rPr>
                      <w:rFonts w:ascii="仿宋_GB2312" w:hAnsi="仿宋_GB2312" w:cs="仿宋_GB2312" w:eastAsia="仿宋_GB2312"/>
                      <w:sz w:val="24"/>
                    </w:rPr>
                    <w:t>，立柱粘结牢固</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木制或塑料制，</w:t>
                  </w:r>
                  <w:r>
                    <w:rPr>
                      <w:rFonts w:ascii="仿宋_GB2312" w:hAnsi="仿宋_GB2312" w:cs="仿宋_GB2312" w:eastAsia="仿宋_GB2312"/>
                      <w:sz w:val="24"/>
                    </w:rPr>
                    <w:t>≥8孔，孔径约25mm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木制或塑料制，</w:t>
                  </w:r>
                  <w:r>
                    <w:rPr>
                      <w:rFonts w:ascii="仿宋_GB2312" w:hAnsi="仿宋_GB2312" w:cs="仿宋_GB2312" w:eastAsia="仿宋_GB2312"/>
                      <w:sz w:val="24"/>
                    </w:rPr>
                    <w:t>≥8孔，孔径约35mm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漏斗架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铝合金材质</w:t>
                  </w:r>
                  <w:r>
                    <w:rPr>
                      <w:rFonts w:ascii="仿宋_GB2312" w:hAnsi="仿宋_GB2312" w:cs="仿宋_GB2312" w:eastAsia="仿宋_GB2312"/>
                      <w:sz w:val="24"/>
                    </w:rPr>
                    <w:t>，双孔，孔径</w:t>
                  </w:r>
                  <w:r>
                    <w:rPr>
                      <w:rFonts w:ascii="仿宋_GB2312" w:hAnsi="仿宋_GB2312" w:cs="仿宋_GB2312" w:eastAsia="仿宋_GB2312"/>
                      <w:sz w:val="24"/>
                    </w:rPr>
                    <w:t>2.4cm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滴定台</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人造石或大理石白色台面，重心稳定不晃动，底部有四个橡胶垫脚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滴定夹</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铝制，加持部位有防滑脱凹槽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多用滴管架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塑料制，底部有圆形凹槽</w:t>
                  </w:r>
                  <w:r>
                    <w:rPr>
                      <w:rFonts w:ascii="仿宋_GB2312" w:hAnsi="仿宋_GB2312" w:cs="仿宋_GB2312" w:eastAsia="仿宋_GB2312"/>
                      <w:sz w:val="24"/>
                    </w:rPr>
                    <w:t>，</w:t>
                  </w:r>
                  <w:r>
                    <w:rPr>
                      <w:rFonts w:ascii="仿宋_GB2312" w:hAnsi="仿宋_GB2312" w:cs="仿宋_GB2312" w:eastAsia="仿宋_GB2312"/>
                      <w:sz w:val="24"/>
                    </w:rPr>
                    <w:t>20孔，适用于14mm直径及以下的试管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10mL透明钠钙玻璃制，分度线、数字和标志应完整、清晰和耐久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25mL透明钠钙玻璃制，分度线、数字和标志应完整、清晰和耐久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50mL透明钠钙玻璃制，分度线、数字和标志应完整、清晰和耐久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100ml透明钠钙玻璃制，分度线、数字和标志应完整、清晰和耐久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量筒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500mL透明钠钙玻璃制，分度线、数字和标志应完整、清晰和耐久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容量瓶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250mL透明硼硅酸盐玻璃制，刻度线应在瓶颈下部三分之二处，清晰耐久，粗细均匀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容量瓶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500mL透明硼硅酸盐玻璃制，刻度线应在瓶颈下部三分之二处，清晰耐久，粗细均匀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滴定管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酸式，</w:t>
                  </w:r>
                  <w:r>
                    <w:rPr>
                      <w:rFonts w:ascii="仿宋_GB2312" w:hAnsi="仿宋_GB2312" w:cs="仿宋_GB2312" w:eastAsia="仿宋_GB2312"/>
                      <w:sz w:val="24"/>
                    </w:rPr>
                    <w:t>具塞</w:t>
                  </w:r>
                  <w:r>
                    <w:rPr>
                      <w:rFonts w:ascii="仿宋_GB2312" w:hAnsi="仿宋_GB2312" w:cs="仿宋_GB2312" w:eastAsia="仿宋_GB2312"/>
                      <w:sz w:val="24"/>
                    </w:rPr>
                    <w:t>，</w:t>
                  </w:r>
                  <w:r>
                    <w:rPr>
                      <w:rFonts w:ascii="仿宋_GB2312" w:hAnsi="仿宋_GB2312" w:cs="仿宋_GB2312" w:eastAsia="仿宋_GB2312"/>
                      <w:sz w:val="24"/>
                    </w:rPr>
                    <w:t>25mL透明钠钙玻璃制，</w:t>
                  </w:r>
                  <w:r>
                    <w:rPr>
                      <w:rFonts w:ascii="仿宋_GB2312" w:hAnsi="仿宋_GB2312" w:cs="仿宋_GB2312" w:eastAsia="仿宋_GB2312"/>
                      <w:sz w:val="24"/>
                    </w:rPr>
                    <w:t>不应有</w:t>
                  </w:r>
                  <w:r>
                    <w:rPr>
                      <w:rFonts w:ascii="仿宋_GB2312" w:hAnsi="仿宋_GB2312" w:cs="仿宋_GB2312" w:eastAsia="仿宋_GB2312"/>
                      <w:sz w:val="24"/>
                    </w:rPr>
                    <w:t>积水条纹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滴定管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碱式，无塞，</w:t>
                  </w:r>
                  <w:r>
                    <w:rPr>
                      <w:rFonts w:ascii="仿宋_GB2312" w:hAnsi="仿宋_GB2312" w:cs="仿宋_GB2312" w:eastAsia="仿宋_GB2312"/>
                      <w:sz w:val="24"/>
                    </w:rPr>
                    <w:t>25mL透明钠钙玻璃制，</w:t>
                  </w:r>
                  <w:r>
                    <w:rPr>
                      <w:rFonts w:ascii="仿宋_GB2312" w:hAnsi="仿宋_GB2312" w:cs="仿宋_GB2312" w:eastAsia="仿宋_GB2312"/>
                      <w:sz w:val="24"/>
                    </w:rPr>
                    <w:t>不应有</w:t>
                  </w:r>
                  <w:r>
                    <w:rPr>
                      <w:rFonts w:ascii="仿宋_GB2312" w:hAnsi="仿宋_GB2312" w:cs="仿宋_GB2312" w:eastAsia="仿宋_GB2312"/>
                      <w:sz w:val="24"/>
                    </w:rPr>
                    <w:t>积水条纹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滴定管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活塞材质聚四氟乙烯，</w:t>
                  </w:r>
                  <w:r>
                    <w:rPr>
                      <w:rFonts w:ascii="仿宋_GB2312" w:hAnsi="仿宋_GB2312" w:cs="仿宋_GB2312" w:eastAsia="仿宋_GB2312"/>
                      <w:sz w:val="24"/>
                    </w:rPr>
                    <w:t>25mL透明钠钙玻璃制，</w:t>
                  </w:r>
                  <w:r>
                    <w:rPr>
                      <w:rFonts w:ascii="仿宋_GB2312" w:hAnsi="仿宋_GB2312" w:cs="仿宋_GB2312" w:eastAsia="仿宋_GB2312"/>
                      <w:sz w:val="24"/>
                    </w:rPr>
                    <w:t>不应有</w:t>
                  </w:r>
                  <w:r>
                    <w:rPr>
                      <w:rFonts w:ascii="仿宋_GB2312" w:hAnsi="仿宋_GB2312" w:cs="仿宋_GB2312" w:eastAsia="仿宋_GB2312"/>
                      <w:sz w:val="24"/>
                    </w:rPr>
                    <w:t>积水条纹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Φ12mm×70mm</w:t>
                  </w:r>
                  <w:r>
                    <w:rPr>
                      <w:rFonts w:ascii="仿宋_GB2312" w:hAnsi="仿宋_GB2312" w:cs="仿宋_GB2312" w:eastAsia="仿宋_GB2312"/>
                      <w:sz w:val="24"/>
                    </w:rPr>
                    <w:t>透明硼硅酸盐玻璃制，</w:t>
                  </w:r>
                  <w:r>
                    <w:rPr>
                      <w:rFonts w:ascii="仿宋_GB2312" w:hAnsi="仿宋_GB2312" w:cs="仿宋_GB2312" w:eastAsia="仿宋_GB2312"/>
                      <w:sz w:val="24"/>
                    </w:rPr>
                    <w:t>刻度线应在管口下部三分之二处，清晰耐久，粗细均匀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Φ15mm×150mm透明硼硅酸盐玻璃制，刻度线应在管口下部三分之二处，清晰耐久，粗细均匀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Φ18mm×180mm</w:t>
                  </w:r>
                  <w:r>
                    <w:rPr>
                      <w:rFonts w:ascii="仿宋_GB2312" w:hAnsi="仿宋_GB2312" w:cs="仿宋_GB2312" w:eastAsia="仿宋_GB2312"/>
                      <w:sz w:val="24"/>
                    </w:rPr>
                    <w:t>透明硼硅酸盐玻璃制</w:t>
                  </w:r>
                  <w:r>
                    <w:rPr>
                      <w:rFonts w:ascii="仿宋_GB2312" w:hAnsi="仿宋_GB2312" w:cs="仿宋_GB2312" w:eastAsia="仿宋_GB2312"/>
                      <w:sz w:val="24"/>
                    </w:rPr>
                    <w:t>，刻度线应在管口下部三分之二处，清晰耐久，粗细均匀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Φ20mm×200mm</w:t>
                  </w:r>
                  <w:r>
                    <w:rPr>
                      <w:rFonts w:ascii="仿宋_GB2312" w:hAnsi="仿宋_GB2312" w:cs="仿宋_GB2312" w:eastAsia="仿宋_GB2312"/>
                      <w:sz w:val="24"/>
                    </w:rPr>
                    <w:t>透明硼硅酸盐玻璃制</w:t>
                  </w:r>
                  <w:r>
                    <w:rPr>
                      <w:rFonts w:ascii="仿宋_GB2312" w:hAnsi="仿宋_GB2312" w:cs="仿宋_GB2312" w:eastAsia="仿宋_GB2312"/>
                      <w:sz w:val="24"/>
                    </w:rPr>
                    <w:t>，刻度线应在管口下部三分之二处，清晰耐久，粗细均匀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Φ32mm×200mm</w:t>
                  </w:r>
                  <w:r>
                    <w:rPr>
                      <w:rFonts w:ascii="仿宋_GB2312" w:hAnsi="仿宋_GB2312" w:cs="仿宋_GB2312" w:eastAsia="仿宋_GB2312"/>
                      <w:sz w:val="24"/>
                    </w:rPr>
                    <w:t>透明硼硅酸盐玻璃制</w:t>
                  </w:r>
                  <w:r>
                    <w:rPr>
                      <w:rFonts w:ascii="仿宋_GB2312" w:hAnsi="仿宋_GB2312" w:cs="仿宋_GB2312" w:eastAsia="仿宋_GB2312"/>
                      <w:sz w:val="24"/>
                    </w:rPr>
                    <w:t>，刻度线应在管口下部三分之二处，清晰耐久，粗细均匀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口部具支试管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Φ20mm×200mm</w:t>
                  </w:r>
                  <w:r>
                    <w:rPr>
                      <w:rFonts w:ascii="仿宋_GB2312" w:hAnsi="仿宋_GB2312" w:cs="仿宋_GB2312" w:eastAsia="仿宋_GB2312"/>
                      <w:sz w:val="24"/>
                    </w:rPr>
                    <w:t>透明硼硅酸盐玻璃制，管底厚薄应均匀，支管连接应平滑牢固，</w:t>
                  </w:r>
                  <w:r>
                    <w:rPr>
                      <w:rFonts w:ascii="仿宋_GB2312" w:hAnsi="仿宋_GB2312" w:cs="仿宋_GB2312" w:eastAsia="仿宋_GB2312"/>
                      <w:sz w:val="24"/>
                    </w:rPr>
                    <w:t>不应有</w:t>
                  </w:r>
                  <w:r>
                    <w:rPr>
                      <w:rFonts w:ascii="仿宋_GB2312" w:hAnsi="仿宋_GB2312" w:cs="仿宋_GB2312" w:eastAsia="仿宋_GB2312"/>
                      <w:sz w:val="24"/>
                    </w:rPr>
                    <w:t>偏歪</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硬质玻璃管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Φ15mm×150mm</w:t>
                  </w:r>
                  <w:r>
                    <w:rPr>
                      <w:rFonts w:ascii="仿宋_GB2312" w:hAnsi="仿宋_GB2312" w:cs="仿宋_GB2312" w:eastAsia="仿宋_GB2312"/>
                      <w:sz w:val="24"/>
                    </w:rPr>
                    <w:t>透明硼硅酸盐玻璃制，耐热温度</w:t>
                  </w:r>
                  <w:r>
                    <w:rPr>
                      <w:rFonts w:ascii="仿宋_GB2312" w:hAnsi="仿宋_GB2312" w:cs="仿宋_GB2312" w:eastAsia="仿宋_GB2312"/>
                      <w:sz w:val="24"/>
                    </w:rPr>
                    <w:t>≥800</w:t>
                  </w:r>
                  <w:r>
                    <w:rPr>
                      <w:rFonts w:ascii="仿宋_GB2312" w:hAnsi="仿宋_GB2312" w:cs="仿宋_GB2312" w:eastAsia="仿宋_GB2312"/>
                      <w:sz w:val="24"/>
                    </w:rPr>
                    <w:t>℃，试管两端口部应卷口</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硬质玻璃管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Φ20mm×250mm</w:t>
                  </w:r>
                  <w:r>
                    <w:rPr>
                      <w:rFonts w:ascii="仿宋_GB2312" w:hAnsi="仿宋_GB2312" w:cs="仿宋_GB2312" w:eastAsia="仿宋_GB2312"/>
                      <w:sz w:val="24"/>
                    </w:rPr>
                    <w:t>透明硼硅酸盐玻璃制，耐热温度</w:t>
                  </w:r>
                  <w:r>
                    <w:rPr>
                      <w:rFonts w:ascii="仿宋_GB2312" w:hAnsi="仿宋_GB2312" w:cs="仿宋_GB2312" w:eastAsia="仿宋_GB2312"/>
                      <w:sz w:val="24"/>
                    </w:rPr>
                    <w:t>≥800</w:t>
                  </w:r>
                  <w:r>
                    <w:rPr>
                      <w:rFonts w:ascii="仿宋_GB2312" w:hAnsi="仿宋_GB2312" w:cs="仿宋_GB2312" w:eastAsia="仿宋_GB2312"/>
                      <w:sz w:val="24"/>
                    </w:rPr>
                    <w:t>℃，试管两端口部应卷口</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10mL透明硼硅酸盐玻璃制，烧杯的满口容量应超过标称容量的10%或烧杯的满口容量和标称容量的两液面间距≥10mm，并应采用容量</w:t>
                  </w:r>
                  <w:r>
                    <w:rPr>
                      <w:rFonts w:ascii="仿宋_GB2312" w:hAnsi="仿宋_GB2312" w:cs="仿宋_GB2312" w:eastAsia="仿宋_GB2312"/>
                      <w:sz w:val="24"/>
                    </w:rPr>
                    <w:t>差值</w:t>
                  </w:r>
                  <w:r>
                    <w:rPr>
                      <w:rFonts w:ascii="仿宋_GB2312" w:hAnsi="仿宋_GB2312" w:cs="仿宋_GB2312" w:eastAsia="仿宋_GB2312"/>
                      <w:sz w:val="24"/>
                    </w:rPr>
                    <w:t>较大的一种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25mL透明硼硅酸盐玻璃制，烧杯的满口容量应超过标称容量的10%或烧杯的满口容量和标称容量的两液面间距≥10mm，并应采用容量</w:t>
                  </w:r>
                  <w:r>
                    <w:rPr>
                      <w:rFonts w:ascii="仿宋_GB2312" w:hAnsi="仿宋_GB2312" w:cs="仿宋_GB2312" w:eastAsia="仿宋_GB2312"/>
                      <w:sz w:val="24"/>
                    </w:rPr>
                    <w:t>差值</w:t>
                  </w:r>
                  <w:r>
                    <w:rPr>
                      <w:rFonts w:ascii="仿宋_GB2312" w:hAnsi="仿宋_GB2312" w:cs="仿宋_GB2312" w:eastAsia="仿宋_GB2312"/>
                      <w:sz w:val="24"/>
                    </w:rPr>
                    <w:t>较大的一种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50mL透明硼硅酸盐玻璃制，烧杯的满口容量应超过标称容量的10%或烧杯的满口容量和标称容量的两液面间距≥10mm，并应采用容量</w:t>
                  </w:r>
                  <w:r>
                    <w:rPr>
                      <w:rFonts w:ascii="仿宋_GB2312" w:hAnsi="仿宋_GB2312" w:cs="仿宋_GB2312" w:eastAsia="仿宋_GB2312"/>
                      <w:sz w:val="24"/>
                    </w:rPr>
                    <w:t>差值</w:t>
                  </w:r>
                  <w:r>
                    <w:rPr>
                      <w:rFonts w:ascii="仿宋_GB2312" w:hAnsi="仿宋_GB2312" w:cs="仿宋_GB2312" w:eastAsia="仿宋_GB2312"/>
                      <w:sz w:val="24"/>
                    </w:rPr>
                    <w:t>较大的一种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100mL透明硼硅酸盐玻璃制，烧杯的满口容量应超过标称容量的10%或烧杯的满口容量和标称容量的两液面间距≥10mm，并应采用容量差值较大的一种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250mL透明硼硅酸盐玻璃制，烧杯的满口容量应超过标称容量的10%或烧杯的满口容量和标称容量的两液面间距≥10mm，并应采用容量</w:t>
                  </w:r>
                  <w:r>
                    <w:rPr>
                      <w:rFonts w:ascii="仿宋_GB2312" w:hAnsi="仿宋_GB2312" w:cs="仿宋_GB2312" w:eastAsia="仿宋_GB2312"/>
                      <w:sz w:val="24"/>
                    </w:rPr>
                    <w:t>差值</w:t>
                  </w:r>
                  <w:r>
                    <w:rPr>
                      <w:rFonts w:ascii="仿宋_GB2312" w:hAnsi="仿宋_GB2312" w:cs="仿宋_GB2312" w:eastAsia="仿宋_GB2312"/>
                      <w:sz w:val="24"/>
                    </w:rPr>
                    <w:t>较大的一种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500mL透明硼硅酸盐玻璃制，烧杯的满口容量应超过标称容量的10%或烧杯的满口容量和标称容量的两液面间距≥10mm，并应采用容量</w:t>
                  </w:r>
                  <w:r>
                    <w:rPr>
                      <w:rFonts w:ascii="仿宋_GB2312" w:hAnsi="仿宋_GB2312" w:cs="仿宋_GB2312" w:eastAsia="仿宋_GB2312"/>
                      <w:sz w:val="24"/>
                    </w:rPr>
                    <w:t>差值</w:t>
                  </w:r>
                  <w:r>
                    <w:rPr>
                      <w:rFonts w:ascii="仿宋_GB2312" w:hAnsi="仿宋_GB2312" w:cs="仿宋_GB2312" w:eastAsia="仿宋_GB2312"/>
                      <w:sz w:val="24"/>
                    </w:rPr>
                    <w:t>较大的一种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1000mL透明硼硅酸盐玻璃制，烧杯的满口容量应超过标称容量的10%或烧杯的满口容量和标称容量的两液面间距≥10mm，并应采用容量</w:t>
                  </w:r>
                  <w:r>
                    <w:rPr>
                      <w:rFonts w:ascii="仿宋_GB2312" w:hAnsi="仿宋_GB2312" w:cs="仿宋_GB2312" w:eastAsia="仿宋_GB2312"/>
                      <w:sz w:val="24"/>
                    </w:rPr>
                    <w:t>差值</w:t>
                  </w:r>
                  <w:r>
                    <w:rPr>
                      <w:rFonts w:ascii="仿宋_GB2312" w:hAnsi="仿宋_GB2312" w:cs="仿宋_GB2312" w:eastAsia="仿宋_GB2312"/>
                      <w:sz w:val="24"/>
                    </w:rPr>
                    <w:t>较大的一种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250mL，圆底透明硼硅酸盐玻璃制，玻璃薄厚均匀，底部应规整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251mL，平底透明硼硅酸盐玻璃制，平底烧瓶放在平台上时，应直立不摇晃、不转动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锥形瓶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100mL透明硼硅酸盐玻璃制，放在平台上应直立不摇晃、不转动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锥形瓶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250mL透明硼硅酸盐玻璃制，放在平台上应直立不摇晃、不转动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蒸馏烧瓶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250mL透明硼硅酸盐玻璃制，烧瓶的颈部同一截面应该呈圆形，颈的口部不应呈锥形，并适当提高强度</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集气瓶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125mL透明钠钙玻璃制，磨砂面应均匀地覆盖瓶口端面与盖板，磨砂面</w:t>
                  </w:r>
                  <w:r>
                    <w:rPr>
                      <w:rFonts w:ascii="仿宋_GB2312" w:hAnsi="仿宋_GB2312" w:cs="仿宋_GB2312" w:eastAsia="仿宋_GB2312"/>
                      <w:sz w:val="24"/>
                    </w:rPr>
                    <w:t>不应有</w:t>
                  </w:r>
                  <w:r>
                    <w:rPr>
                      <w:rFonts w:ascii="仿宋_GB2312" w:hAnsi="仿宋_GB2312" w:cs="仿宋_GB2312" w:eastAsia="仿宋_GB2312"/>
                      <w:sz w:val="24"/>
                    </w:rPr>
                    <w:t>光斑；盖板四角应倒角，四边应磨光盖板与瓶口密合性应符合</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集气瓶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250mL透明钠钙玻璃制，磨砂面应均匀地覆盖瓶口端面与盖板，磨砂面</w:t>
                  </w:r>
                  <w:r>
                    <w:rPr>
                      <w:rFonts w:ascii="仿宋_GB2312" w:hAnsi="仿宋_GB2312" w:cs="仿宋_GB2312" w:eastAsia="仿宋_GB2312"/>
                      <w:sz w:val="24"/>
                    </w:rPr>
                    <w:t>不应有</w:t>
                  </w:r>
                  <w:r>
                    <w:rPr>
                      <w:rFonts w:ascii="仿宋_GB2312" w:hAnsi="仿宋_GB2312" w:cs="仿宋_GB2312" w:eastAsia="仿宋_GB2312"/>
                      <w:sz w:val="24"/>
                    </w:rPr>
                    <w:t>光斑；盖板四角应倒角，四边应磨光盖板与瓶口密合性应符合</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液封除毒气集气瓶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250mL瓶口光滑，液封口深度≥1cm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广口瓶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广口瓶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广口瓶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广口瓶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茶色广口瓶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60mL黄棕色钠钙玻璃制，瓶塞与瓶口</w:t>
                  </w:r>
                  <w:r>
                    <w:rPr>
                      <w:rFonts w:ascii="仿宋_GB2312" w:hAnsi="仿宋_GB2312" w:cs="仿宋_GB2312" w:eastAsia="仿宋_GB2312"/>
                      <w:sz w:val="24"/>
                    </w:rPr>
                    <w:t>紧实</w:t>
                  </w:r>
                  <w:r>
                    <w:rPr>
                      <w:rFonts w:ascii="仿宋_GB2312" w:hAnsi="仿宋_GB2312" w:cs="仿宋_GB2312" w:eastAsia="仿宋_GB2312"/>
                      <w:sz w:val="24"/>
                    </w:rPr>
                    <w:t>；口部应圆整光滑，底部应平整</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茶色广口瓶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125mL黄棕色钠钙玻璃制，瓶塞与瓶口</w:t>
                  </w:r>
                  <w:r>
                    <w:rPr>
                      <w:rFonts w:ascii="仿宋_GB2312" w:hAnsi="仿宋_GB2312" w:cs="仿宋_GB2312" w:eastAsia="仿宋_GB2312"/>
                      <w:sz w:val="24"/>
                    </w:rPr>
                    <w:t>紧实</w:t>
                  </w:r>
                  <w:r>
                    <w:rPr>
                      <w:rFonts w:ascii="仿宋_GB2312" w:hAnsi="仿宋_GB2312" w:cs="仿宋_GB2312" w:eastAsia="仿宋_GB2312"/>
                      <w:sz w:val="24"/>
                    </w:rPr>
                    <w:t>；口部应圆整光滑，底部应平整</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茶色广口瓶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250mL黄棕色钠钙玻璃制，瓶塞与瓶口</w:t>
                  </w:r>
                  <w:r>
                    <w:rPr>
                      <w:rFonts w:ascii="仿宋_GB2312" w:hAnsi="仿宋_GB2312" w:cs="仿宋_GB2312" w:eastAsia="仿宋_GB2312"/>
                      <w:sz w:val="24"/>
                    </w:rPr>
                    <w:t>紧实</w:t>
                  </w:r>
                  <w:r>
                    <w:rPr>
                      <w:rFonts w:ascii="仿宋_GB2312" w:hAnsi="仿宋_GB2312" w:cs="仿宋_GB2312" w:eastAsia="仿宋_GB2312"/>
                      <w:sz w:val="24"/>
                    </w:rPr>
                    <w:t>；口部应圆整光滑，底部应平整</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1000mL透明钠钙玻璃制，瓶塞与瓶口紧实；口部应圆整光滑，底部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3000mL透明钠钙玻璃制，瓶塞与瓶口紧实；口部应圆整光滑，底部</w:t>
                  </w:r>
                  <w:r>
                    <w:rPr>
                      <w:rFonts w:ascii="仿宋_GB2312" w:hAnsi="仿宋_GB2312" w:cs="仿宋_GB2312" w:eastAsia="仿宋_GB2312"/>
                      <w:sz w:val="24"/>
                    </w:rPr>
                    <w:t>应平整。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60mL黄棕色钠钙玻璃制，瓶塞与瓶口</w:t>
                  </w:r>
                  <w:r>
                    <w:rPr>
                      <w:rFonts w:ascii="仿宋_GB2312" w:hAnsi="仿宋_GB2312" w:cs="仿宋_GB2312" w:eastAsia="仿宋_GB2312"/>
                      <w:sz w:val="24"/>
                    </w:rPr>
                    <w:t>紧实</w:t>
                  </w:r>
                  <w:r>
                    <w:rPr>
                      <w:rFonts w:ascii="仿宋_GB2312" w:hAnsi="仿宋_GB2312" w:cs="仿宋_GB2312" w:eastAsia="仿宋_GB2312"/>
                      <w:sz w:val="24"/>
                    </w:rPr>
                    <w:t>；口部应圆整光滑，底部应平整</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125mL黄棕色钠钙玻璃制，瓶塞与瓶口</w:t>
                  </w:r>
                  <w:r>
                    <w:rPr>
                      <w:rFonts w:ascii="仿宋_GB2312" w:hAnsi="仿宋_GB2312" w:cs="仿宋_GB2312" w:eastAsia="仿宋_GB2312"/>
                      <w:sz w:val="24"/>
                    </w:rPr>
                    <w:t>紧实</w:t>
                  </w:r>
                  <w:r>
                    <w:rPr>
                      <w:rFonts w:ascii="仿宋_GB2312" w:hAnsi="仿宋_GB2312" w:cs="仿宋_GB2312" w:eastAsia="仿宋_GB2312"/>
                      <w:sz w:val="24"/>
                    </w:rPr>
                    <w:t>；口部应圆整光滑，底部应平整</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250mL黄棕色钠钙玻璃制，瓶塞与瓶口</w:t>
                  </w:r>
                  <w:r>
                    <w:rPr>
                      <w:rFonts w:ascii="仿宋_GB2312" w:hAnsi="仿宋_GB2312" w:cs="仿宋_GB2312" w:eastAsia="仿宋_GB2312"/>
                      <w:sz w:val="24"/>
                    </w:rPr>
                    <w:t>紧实</w:t>
                  </w:r>
                  <w:r>
                    <w:rPr>
                      <w:rFonts w:ascii="仿宋_GB2312" w:hAnsi="仿宋_GB2312" w:cs="仿宋_GB2312" w:eastAsia="仿宋_GB2312"/>
                      <w:sz w:val="24"/>
                    </w:rPr>
                    <w:t>；口部应圆整光滑，底部应平整</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500mL黄棕色钠钙玻璃制，瓶塞与瓶口</w:t>
                  </w:r>
                  <w:r>
                    <w:rPr>
                      <w:rFonts w:ascii="仿宋_GB2312" w:hAnsi="仿宋_GB2312" w:cs="仿宋_GB2312" w:eastAsia="仿宋_GB2312"/>
                      <w:sz w:val="24"/>
                    </w:rPr>
                    <w:t>紧实</w:t>
                  </w:r>
                  <w:r>
                    <w:rPr>
                      <w:rFonts w:ascii="仿宋_GB2312" w:hAnsi="仿宋_GB2312" w:cs="仿宋_GB2312" w:eastAsia="仿宋_GB2312"/>
                      <w:sz w:val="24"/>
                    </w:rPr>
                    <w:t>；口部应圆整光滑，底部应平整</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茶色细口瓶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1000mL黄棕色钠钙玻璃制，瓶塞与瓶口</w:t>
                  </w:r>
                  <w:r>
                    <w:rPr>
                      <w:rFonts w:ascii="仿宋_GB2312" w:hAnsi="仿宋_GB2312" w:cs="仿宋_GB2312" w:eastAsia="仿宋_GB2312"/>
                      <w:sz w:val="24"/>
                    </w:rPr>
                    <w:t>紧实</w:t>
                  </w:r>
                  <w:r>
                    <w:rPr>
                      <w:rFonts w:ascii="仿宋_GB2312" w:hAnsi="仿宋_GB2312" w:cs="仿宋_GB2312" w:eastAsia="仿宋_GB2312"/>
                      <w:sz w:val="24"/>
                    </w:rPr>
                    <w:t>；口部应圆整光滑，底部应平整</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30mL透明钠钙玻璃制，滴管应附橡胶帽，吸放弹性好，开口直径6mm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60mL透明钠钙玻璃制，滴管应附橡胶帽，吸放弹性好，开口直径6mm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茶色滴瓶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30mL黄棕色钠钙玻璃制，滴管应附橡胶帽，吸放弹性好，开口直径6mm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茶色滴瓶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60mL黄棕色钠钙玻璃制，滴管应附橡胶帽，吸放弹性好，开口直径6mm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酒精灯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150mL透明钠钙玻璃制，无明显黄绿色。灯口应平整，瓷灯头与灯口平面间隙≤1.5mm。玻璃灯罩应磨口。瓷灯头。配置与灯口孔径相适应的整齐完整的棉线灯芯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干燥器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150mm磨口平整≥5个圆孔</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气体发生器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250mL漏斗柄与瓶身连接口内壁间隔≤2mm（单边）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冷凝器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300mm±10mm直形，管径均匀，应有防滑脱沟槽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牛角管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Φ18mm×150mm弯形，尖嘴处厚度≥1mm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漏斗</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60mm直径准确，锥度适中，透明钠钙玻璃制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漏斗</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90mm直径准确，锥度适中，透明钠钙玻璃制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安全漏斗</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直形，径长</w:t>
                  </w:r>
                  <w:r>
                    <w:rPr>
                      <w:rFonts w:ascii="仿宋_GB2312" w:hAnsi="仿宋_GB2312" w:cs="仿宋_GB2312" w:eastAsia="仿宋_GB2312"/>
                      <w:sz w:val="24"/>
                    </w:rPr>
                    <w:t>300mm上口直径40mm±3mm，玻璃壁厚度适中，透明钠钙玻璃制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安全漏斗</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双球球径高度、直径一致，双球应位于环管中部，应无明显偏斜，透明钠钙玻璃制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分液漏斗</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50mL，锥型瓶塞应有凹槽，瓶口有气孔，透明钠钙玻璃制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分液漏斗</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50mL，球型瓶塞应有凹槽，瓶口有气孔，透明钠钙玻璃制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三通连接管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T形Φ7mm～8mm，连接完好，管口应作打磨或烧结处理，透明钠钙玻璃制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三通连接管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Y形Φ7mm～8mm，连接完好，管口应作打磨或烧结处理，透明钠钙玻璃制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100mm直形，滴管尖嘴口径1mm，上端有防滑脱翻口，翻口处直径比滴管直径略多1mm～2mm，透明钠钙玻璃制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滴管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150mm直形，滴管尖嘴口径1mm，上端有防滑脱翻口，翻口处直径比滴管直径略多1mm～2mm，透明钠钙玻璃制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干燥管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145mm，单球硼硅酸盐玻璃制，玻璃壁厚度适中，球体圆润，导气管长度≥2cm，有防滑脱沟槽，透明钠钙玻璃制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干燥管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Φ15mm×150mm，U型硼硅酸盐玻璃制，玻璃壁厚度适中，球体圆润，导气管长度≥2cm，有防滑脱沟槽，透明钠钙玻璃制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玻璃活塞</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直形吻合良好，不漏气，不漏液</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圆水槽</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Φ210mm×110mm水槽底部应平整，不应凸底，壁厚和底厚应均匀，口部端面应平整，边和口应圆滑</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圆水槽</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Φ270mm×140mm水槽底部应平整，不应凸底，壁厚和底厚应均匀，口部端面应平整，边和口应圆滑</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坩埚</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瓷制，</w:t>
                  </w:r>
                  <w:r>
                    <w:rPr>
                      <w:rFonts w:ascii="仿宋_GB2312" w:hAnsi="仿宋_GB2312" w:cs="仿宋_GB2312" w:eastAsia="仿宋_GB2312"/>
                      <w:sz w:val="24"/>
                    </w:rPr>
                    <w:t>30mL，耐热≥1200℃，内外壁光滑，外壁涂釉，配有坩埚盖</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坩埚钳</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200mm，钢制，中间弯曲部分内径应在2cm～3cm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烧杯夹</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钢制或不锈钢制，夹持部位应有橡胶保护套，避免与玻璃烧杯直接接触</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镊子</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不锈钢制，平头，长</w:t>
                  </w:r>
                  <w:r>
                    <w:rPr>
                      <w:rFonts w:ascii="仿宋_GB2312" w:hAnsi="仿宋_GB2312" w:cs="仿宋_GB2312" w:eastAsia="仿宋_GB2312"/>
                      <w:sz w:val="24"/>
                    </w:rPr>
                    <w:t>125mm，钢板厚1.2mm，前部应有防滑脱锯齿</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试管夹</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木制或者竹制，长度</w:t>
                  </w:r>
                  <w:r>
                    <w:rPr>
                      <w:rFonts w:ascii="仿宋_GB2312" w:hAnsi="仿宋_GB2312" w:cs="仿宋_GB2312" w:eastAsia="仿宋_GB2312"/>
                      <w:sz w:val="24"/>
                    </w:rPr>
                    <w:t>≥200mm，宽度约20mm，厚度约20mm。试管夹闭口缝≤1mm，开口距离≥25mm。毡块粘接牢固，试管夹弹簧作防锈处理。试管夹持部位圆弧内径≤15mm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止水皮管夹</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Φ3mm钢丝制成，作防锈处理，夹持角度≥60º，弹性好，不漏液</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螺旋皮管夹</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由支架管和带压板的螺杆等组成。外形尺寸约为</w:t>
                  </w:r>
                  <w:r>
                    <w:rPr>
                      <w:rFonts w:ascii="仿宋_GB2312" w:hAnsi="仿宋_GB2312" w:cs="仿宋_GB2312" w:eastAsia="仿宋_GB2312"/>
                      <w:sz w:val="24"/>
                    </w:rPr>
                    <w:t>33mm×20mm×8mm，压板厚度≥1mm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石棉网</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金属网尺寸</w:t>
                  </w:r>
                  <w:r>
                    <w:rPr>
                      <w:rFonts w:ascii="仿宋_GB2312" w:hAnsi="仿宋_GB2312" w:cs="仿宋_GB2312" w:eastAsia="仿宋_GB2312"/>
                      <w:sz w:val="24"/>
                    </w:rPr>
                    <w:t>≥125mm×125mm，0.8mm钢丝制成，石棉材料不易脱落，石棉网边缘钢丝应作简单处理</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陶土网</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金属网尺寸</w:t>
                  </w:r>
                  <w:r>
                    <w:rPr>
                      <w:rFonts w:ascii="仿宋_GB2312" w:hAnsi="仿宋_GB2312" w:cs="仿宋_GB2312" w:eastAsia="仿宋_GB2312"/>
                      <w:sz w:val="24"/>
                    </w:rPr>
                    <w:t>≥125mm×125mm，耐火材料为陶土，功能等同于石棉网</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燃烧匙</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铜勺，勺直径</w:t>
                  </w:r>
                  <w:r>
                    <w:rPr>
                      <w:rFonts w:ascii="仿宋_GB2312" w:hAnsi="仿宋_GB2312" w:cs="仿宋_GB2312" w:eastAsia="仿宋_GB2312"/>
                      <w:sz w:val="24"/>
                    </w:rPr>
                    <w:t>18mm，深10mm，铁柄，柄长约300mm</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药匙</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长度</w:t>
                  </w:r>
                  <w:r>
                    <w:rPr>
                      <w:rFonts w:ascii="仿宋_GB2312" w:hAnsi="仿宋_GB2312" w:cs="仿宋_GB2312" w:eastAsia="仿宋_GB2312"/>
                      <w:sz w:val="24"/>
                    </w:rPr>
                    <w:t>≥13cm，带小勺，材质可选金属、牛角、塑料</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Φ5mm～6mm中性料，管口应打磨或烧结，透明钠钙玻璃制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Φ7mm～8mm中性料，管口应打磨或烧结</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玻璃弯管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Φ7mm～8mm一端长度为6cm～7cm，另一端长度约20cm，形状为锐角、直角和钝角，管口应打磨或烧结，透明钠钙玻璃制</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Φ5mm～6mm粗细均匀，两端烧结使其光滑，透明钠钙玻璃制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玻璃棒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Φ7mm～8mm粗细均匀，两端烧结使其光滑，透明钠钙玻璃制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橡胶塞</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000、00、0～10号白色，质地均匀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橡胶管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外径</w:t>
                  </w:r>
                  <w:r>
                    <w:rPr>
                      <w:rFonts w:ascii="仿宋_GB2312" w:hAnsi="仿宋_GB2312" w:cs="仿宋_GB2312" w:eastAsia="仿宋_GB2312"/>
                      <w:sz w:val="24"/>
                    </w:rPr>
                    <w:t>9mm，内径6mm乳白色，具有耐油、耐酸碱、耐压等特性</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kg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乳胶管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外径</w:t>
                  </w:r>
                  <w:r>
                    <w:rPr>
                      <w:rFonts w:ascii="仿宋_GB2312" w:hAnsi="仿宋_GB2312" w:cs="仿宋_GB2312" w:eastAsia="仿宋_GB2312"/>
                      <w:sz w:val="24"/>
                    </w:rPr>
                    <w:t>6mm，内径4mm弹力好，拉力范围可在自身的6倍，回弹力100%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m</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试管刷</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Φ12mm手持部分顶端应为环状，顶部要有刷丝，铁丝不可外露</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烧瓶刷</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250mL烧瓶用手持部分顶端应为环状，顶部要有刷丝，铁丝不可外露</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结晶皿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80mm，平底无色硼硅酸盐玻璃制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表面皿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60mm无色硼硅酸盐玻璃制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表面皿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100mm无色硼硅酸盐玻璃制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研钵</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60mm瓷或玻璃制，配有研杵，内部粗糙便于研磨，外部光滑</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研钵</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100mm瓷或玻璃制，配有研杵，内部粗糙便于研磨，外部光滑</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蒸发皿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100mm瓷制，耐受温度≥800℃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蒸发皿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120mm瓷制，耐受温度≥800℃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反应板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白色陶瓷，</w:t>
                  </w:r>
                  <w:r>
                    <w:rPr>
                      <w:rFonts w:ascii="仿宋_GB2312" w:hAnsi="仿宋_GB2312" w:cs="仿宋_GB2312" w:eastAsia="仿宋_GB2312"/>
                      <w:sz w:val="24"/>
                    </w:rPr>
                    <w:t>6孔，表面有釉层，不会发生溶液渗透</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井穴板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透明塑料，</w:t>
                  </w:r>
                  <w:r>
                    <w:rPr>
                      <w:rFonts w:ascii="仿宋_GB2312" w:hAnsi="仿宋_GB2312" w:cs="仿宋_GB2312" w:eastAsia="仿宋_GB2312"/>
                      <w:sz w:val="24"/>
                    </w:rPr>
                    <w:t>9孔，每孔约0.7mL，可以重复使用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井穴板</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透明塑料，</w:t>
                  </w:r>
                  <w:r>
                    <w:rPr>
                      <w:rFonts w:ascii="仿宋_GB2312" w:hAnsi="仿宋_GB2312" w:cs="仿宋_GB2312" w:eastAsia="仿宋_GB2312"/>
                      <w:sz w:val="24"/>
                    </w:rPr>
                    <w:t>6孔，每孔5mL，配6个双导气管的井穴塞，可以重复使用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塑料多用滴管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弹性圆筒形吸泡和一根</w:t>
                  </w:r>
                  <w:r>
                    <w:rPr>
                      <w:rFonts w:ascii="仿宋_GB2312" w:hAnsi="仿宋_GB2312" w:cs="仿宋_GB2312" w:eastAsia="仿宋_GB2312"/>
                      <w:sz w:val="24"/>
                    </w:rPr>
                    <w:t>Φ1mm×120mm的径管连接而成，容积4mL，环保材料</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塑料洗瓶</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250mL或500mL，水嘴略向下倾斜，口径1mm～2mm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塑料水槽</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250mm×180mm×100mm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集气瓶挂扣器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125mL，塑料制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集气瓶挂扣器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250mL，塑料制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升降台</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上下台面为不锈钢材质，</w:t>
                  </w:r>
                  <w:r>
                    <w:rPr>
                      <w:rFonts w:ascii="仿宋_GB2312" w:hAnsi="仿宋_GB2312" w:cs="仿宋_GB2312" w:eastAsia="仿宋_GB2312"/>
                      <w:sz w:val="24"/>
                    </w:rPr>
                    <w:t>100mm×100mm，台面升降范围50mm～150mm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注射器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10mL，塑料制,符合医用器具卫生标准</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酒精喷灯</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坐式，铜制，壶体容积</w:t>
                  </w:r>
                  <w:r>
                    <w:rPr>
                      <w:rFonts w:ascii="仿宋_GB2312" w:hAnsi="仿宋_GB2312" w:cs="仿宋_GB2312" w:eastAsia="仿宋_GB2312"/>
                      <w:sz w:val="24"/>
                    </w:rPr>
                    <w:t>≥300mL，火焰高度为150mm～180mm，火焰温度为960℃±60℃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储气装置</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容积</w:t>
                  </w:r>
                  <w:r>
                    <w:rPr>
                      <w:rFonts w:ascii="仿宋_GB2312" w:hAnsi="仿宋_GB2312" w:cs="仿宋_GB2312" w:eastAsia="仿宋_GB2312"/>
                      <w:sz w:val="24"/>
                    </w:rPr>
                    <w:t>≥2L</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储气袋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容积</w:t>
                  </w:r>
                  <w:r>
                    <w:rPr>
                      <w:rFonts w:ascii="仿宋_GB2312" w:hAnsi="仿宋_GB2312" w:cs="仿宋_GB2312" w:eastAsia="仿宋_GB2312"/>
                      <w:sz w:val="24"/>
                    </w:rPr>
                    <w:t>≥30L，可承受≥10.6kPa压力，使用PVC和橡胶尼龙材料制成，导气管为硅胶软管，长度≥50cm，软管应有止气阀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磁力加热搅拌器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最大搅拌量</w:t>
                  </w:r>
                  <w:r>
                    <w:rPr>
                      <w:rFonts w:ascii="仿宋_GB2312" w:hAnsi="仿宋_GB2312" w:cs="仿宋_GB2312" w:eastAsia="仿宋_GB2312"/>
                      <w:sz w:val="24"/>
                    </w:rPr>
                    <w:t>1L，搅拌速度0r/min～1200r/min加热盘温度50℃～200℃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初中化学实验材料</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黄铜片（</w:t>
                  </w:r>
                  <w:r>
                    <w:rPr>
                      <w:rFonts w:ascii="仿宋_GB2312" w:hAnsi="仿宋_GB2312" w:cs="仿宋_GB2312" w:eastAsia="仿宋_GB2312"/>
                      <w:sz w:val="24"/>
                    </w:rPr>
                    <w:t>1片20mm×50mm）、硬铝片（1片20mm×50mm）、火柴（1盒58mm×37mm×9mm）、蜡烛（1个直径18-20mm）、电池（1个5号）、电珠（1个2.5V）、砂纸（1片P120,230mm×280mm）、凡士林（1盒50g）等</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份</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金属矿物、金属及合金标本</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标本盒</w:t>
                  </w:r>
                  <w:r>
                    <w:rPr>
                      <w:rFonts w:ascii="仿宋_GB2312" w:hAnsi="仿宋_GB2312" w:cs="仿宋_GB2312" w:eastAsia="仿宋_GB2312"/>
                      <w:sz w:val="24"/>
                    </w:rPr>
                    <w:t>≥180mm×150mm×50mm，每种类型≥5种，耐用，不易损坏，便于保存，适合观察</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溶液导电演示器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电表式，</w:t>
                  </w:r>
                  <w:r>
                    <w:rPr>
                      <w:rFonts w:ascii="仿宋_GB2312" w:hAnsi="仿宋_GB2312" w:cs="仿宋_GB2312" w:eastAsia="仿宋_GB2312"/>
                      <w:sz w:val="24"/>
                    </w:rPr>
                    <w:t>10mA，DC6V，串联电位器1kΩ，电阻560Ω。五组溶液同时比较，1×7开关（其中一档校准），采用不锈钢或石墨电极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微型溶液导电实验器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所需每种溶液</w:t>
                  </w:r>
                  <w:r>
                    <w:rPr>
                      <w:rFonts w:ascii="仿宋_GB2312" w:hAnsi="仿宋_GB2312" w:cs="仿宋_GB2312" w:eastAsia="仿宋_GB2312"/>
                      <w:sz w:val="24"/>
                    </w:rPr>
                    <w:t>≤3mL</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气体实验微型装置</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含单球短管、单球长管、双球管、集气管、制气管等硬质玻璃仪器，规格</w:t>
                  </w:r>
                  <w:r>
                    <w:rPr>
                      <w:rFonts w:ascii="仿宋_GB2312" w:hAnsi="仿宋_GB2312" w:cs="仿宋_GB2312" w:eastAsia="仿宋_GB2312"/>
                      <w:sz w:val="24"/>
                    </w:rPr>
                    <w:t>30mL配置齐全，能组装成整套的综合性微型实验装置试剂瓶规格12mL，≥28个</w:t>
                  </w:r>
                  <w:r>
                    <w:rPr>
                      <w:rFonts w:ascii="仿宋_GB2312" w:hAnsi="仿宋_GB2312" w:cs="仿宋_GB2312" w:eastAsia="仿宋_GB2312"/>
                      <w:sz w:val="24"/>
                    </w:rPr>
                    <w:t>，</w:t>
                  </w:r>
                  <w:r>
                    <w:rPr>
                      <w:rFonts w:ascii="仿宋_GB2312" w:hAnsi="仿宋_GB2312" w:cs="仿宋_GB2312" w:eastAsia="仿宋_GB2312"/>
                      <w:sz w:val="24"/>
                    </w:rPr>
                    <w:t>能完成与氧气、二氧化碳、氢气、一氧化碳等气体有关的实验，包括燃烧的条件实验</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身边的化学物质实验箱</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能完成空气、水、碳和碳的氧化物、金属、溶液、酸碱盐的相关实验玻璃仪器均无明显外观缺陷，仪器规格匹配</w:t>
                  </w:r>
                  <w:r>
                    <w:rPr>
                      <w:rFonts w:ascii="仿宋_GB2312" w:hAnsi="仿宋_GB2312" w:cs="仿宋_GB2312" w:eastAsia="仿宋_GB2312"/>
                      <w:sz w:val="24"/>
                    </w:rPr>
                    <w:t>,尺寸：≥200mm×100mm×150mm</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水电解演示器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电解液为</w:t>
                  </w:r>
                  <w:r>
                    <w:rPr>
                      <w:rFonts w:ascii="仿宋_GB2312" w:hAnsi="仿宋_GB2312" w:cs="仿宋_GB2312" w:eastAsia="仿宋_GB2312"/>
                      <w:sz w:val="24"/>
                    </w:rPr>
                    <w:t>10％NaOH或者5％H2SO4溶液，碱式或酸式。实验时间：制取30mL氢气，使用电压9V，时间约5min。制取氢气一端的气体出口应采用尖嘴导管。制取氧气一端的气体出口应采用贮气漏斗。贮气漏斗的容积应为10mL。加液漏斗容积≥80mL。电极材料应使电解水时产生的氢气与氧气的体积之比为2:1，误差≤5％玻璃仪器无明显外观缺陷，刻度清晰耐磨取</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水电解实验器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电解液为</w:t>
                  </w:r>
                  <w:r>
                    <w:rPr>
                      <w:rFonts w:ascii="仿宋_GB2312" w:hAnsi="仿宋_GB2312" w:cs="仿宋_GB2312" w:eastAsia="仿宋_GB2312"/>
                      <w:sz w:val="24"/>
                    </w:rPr>
                    <w:t>10％NaOH或者5％H2SO4溶液。实验时间：制取20mL氢气，使用电压12V，时间≤1min；采用相同条件电解Na2SO4溶液，时间≤5min。电极材料应使电解水时产生的氢气与氧气的体积之比为2:1，误差≤5％</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金刚石结构模型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碳原子：</w:t>
                  </w:r>
                  <w:r>
                    <w:rPr>
                      <w:rFonts w:ascii="仿宋_GB2312" w:hAnsi="仿宋_GB2312" w:cs="仿宋_GB2312" w:eastAsia="仿宋_GB2312"/>
                      <w:sz w:val="24"/>
                    </w:rPr>
                    <w:t>Φ30mm的4孔黑色塑料球30个；化学键：Φ3mm×35mm镀镍金属杆40根</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石墨结构模型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碳原子：</w:t>
                  </w:r>
                  <w:r>
                    <w:rPr>
                      <w:rFonts w:ascii="仿宋_GB2312" w:hAnsi="仿宋_GB2312" w:cs="仿宋_GB2312" w:eastAsia="仿宋_GB2312"/>
                      <w:sz w:val="24"/>
                    </w:rPr>
                    <w:t>Φ30mm的5孔黑色塑料球39个；化学键：Φ3mm×50mm镀镍金属杆45根，Φ3mm×90mm镀镍金属杆14根</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w:t>
                  </w:r>
                  <w:r>
                    <w:rPr>
                      <w:rFonts w:ascii="仿宋_GB2312" w:hAnsi="仿宋_GB2312" w:cs="仿宋_GB2312" w:eastAsia="仿宋_GB2312"/>
                      <w:sz w:val="24"/>
                    </w:rPr>
                    <w:t>-60结构模型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碳原子：</w:t>
                  </w:r>
                  <w:r>
                    <w:rPr>
                      <w:rFonts w:ascii="仿宋_GB2312" w:hAnsi="仿宋_GB2312" w:cs="仿宋_GB2312" w:eastAsia="仿宋_GB2312"/>
                      <w:sz w:val="24"/>
                    </w:rPr>
                    <w:t>Φ30mm的3孔黑色塑料球60个；化学键：Φ6mm×25mm的镀镍金属杆90根</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石墨烯结构模型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碳原子：</w:t>
                  </w:r>
                  <w:r>
                    <w:rPr>
                      <w:rFonts w:ascii="仿宋_GB2312" w:hAnsi="仿宋_GB2312" w:cs="仿宋_GB2312" w:eastAsia="仿宋_GB2312"/>
                      <w:sz w:val="24"/>
                    </w:rPr>
                    <w:t>Φ≥8mm黑色塑料球；化学键：Φ6.3mm×30mm透明塑料管</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碳纳米管结构模型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碳原子：</w:t>
                  </w:r>
                  <w:r>
                    <w:rPr>
                      <w:rFonts w:ascii="仿宋_GB2312" w:hAnsi="仿宋_GB2312" w:cs="仿宋_GB2312" w:eastAsia="仿宋_GB2312"/>
                      <w:sz w:val="24"/>
                    </w:rPr>
                    <w:t>Φ≥8mm黑色塑料球；化学键：Φ6.3mm×30mm透明塑料管</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碘升华凝华管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≥Φ34mm×28mm，应采用无色透明硼硅酸盐玻璃制造，手柄与主管应连接平滑牢固；主管应加碘后密封，两端面呈球面凹形，手柄靠近主管处应密封；玻璃仪器均匀透明无气泡，耐用，采用酒精灯加热不易变形</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分子间隔演示器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无色透明，容积约为</w:t>
                  </w:r>
                  <w:r>
                    <w:rPr>
                      <w:rFonts w:ascii="仿宋_GB2312" w:hAnsi="仿宋_GB2312" w:cs="仿宋_GB2312" w:eastAsia="仿宋_GB2312"/>
                      <w:sz w:val="24"/>
                    </w:rPr>
                    <w:t>100mL，可明显观察酒精与水混合后的体积变化耐用，刻度清晰、耐磨</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分子结构模型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球棍式或比例式；</w:t>
                  </w:r>
                  <w:r>
                    <w:rPr>
                      <w:rFonts w:ascii="仿宋_GB2312" w:hAnsi="仿宋_GB2312" w:cs="仿宋_GB2312" w:eastAsia="仿宋_GB2312"/>
                      <w:sz w:val="24"/>
                    </w:rPr>
                    <w:t>Φ40mm塑料球：碳原子（黑色）4个，氧原子（红色）13个，氮原子（深蓝色）2个，硫原子（黄色）2个；Φ30mm塑料球：氢原子（白色）12个能够完成水、氢气、氧气、二氧化碳等分子模型的搭建</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分子结构模型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球棍式或比例式；</w:t>
                  </w:r>
                  <w:r>
                    <w:rPr>
                      <w:rFonts w:ascii="仿宋_GB2312" w:hAnsi="仿宋_GB2312" w:cs="仿宋_GB2312" w:eastAsia="仿宋_GB2312"/>
                      <w:sz w:val="24"/>
                    </w:rPr>
                    <w:t>Φ25mm</w:t>
                  </w:r>
                  <w:r>
                    <w:rPr>
                      <w:rFonts w:ascii="仿宋_GB2312" w:hAnsi="仿宋_GB2312" w:cs="仿宋_GB2312" w:eastAsia="仿宋_GB2312"/>
                      <w:sz w:val="24"/>
                    </w:rPr>
                    <w:t>塑料球：碳原子（黑色）</w:t>
                  </w:r>
                  <w:r>
                    <w:rPr>
                      <w:rFonts w:ascii="仿宋_GB2312" w:hAnsi="仿宋_GB2312" w:cs="仿宋_GB2312" w:eastAsia="仿宋_GB2312"/>
                      <w:sz w:val="24"/>
                    </w:rPr>
                    <w:t>4</w:t>
                  </w:r>
                  <w:r>
                    <w:rPr>
                      <w:rFonts w:ascii="仿宋_GB2312" w:hAnsi="仿宋_GB2312" w:cs="仿宋_GB2312" w:eastAsia="仿宋_GB2312"/>
                      <w:sz w:val="24"/>
                    </w:rPr>
                    <w:t>个，氧原子（红色）</w:t>
                  </w:r>
                  <w:r>
                    <w:rPr>
                      <w:rFonts w:ascii="仿宋_GB2312" w:hAnsi="仿宋_GB2312" w:cs="仿宋_GB2312" w:eastAsia="仿宋_GB2312"/>
                      <w:sz w:val="24"/>
                    </w:rPr>
                    <w:t>13</w:t>
                  </w:r>
                  <w:r>
                    <w:rPr>
                      <w:rFonts w:ascii="仿宋_GB2312" w:hAnsi="仿宋_GB2312" w:cs="仿宋_GB2312" w:eastAsia="仿宋_GB2312"/>
                      <w:sz w:val="24"/>
                    </w:rPr>
                    <w:t>个，氮原子（深蓝色）</w:t>
                  </w:r>
                  <w:r>
                    <w:rPr>
                      <w:rFonts w:ascii="仿宋_GB2312" w:hAnsi="仿宋_GB2312" w:cs="仿宋_GB2312" w:eastAsia="仿宋_GB2312"/>
                      <w:sz w:val="24"/>
                    </w:rPr>
                    <w:t>2</w:t>
                  </w:r>
                  <w:r>
                    <w:rPr>
                      <w:rFonts w:ascii="仿宋_GB2312" w:hAnsi="仿宋_GB2312" w:cs="仿宋_GB2312" w:eastAsia="仿宋_GB2312"/>
                      <w:sz w:val="24"/>
                    </w:rPr>
                    <w:t>个，硫原子（黄色）</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Φ17mm</w:t>
                  </w:r>
                  <w:r>
                    <w:rPr>
                      <w:rFonts w:ascii="仿宋_GB2312" w:hAnsi="仿宋_GB2312" w:cs="仿宋_GB2312" w:eastAsia="仿宋_GB2312"/>
                      <w:sz w:val="24"/>
                    </w:rPr>
                    <w:t>塑料球：氢原子（白色）</w:t>
                  </w:r>
                  <w:r>
                    <w:rPr>
                      <w:rFonts w:ascii="仿宋_GB2312" w:hAnsi="仿宋_GB2312" w:cs="仿宋_GB2312" w:eastAsia="仿宋_GB2312"/>
                      <w:sz w:val="24"/>
                    </w:rPr>
                    <w:t>12</w:t>
                  </w:r>
                  <w:r>
                    <w:rPr>
                      <w:rFonts w:ascii="仿宋_GB2312" w:hAnsi="仿宋_GB2312" w:cs="仿宋_GB2312" w:eastAsia="仿宋_GB2312"/>
                      <w:sz w:val="24"/>
                    </w:rPr>
                    <w:t>个能够完成水、氢气、氧气、二氧化碳等分子模型的搭建</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氯化钠晶体结构模型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球棍式，氯原子</w:t>
                  </w:r>
                  <w:r>
                    <w:rPr>
                      <w:rFonts w:ascii="仿宋_GB2312" w:hAnsi="仿宋_GB2312" w:cs="仿宋_GB2312" w:eastAsia="仿宋_GB2312"/>
                      <w:sz w:val="24"/>
                    </w:rPr>
                    <w:t>Φ30mm的6孔绿色塑料球13个；钠原子Φ30mm的6孔银灰色塑料球14个；化学键：Φ3mm×60mm的镀镍金属杆54根</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元素周期表</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带轴，</w:t>
                  </w:r>
                  <w:r>
                    <w:rPr>
                      <w:rFonts w:ascii="仿宋_GB2312" w:hAnsi="仿宋_GB2312" w:cs="仿宋_GB2312" w:eastAsia="仿宋_GB2312"/>
                      <w:sz w:val="24"/>
                    </w:rPr>
                    <w:t>≥150cm×110cm，字迹信息清晰</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元素学习卡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卡的厚度及大小适中，不易折损，耐用；卡片正面应有元素的名称、符号，元素名称、符号应准确，字迹清晰；可附有与该元素相关的图片，色彩美观</w:t>
                  </w:r>
                  <w:r>
                    <w:rPr>
                      <w:rFonts w:ascii="仿宋_GB2312" w:hAnsi="仿宋_GB2312" w:cs="仿宋_GB2312" w:eastAsia="仿宋_GB2312"/>
                      <w:sz w:val="24"/>
                    </w:rPr>
                    <w:t>,尺寸：≥80mm×60mm</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原油常见馏分标本</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种，耐用</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炼铁高炉模型模型</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高度</w:t>
                  </w:r>
                  <w:r>
                    <w:rPr>
                      <w:rFonts w:ascii="仿宋_GB2312" w:hAnsi="仿宋_GB2312" w:cs="仿宋_GB2312" w:eastAsia="仿宋_GB2312"/>
                      <w:sz w:val="24"/>
                    </w:rPr>
                    <w:t>≥650mm</w:t>
                  </w:r>
                  <w:r>
                    <w:rPr>
                      <w:rFonts w:ascii="仿宋_GB2312" w:hAnsi="仿宋_GB2312" w:cs="仿宋_GB2312" w:eastAsia="仿宋_GB2312"/>
                      <w:sz w:val="24"/>
                    </w:rPr>
                    <w:t>，</w:t>
                  </w:r>
                  <w:r>
                    <w:rPr>
                      <w:rFonts w:ascii="仿宋_GB2312" w:hAnsi="仿宋_GB2312" w:cs="仿宋_GB2312" w:eastAsia="仿宋_GB2312"/>
                      <w:sz w:val="24"/>
                    </w:rPr>
                    <w:t>主要结构应用标签注明</w:t>
                  </w:r>
                  <w:r>
                    <w:rPr>
                      <w:rFonts w:ascii="仿宋_GB2312" w:hAnsi="仿宋_GB2312" w:cs="仿宋_GB2312" w:eastAsia="仿宋_GB2312"/>
                      <w:sz w:val="24"/>
                    </w:rPr>
                    <w:t>，</w:t>
                  </w:r>
                  <w:r>
                    <w:rPr>
                      <w:rFonts w:ascii="仿宋_GB2312" w:hAnsi="仿宋_GB2312" w:cs="仿宋_GB2312" w:eastAsia="仿宋_GB2312"/>
                      <w:sz w:val="24"/>
                    </w:rPr>
                    <w:t>各部件位置正确</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合成有机高分子材料标本</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种</w:t>
                  </w:r>
                  <w:r>
                    <w:rPr>
                      <w:rFonts w:ascii="仿宋_GB2312" w:hAnsi="仿宋_GB2312" w:cs="仿宋_GB2312" w:eastAsia="仿宋_GB2312"/>
                      <w:sz w:val="24"/>
                    </w:rPr>
                    <w:t>，各一个</w:t>
                  </w:r>
                  <w:r>
                    <w:rPr>
                      <w:rFonts w:ascii="仿宋_GB2312" w:hAnsi="仿宋_GB2312" w:cs="仿宋_GB2312" w:eastAsia="仿宋_GB2312"/>
                      <w:sz w:val="24"/>
                    </w:rPr>
                    <w:t>，标识清楚，固定结实</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新型无机非金属材料标本</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标本盒体积</w:t>
                  </w:r>
                  <w:r>
                    <w:rPr>
                      <w:rFonts w:ascii="仿宋_GB2312" w:hAnsi="仿宋_GB2312" w:cs="仿宋_GB2312" w:eastAsia="仿宋_GB2312"/>
                      <w:sz w:val="24"/>
                    </w:rPr>
                    <w:t>≥180mm×150mm×50mm</w:t>
                  </w:r>
                  <w:r>
                    <w:rPr>
                      <w:rFonts w:ascii="仿宋_GB2312" w:hAnsi="仿宋_GB2312" w:cs="仿宋_GB2312" w:eastAsia="仿宋_GB2312"/>
                      <w:sz w:val="24"/>
                    </w:rPr>
                    <w:t>，各一个，包括氧化铝陶瓷、氮化硅陶瓷、光导纤维等，材料新颖，标识清楚，固定结实，不易脱落。陶瓷和玻璃切割整齐，美观</w:t>
                  </w:r>
                  <w:r>
                    <w:rPr>
                      <w:rFonts w:ascii="仿宋_GB2312" w:hAnsi="仿宋_GB2312" w:cs="仿宋_GB2312" w:eastAsia="仿宋_GB2312"/>
                      <w:sz w:val="24"/>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铝片</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铝丝</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铝箔</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锌片（锌花）</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锌粒</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铁粉</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铁丝</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直径</w:t>
                  </w:r>
                  <w:r>
                    <w:rPr>
                      <w:rFonts w:ascii="仿宋_GB2312" w:hAnsi="仿宋_GB2312" w:cs="仿宋_GB2312" w:eastAsia="仿宋_GB2312"/>
                      <w:sz w:val="24"/>
                    </w:rPr>
                    <w:t>≤2mm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紫铜片</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铜丝</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活性炭</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碘</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镁条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二氧化锰</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三氧化二铁</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氧化铜</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氧化钙</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氯化钾</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氯化钠</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氯化钙</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无水氯化钙</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氯化镁</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三氯化铁</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氯化铵</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氯化钡</w:t>
                  </w:r>
                  <w:r>
                    <w:rPr>
                      <w:rFonts w:ascii="仿宋_GB2312" w:hAnsi="仿宋_GB2312" w:cs="仿宋_GB2312" w:eastAsia="仿宋_GB2312"/>
                      <w:sz w:val="24"/>
                    </w:rPr>
                    <w:t>b</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硫酸钾</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硫酸铝</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硫酸铜</w:t>
                  </w:r>
                  <w:r>
                    <w:rPr>
                      <w:rFonts w:ascii="仿宋_GB2312" w:hAnsi="仿宋_GB2312" w:cs="仿宋_GB2312" w:eastAsia="仿宋_GB2312"/>
                      <w:sz w:val="24"/>
                    </w:rPr>
                    <w:t>(蓝矾、胆矾)</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无水硫酸铜</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硫酸铝钾</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碳酸钾</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碳酸钠</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碳酸氢钠</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大理石</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块状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碳酸钙</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粉末</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碳酸氢铵</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碱式碳酸铜</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氯酸钾</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氢氧化钠</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氢氧化钾</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氢氧化钡</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氨水</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氢氧化钙</w:t>
                  </w:r>
                  <w:r>
                    <w:rPr>
                      <w:rFonts w:ascii="仿宋_GB2312" w:hAnsi="仿宋_GB2312" w:cs="仿宋_GB2312" w:eastAsia="仿宋_GB2312"/>
                      <w:sz w:val="24"/>
                    </w:rPr>
                    <w:t>(熟石灰)</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碱石灰</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煤油</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酒精</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95%，工业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汽油</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乙酸（醋酸）</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mL</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葡萄糖</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蔗糖</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石蕊</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指示剂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酚酞</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指示剂</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品红</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染料</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g</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pH广泛试纸</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本</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蓝石蕊试纸</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100页，尺寸：≥9mm×6mm×0.8mm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240"/>
                  </w:pPr>
                  <w:r>
                    <w:rPr>
                      <w:rFonts w:ascii="仿宋_GB2312" w:hAnsi="仿宋_GB2312" w:cs="仿宋_GB2312" w:eastAsia="仿宋_GB2312"/>
                      <w:sz w:val="24"/>
                    </w:rPr>
                    <w:t>本</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红石蕊试纸</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after="165"/>
                    <w:jc w:val="left"/>
                  </w:pPr>
                  <w:r>
                    <w:rPr>
                      <w:rFonts w:ascii="仿宋_GB2312" w:hAnsi="仿宋_GB2312" w:cs="仿宋_GB2312" w:eastAsia="仿宋_GB2312"/>
                      <w:sz w:val="24"/>
                    </w:rPr>
                    <w:t>100页，尺寸：≥9mm×6mm×0.8mm</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240"/>
                  </w:pPr>
                  <w:r>
                    <w:rPr>
                      <w:rFonts w:ascii="仿宋_GB2312" w:hAnsi="仿宋_GB2312" w:cs="仿宋_GB2312" w:eastAsia="仿宋_GB2312"/>
                      <w:sz w:val="24"/>
                    </w:rPr>
                    <w:t>本</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249</w:t>
                  </w: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定性滤纸</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快速，</w:t>
                  </w:r>
                  <w:r>
                    <w:rPr>
                      <w:rFonts w:ascii="仿宋_GB2312" w:hAnsi="仿宋_GB2312" w:cs="仿宋_GB2312" w:eastAsia="仿宋_GB2312"/>
                      <w:sz w:val="24"/>
                    </w:rPr>
                    <w:t>9cm，100张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240"/>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250</w:t>
                  </w:r>
                </w:p>
              </w:tc>
              <w:tc>
                <w:tcPr>
                  <w:tcW w:type="dxa" w:w="475"/>
                  <w:vMerge/>
                  <w:tcBorders>
                    <w:top w:val="none" w:color="000000" w:sz="4"/>
                    <w:left w:val="none" w:color="000000" w:sz="4"/>
                    <w:bottom w:val="single" w:color="000000" w:sz="4"/>
                    <w:right w:val="single" w:color="000000" w:sz="4"/>
                  </w:tcBorders>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快速，</w:t>
                  </w:r>
                  <w:r>
                    <w:rPr>
                      <w:rFonts w:ascii="仿宋_GB2312" w:hAnsi="仿宋_GB2312" w:cs="仿宋_GB2312" w:eastAsia="仿宋_GB2312"/>
                      <w:sz w:val="24"/>
                    </w:rPr>
                    <w:t>15cm，100张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240"/>
                  </w:pPr>
                  <w:r>
                    <w:rPr>
                      <w:rFonts w:ascii="仿宋_GB2312" w:hAnsi="仿宋_GB2312" w:cs="仿宋_GB2312" w:eastAsia="仿宋_GB2312"/>
                      <w:sz w:val="24"/>
                    </w:rPr>
                    <w:t>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left="450"/>
            </w:pPr>
            <w:r>
              <w:rPr>
                <w:rFonts w:ascii="仿宋_GB2312" w:hAnsi="仿宋_GB2312" w:cs="仿宋_GB2312" w:eastAsia="仿宋_GB2312"/>
                <w:sz w:val="24"/>
                <w:b/>
              </w:rPr>
              <w:t>五、</w:t>
            </w:r>
            <w:r>
              <w:rPr>
                <w:rFonts w:ascii="仿宋_GB2312" w:hAnsi="仿宋_GB2312" w:cs="仿宋_GB2312" w:eastAsia="仿宋_GB2312"/>
                <w:sz w:val="24"/>
                <w:b/>
              </w:rPr>
              <w:t>化学智能吊装实验室</w:t>
            </w:r>
          </w:p>
          <w:tbl>
            <w:tblPr>
              <w:tblBorders>
                <w:top w:val="none" w:color="000000" w:sz="4"/>
                <w:left w:val="none" w:color="000000" w:sz="4"/>
                <w:bottom w:val="none" w:color="000000" w:sz="4"/>
                <w:right w:val="none" w:color="000000" w:sz="4"/>
                <w:insideH w:val="none"/>
                <w:insideV w:val="none"/>
              </w:tblBorders>
            </w:tblPr>
            <w:tblGrid>
              <w:gridCol w:w="164"/>
              <w:gridCol w:w="224"/>
              <w:gridCol w:w="1743"/>
              <w:gridCol w:w="188"/>
              <w:gridCol w:w="224"/>
              <w:gridCol w:w="0"/>
            </w:tblGrid>
            <w:tr>
              <w:tc>
                <w:tcPr>
                  <w:tcW w:type="dxa" w:w="254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（一）、吊装设备智能管理系统</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技术参数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顶装智能系统总控柜</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200</w:t>
                  </w:r>
                  <w:r>
                    <w:rPr>
                      <w:rFonts w:ascii="仿宋_GB2312" w:hAnsi="仿宋_GB2312" w:cs="仿宋_GB2312" w:eastAsia="仿宋_GB2312"/>
                      <w:sz w:val="24"/>
                    </w:rPr>
                    <w:t xml:space="preserve">× </w:t>
                  </w:r>
                  <w:r>
                    <w:rPr>
                      <w:rFonts w:ascii="仿宋_GB2312" w:hAnsi="仿宋_GB2312" w:cs="仿宋_GB2312" w:eastAsia="仿宋_GB2312"/>
                      <w:sz w:val="24"/>
                    </w:rPr>
                    <w:t>900mm(±5mm)；</w:t>
                  </w:r>
                  <w:r>
                    <w:br/>
                  </w:r>
                  <w:r>
                    <w:rPr>
                      <w:rFonts w:ascii="仿宋_GB2312" w:hAnsi="仿宋_GB2312" w:cs="仿宋_GB2312" w:eastAsia="仿宋_GB2312"/>
                      <w:sz w:val="24"/>
                    </w:rPr>
                    <w:t>控制箱内置：</w:t>
                  </w:r>
                  <w:r>
                    <w:rPr>
                      <w:rFonts w:ascii="仿宋_GB2312" w:hAnsi="仿宋_GB2312" w:cs="仿宋_GB2312" w:eastAsia="仿宋_GB2312"/>
                      <w:sz w:val="24"/>
                    </w:rPr>
                    <w:t>≥3P总电源开关1组，≥3P风机开关1组，学生总控≥2P漏电保护器一组，交流电源开关1组，单片机控制器及功能扩展模块1套，单片机保护模块1个,风机控制系统1套，急停控制系统1套；配有关键安全系统既长时间不操作，自动切断总电源。电源分组控制系统1套、照明分组控制系统1套、供排水分组控制系统1套。</w:t>
                  </w:r>
                </w:p>
                <w:p>
                  <w:pPr>
                    <w:pStyle w:val="null3"/>
                  </w:pPr>
                  <w:r>
                    <w:rPr>
                      <w:rFonts w:ascii="仿宋_GB2312" w:hAnsi="仿宋_GB2312" w:cs="仿宋_GB2312" w:eastAsia="仿宋_GB2312"/>
                      <w:sz w:val="24"/>
                    </w:rPr>
                    <w:t>A、摇臂控制系统：教师通过控制箱或移动设备对全室摇臂进行单独或分组控制（上升、下降、暂停，上升或下降到底后摇臂会自动停止）</w:t>
                  </w:r>
                </w:p>
                <w:p>
                  <w:pPr>
                    <w:pStyle w:val="null3"/>
                  </w:pPr>
                  <w:r>
                    <w:rPr>
                      <w:rFonts w:ascii="仿宋_GB2312" w:hAnsi="仿宋_GB2312" w:cs="仿宋_GB2312" w:eastAsia="仿宋_GB2312"/>
                      <w:sz w:val="24"/>
                    </w:rPr>
                    <w:t>B、电源控制系统：教师通过控制箱或移动设备对全室220V高压及0-30V低压进行单独或分组控制；</w:t>
                  </w:r>
                </w:p>
                <w:p>
                  <w:pPr>
                    <w:pStyle w:val="null3"/>
                  </w:pPr>
                  <w:r>
                    <w:rPr>
                      <w:rFonts w:ascii="仿宋_GB2312" w:hAnsi="仿宋_GB2312" w:cs="仿宋_GB2312" w:eastAsia="仿宋_GB2312"/>
                      <w:sz w:val="24"/>
                    </w:rPr>
                    <w:t>C、照明控制系统：教师通过控制箱或移动设备对全室照明进行单独或分组控制；</w:t>
                  </w:r>
                </w:p>
                <w:p>
                  <w:pPr>
                    <w:pStyle w:val="null3"/>
                  </w:pPr>
                  <w:r>
                    <w:rPr>
                      <w:rFonts w:ascii="仿宋_GB2312" w:hAnsi="仿宋_GB2312" w:cs="仿宋_GB2312" w:eastAsia="仿宋_GB2312"/>
                      <w:sz w:val="24"/>
                    </w:rPr>
                    <w:t>D、通风控制系统：配矢量控制变频器，变频器用模块化设计，双CPU控制。主要参数指标有：</w:t>
                  </w:r>
                </w:p>
                <w:p>
                  <w:pPr>
                    <w:pStyle w:val="null3"/>
                  </w:pPr>
                  <w:r>
                    <w:rPr>
                      <w:rFonts w:ascii="仿宋_GB2312" w:hAnsi="仿宋_GB2312" w:cs="仿宋_GB2312" w:eastAsia="仿宋_GB2312"/>
                      <w:sz w:val="24"/>
                    </w:rPr>
                    <w:t>1、LED显示：频率指示、转速指示、状态指示、异常指示等；</w:t>
                  </w:r>
                </w:p>
                <w:p>
                  <w:pPr>
                    <w:pStyle w:val="null3"/>
                  </w:pPr>
                  <w:r>
                    <w:rPr>
                      <w:rFonts w:ascii="仿宋_GB2312" w:hAnsi="仿宋_GB2312" w:cs="仿宋_GB2312" w:eastAsia="仿宋_GB2312"/>
                      <w:sz w:val="24"/>
                    </w:rPr>
                    <w:t>2、额定输入电压：三相380V±15%；</w:t>
                  </w:r>
                </w:p>
                <w:p>
                  <w:pPr>
                    <w:pStyle w:val="null3"/>
                  </w:pPr>
                  <w:r>
                    <w:rPr>
                      <w:rFonts w:ascii="仿宋_GB2312" w:hAnsi="仿宋_GB2312" w:cs="仿宋_GB2312" w:eastAsia="仿宋_GB2312"/>
                      <w:sz w:val="24"/>
                    </w:rPr>
                    <w:t>3、额定输入频率：50/60HZ；</w:t>
                  </w:r>
                </w:p>
                <w:p>
                  <w:pPr>
                    <w:pStyle w:val="null3"/>
                  </w:pPr>
                  <w:r>
                    <w:rPr>
                      <w:rFonts w:ascii="仿宋_GB2312" w:hAnsi="仿宋_GB2312" w:cs="仿宋_GB2312" w:eastAsia="仿宋_GB2312"/>
                      <w:sz w:val="24"/>
                    </w:rPr>
                    <w:t>4、控制方式：空间电压矢量控制；</w:t>
                  </w:r>
                </w:p>
                <w:p>
                  <w:pPr>
                    <w:pStyle w:val="null3"/>
                  </w:pPr>
                  <w:r>
                    <w:rPr>
                      <w:rFonts w:ascii="仿宋_GB2312" w:hAnsi="仿宋_GB2312" w:cs="仿宋_GB2312" w:eastAsia="仿宋_GB2312"/>
                      <w:sz w:val="24"/>
                    </w:rPr>
                    <w:t>5、输出频率：1.00~50HZ，可调；</w:t>
                  </w:r>
                </w:p>
                <w:p>
                  <w:pPr>
                    <w:pStyle w:val="null3"/>
                  </w:pPr>
                  <w:r>
                    <w:rPr>
                      <w:rFonts w:ascii="仿宋_GB2312" w:hAnsi="仿宋_GB2312" w:cs="仿宋_GB2312" w:eastAsia="仿宋_GB2312"/>
                      <w:sz w:val="24"/>
                    </w:rPr>
                    <w:t>6、过载能力：≥150%额定电流；</w:t>
                  </w:r>
                </w:p>
                <w:p>
                  <w:pPr>
                    <w:pStyle w:val="null3"/>
                  </w:pPr>
                  <w:r>
                    <w:rPr>
                      <w:rFonts w:ascii="仿宋_GB2312" w:hAnsi="仿宋_GB2312" w:cs="仿宋_GB2312" w:eastAsia="仿宋_GB2312"/>
                      <w:sz w:val="24"/>
                    </w:rPr>
                    <w:t>7、保护功能：输入缺相、短路、欠压、过流、过压、过载、过热等。</w:t>
                  </w:r>
                </w:p>
                <w:p>
                  <w:pPr>
                    <w:pStyle w:val="null3"/>
                  </w:pPr>
                  <w:r>
                    <w:rPr>
                      <w:rFonts w:ascii="仿宋_GB2312" w:hAnsi="仿宋_GB2312" w:cs="仿宋_GB2312" w:eastAsia="仿宋_GB2312"/>
                      <w:sz w:val="24"/>
                    </w:rPr>
                    <w:t>E、供排水控制系统：供水系统：每个学生终端配置一组水流检测传感器，当供水时自动进行排水控制；摇臂下方配有插拔式自动锁紧供水接口，接口与学生水槽柜之间通过硅胶软管连接，即插即用。排水系统：排水由智能化控制系统集中控制，摇臂下方配有插拔式自动锁紧排水接口，接口与学生水槽柜通过具有耐酸、耐碱、耐腐蚀的硅胶软管连接，即插即用。供排水管具有到位检测功能，水管未拔下，摇臂不能收起（防摇臂误操作收起检测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顶装智能控制平台</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≥10寸一体电脑，集中控制系统，可执行各选项控制（配一启动按钮开关和一急停开关）</w:t>
                  </w:r>
                </w:p>
                <w:p>
                  <w:pPr>
                    <w:pStyle w:val="null3"/>
                  </w:pPr>
                  <w:r>
                    <w:rPr>
                      <w:rFonts w:ascii="仿宋_GB2312" w:hAnsi="仿宋_GB2312" w:cs="仿宋_GB2312" w:eastAsia="仿宋_GB2312"/>
                      <w:sz w:val="24"/>
                    </w:rPr>
                    <w:t>1、摇臂控制：对全室摇臂进行单独或分组控制（上升、下降或暂停，上升或下降到底后摇臂会自动停止），具有防卡，防夹功能</w:t>
                  </w:r>
                </w:p>
                <w:p>
                  <w:pPr>
                    <w:pStyle w:val="null3"/>
                  </w:pPr>
                  <w:r>
                    <w:rPr>
                      <w:rFonts w:ascii="仿宋_GB2312" w:hAnsi="仿宋_GB2312" w:cs="仿宋_GB2312" w:eastAsia="仿宋_GB2312"/>
                      <w:sz w:val="24"/>
                    </w:rPr>
                    <w:t>2、电源控制：对全室220V进行单独或分组控制；</w:t>
                  </w:r>
                </w:p>
                <w:p>
                  <w:pPr>
                    <w:pStyle w:val="null3"/>
                  </w:pPr>
                  <w:r>
                    <w:rPr>
                      <w:rFonts w:ascii="仿宋_GB2312" w:hAnsi="仿宋_GB2312" w:cs="仿宋_GB2312" w:eastAsia="仿宋_GB2312"/>
                      <w:sz w:val="24"/>
                    </w:rPr>
                    <w:t>3、照明控制：对全室照明进行单独或分组控制；</w:t>
                  </w:r>
                </w:p>
                <w:p>
                  <w:pPr>
                    <w:pStyle w:val="null3"/>
                  </w:pPr>
                  <w:r>
                    <w:rPr>
                      <w:rFonts w:ascii="仿宋_GB2312" w:hAnsi="仿宋_GB2312" w:cs="仿宋_GB2312" w:eastAsia="仿宋_GB2312"/>
                      <w:sz w:val="24"/>
                    </w:rPr>
                    <w:t>4、通风控制：触摸数字无极变频控制，具有频率数字显示功能，可精确控制通风风量；</w:t>
                  </w:r>
                </w:p>
                <w:p>
                  <w:pPr>
                    <w:pStyle w:val="null3"/>
                  </w:pPr>
                  <w:r>
                    <w:rPr>
                      <w:rFonts w:ascii="仿宋_GB2312" w:hAnsi="仿宋_GB2312" w:cs="仿宋_GB2312" w:eastAsia="仿宋_GB2312"/>
                      <w:sz w:val="24"/>
                    </w:rPr>
                    <w:t>5、供水控制：对全室供排水进行控制。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APP吊装控制系统</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APP集中控制系统：移动设备采用内网热点连接。可执行各选项控制（配一启动按钮开关和一急停开关）</w:t>
                  </w:r>
                </w:p>
                <w:p>
                  <w:pPr>
                    <w:pStyle w:val="null3"/>
                  </w:pPr>
                  <w:r>
                    <w:rPr>
                      <w:rFonts w:ascii="仿宋_GB2312" w:hAnsi="仿宋_GB2312" w:cs="仿宋_GB2312" w:eastAsia="仿宋_GB2312"/>
                      <w:sz w:val="24"/>
                    </w:rPr>
                    <w:t>1、摇臂控制：对全室摇臂进行单独或分组控制（上升、下降或暂停，上升或下降到底后摇臂会自动停止），具有防卡，防夹功能。</w:t>
                  </w:r>
                </w:p>
                <w:p>
                  <w:pPr>
                    <w:pStyle w:val="null3"/>
                  </w:pPr>
                  <w:r>
                    <w:rPr>
                      <w:rFonts w:ascii="仿宋_GB2312" w:hAnsi="仿宋_GB2312" w:cs="仿宋_GB2312" w:eastAsia="仿宋_GB2312"/>
                      <w:sz w:val="24"/>
                    </w:rPr>
                    <w:t>2、电源控制：对全室220V进行单独或分组锁定控制，低压直流0-15V时电流≥3A，15-30V时电流≥2A,交流电压：输出0-15V时电流≥3A，15-30V时电流≥2A，也可对学生端锁定电压；</w:t>
                  </w:r>
                </w:p>
                <w:p>
                  <w:pPr>
                    <w:pStyle w:val="null3"/>
                  </w:pPr>
                  <w:r>
                    <w:rPr>
                      <w:rFonts w:ascii="仿宋_GB2312" w:hAnsi="仿宋_GB2312" w:cs="仿宋_GB2312" w:eastAsia="仿宋_GB2312"/>
                      <w:sz w:val="24"/>
                    </w:rPr>
                    <w:t>3、照明控制：对全室的吊装设备照明进行单独或分组控制；</w:t>
                  </w:r>
                </w:p>
                <w:p>
                  <w:pPr>
                    <w:pStyle w:val="null3"/>
                  </w:pPr>
                  <w:r>
                    <w:rPr>
                      <w:rFonts w:ascii="仿宋_GB2312" w:hAnsi="仿宋_GB2312" w:cs="仿宋_GB2312" w:eastAsia="仿宋_GB2312"/>
                      <w:sz w:val="24"/>
                    </w:rPr>
                    <w:t>4、通风控制：触摸数字无极变频控制，具有频率数字显示功能；</w:t>
                  </w:r>
                </w:p>
                <w:p>
                  <w:pPr>
                    <w:pStyle w:val="null3"/>
                  </w:pPr>
                  <w:r>
                    <w:rPr>
                      <w:rFonts w:ascii="仿宋_GB2312" w:hAnsi="仿宋_GB2312" w:cs="仿宋_GB2312" w:eastAsia="仿宋_GB2312"/>
                      <w:sz w:val="24"/>
                    </w:rPr>
                    <w:t>5、供水控制：对全室供水进行</w:t>
                  </w:r>
                  <w:r>
                    <w:rPr>
                      <w:rFonts w:ascii="仿宋_GB2312" w:hAnsi="仿宋_GB2312" w:cs="仿宋_GB2312" w:eastAsia="仿宋_GB2312"/>
                      <w:sz w:val="24"/>
                    </w:rPr>
                    <w:t>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环境检测实时监视</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1、技术参数：内置环境监测传感装置，在显示屏中实时监测室内环境信息温度、湿度、PM2.5、PM10、CO2、CH2O、TVOC等实时数据。</w:t>
                  </w:r>
                  <w:r>
                    <w:rPr>
                      <w:rFonts w:ascii="仿宋_GB2312" w:hAnsi="仿宋_GB2312" w:cs="仿宋_GB2312" w:eastAsia="仿宋_GB2312"/>
                      <w:sz w:val="24"/>
                    </w:rPr>
                    <w:t>环境温度测量范围在</w:t>
                  </w:r>
                  <w:r>
                    <w:rPr>
                      <w:rFonts w:ascii="仿宋_GB2312" w:hAnsi="仿宋_GB2312" w:cs="仿宋_GB2312" w:eastAsia="仿宋_GB2312"/>
                      <w:sz w:val="24"/>
                    </w:rPr>
                    <w:t>-40°C到+125°C之间，精度±2°C，相对湿度测量范围为0%至100%RH精度：±5%RH，其他各环境监测传感器的测量范围应覆盖现场监测对象的全量程变化区间，测量精度不得低于国家或行业标准对该类传感器的规定要求。</w:t>
                  </w:r>
                  <w:r>
                    <w:br/>
                  </w:r>
                  <w:r>
                    <w:rPr>
                      <w:rFonts w:ascii="仿宋_GB2312" w:hAnsi="仿宋_GB2312" w:cs="仿宋_GB2312" w:eastAsia="仿宋_GB2312"/>
                      <w:sz w:val="24"/>
                    </w:rPr>
                    <w:t>2、在中控屏幕上方显示日期、北京时间、设备累计使用时间。</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（二）、顶部集成供给系统</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技术参数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顶装主体架外壳</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结构参数：采用多模块化舱体式结构；外壳左右采用铝合金型材，舱体前、尾端采用阻燃ABS注塑成型件堵头封盖，舱体外壳左右中腰部镶铝合金装饰条；舱体外壳下部边缘设有LED照明灯条，所有的金属件表面经环氧树脂粉末喷涂固化处理。</w:t>
                  </w:r>
                  <w:r>
                    <w:br/>
                  </w:r>
                  <w:r>
                    <w:rPr>
                      <w:rFonts w:ascii="仿宋_GB2312" w:hAnsi="仿宋_GB2312" w:cs="仿宋_GB2312" w:eastAsia="仿宋_GB2312"/>
                      <w:sz w:val="24"/>
                    </w:rPr>
                    <w:t>2、技术要求：外壳左右为铝合金型材，模块化设计.模组规格≥120</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200mm㎜，型材厚度≥1.8㎜。模块组合成连体吊装，外壳表面经环氧树脂粉末喷涂固化处理。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顶装内胆主体架</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1、结构参数：隔层板、左右铝合金外壳、支撑架采用扣压式组装链接一体强度高、耐腐蚀。</w:t>
                  </w:r>
                  <w:r>
                    <w:br/>
                  </w:r>
                  <w:r>
                    <w:rPr>
                      <w:rFonts w:ascii="仿宋_GB2312" w:hAnsi="仿宋_GB2312" w:cs="仿宋_GB2312" w:eastAsia="仿宋_GB2312"/>
                      <w:sz w:val="24"/>
                    </w:rPr>
                    <w:t>2、技术参数：舱体底层隔层板采用厚度≥1.0㎜的冷轧钢板，规格≥1200×550㎜。支撑架采用厚度≥3.0㎜的冷轧钢板，规格≥500×880㎜。所有的金属件表面经环氧树脂粉末喷涂固化处理。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顶装摇臂动力装置</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1、结构参数：顶装摇臂动力装置底座采用合金材料压铸成型。底座连接推杆电机，推杆行程端扣装在传动机构上，带动升降臂杆。动力机构在接收到控制系统信号后开始工作。</w:t>
                  </w:r>
                  <w:r>
                    <w:br/>
                  </w:r>
                  <w:r>
                    <w:rPr>
                      <w:rFonts w:ascii="仿宋_GB2312" w:hAnsi="仿宋_GB2312" w:cs="仿宋_GB2312" w:eastAsia="仿宋_GB2312"/>
                      <w:sz w:val="24"/>
                    </w:rPr>
                    <w:t>2、技术要求：推杆动力电源约DCx24V，行程≥25㎜。升降臂杆采用铝合金型材，管内水、电隔离设计。臂杆规格约φ65㎜，厚度≥1.5㎜。臂杆表面和管内经环氧树脂粉末静电喷涂。摇臂联动多功能电源盒，二者同时升降，亦可收纳进吊装舱体内。摇臂具有防夹功能，在升降过程中，若受到外部持续性阻力，摇臂将自动结束当前升降动作，需等待教师二次检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学生多功能电源模块</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一、外型尺寸：圆形，</w:t>
                  </w:r>
                  <w:r>
                    <w:rPr>
                      <w:rFonts w:ascii="仿宋_GB2312" w:hAnsi="仿宋_GB2312" w:cs="仿宋_GB2312" w:eastAsia="仿宋_GB2312"/>
                      <w:sz w:val="24"/>
                    </w:rPr>
                    <w:t>≥直径260mm</w:t>
                  </w:r>
                  <w:r>
                    <w:br/>
                  </w:r>
                  <w:r>
                    <w:rPr>
                      <w:rFonts w:ascii="仿宋_GB2312" w:hAnsi="仿宋_GB2312" w:cs="仿宋_GB2312" w:eastAsia="仿宋_GB2312"/>
                      <w:sz w:val="24"/>
                    </w:rPr>
                    <w:t>二、采用材料及技术参数与功能：</w:t>
                  </w:r>
                  <w:r>
                    <w:br/>
                  </w:r>
                  <w:r>
                    <w:rPr>
                      <w:rFonts w:ascii="仿宋_GB2312" w:hAnsi="仿宋_GB2312" w:cs="仿宋_GB2312" w:eastAsia="仿宋_GB2312"/>
                      <w:sz w:val="24"/>
                    </w:rPr>
                    <w:t>1、学生电源采用PVC薄膜面板，电压调节采用按钮。</w:t>
                  </w:r>
                  <w:r>
                    <w:br/>
                  </w:r>
                  <w:r>
                    <w:rPr>
                      <w:rFonts w:ascii="仿宋_GB2312" w:hAnsi="仿宋_GB2312" w:cs="仿宋_GB2312" w:eastAsia="仿宋_GB2312"/>
                      <w:sz w:val="24"/>
                    </w:rPr>
                    <w:t>2、高压电源输出220V插座≥4路，低压直流输出1.25-30V\\交流输出1-30V\，电压键调节模块\电子举手键\双层USB母座\网络插口\急停开关≥2组。采用复位功能免除反复过载冲击负载。</w:t>
                  </w:r>
                  <w:r>
                    <w:br/>
                  </w:r>
                  <w:r>
                    <w:rPr>
                      <w:rFonts w:ascii="仿宋_GB2312" w:hAnsi="仿宋_GB2312" w:cs="仿宋_GB2312" w:eastAsia="仿宋_GB2312"/>
                      <w:sz w:val="24"/>
                    </w:rPr>
                    <w:t>3</w:t>
                  </w:r>
                  <w:r>
                    <w:rPr>
                      <w:rFonts w:ascii="仿宋_GB2312" w:hAnsi="仿宋_GB2312" w:cs="仿宋_GB2312" w:eastAsia="仿宋_GB2312"/>
                      <w:sz w:val="24"/>
                    </w:rPr>
                    <w:t>、学生低压电源可接收主控电源发送的锁定信号，在锁定标识显示后，学生接收教师输送的设定电源电压，教师锁定时，学生自己无法操作。可以分组或独立控制。</w:t>
                  </w:r>
                  <w:r>
                    <w:br/>
                  </w:r>
                  <w:r>
                    <w:rPr>
                      <w:rFonts w:ascii="仿宋_GB2312" w:hAnsi="仿宋_GB2312" w:cs="仿宋_GB2312" w:eastAsia="仿宋_GB2312"/>
                      <w:sz w:val="24"/>
                    </w:rPr>
                    <w:t>4</w:t>
                  </w:r>
                  <w:r>
                    <w:rPr>
                      <w:rFonts w:ascii="仿宋_GB2312" w:hAnsi="仿宋_GB2312" w:cs="仿宋_GB2312" w:eastAsia="仿宋_GB2312"/>
                      <w:sz w:val="24"/>
                    </w:rPr>
                    <w:t>、直流低压输出</w:t>
                  </w:r>
                  <w:r>
                    <w:rPr>
                      <w:rFonts w:ascii="仿宋_GB2312" w:hAnsi="仿宋_GB2312" w:cs="仿宋_GB2312" w:eastAsia="仿宋_GB2312"/>
                      <w:sz w:val="24"/>
                    </w:rPr>
                    <w:t>1.25-30V，电压由上下按钮键调节，调节步距≤0.1V,稳压输出：0-15V，额定电流≥3A；16-30V，额定电流≥2A。</w:t>
                  </w:r>
                  <w:r>
                    <w:br/>
                  </w:r>
                  <w:r>
                    <w:rPr>
                      <w:rFonts w:ascii="仿宋_GB2312" w:hAnsi="仿宋_GB2312" w:cs="仿宋_GB2312" w:eastAsia="仿宋_GB2312"/>
                      <w:sz w:val="24"/>
                    </w:rPr>
                    <w:t>5</w:t>
                  </w:r>
                  <w:r>
                    <w:rPr>
                      <w:rFonts w:ascii="仿宋_GB2312" w:hAnsi="仿宋_GB2312" w:cs="仿宋_GB2312" w:eastAsia="仿宋_GB2312"/>
                      <w:sz w:val="24"/>
                    </w:rPr>
                    <w:t>、交流输出</w:t>
                  </w:r>
                  <w:r>
                    <w:rPr>
                      <w:rFonts w:ascii="仿宋_GB2312" w:hAnsi="仿宋_GB2312" w:cs="仿宋_GB2312" w:eastAsia="仿宋_GB2312"/>
                      <w:sz w:val="24"/>
                    </w:rPr>
                    <w:t>1-30V，电压由上下按钮键调节，调节步距≤1V。电压输出0~15V，额定电流≥3A；16V-30V，额定电流≥2A。</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USB双层母座输出电压为1A</w:t>
                  </w:r>
                  <w:r>
                    <w:rPr>
                      <w:rFonts w:ascii="仿宋_GB2312" w:hAnsi="仿宋_GB2312" w:cs="仿宋_GB2312" w:eastAsia="仿宋_GB2312"/>
                      <w:sz w:val="24"/>
                    </w:rPr>
                    <w:t>/</w:t>
                  </w:r>
                  <w:r>
                    <w:rPr>
                      <w:rFonts w:ascii="仿宋_GB2312" w:hAnsi="仿宋_GB2312" w:cs="仿宋_GB2312" w:eastAsia="仿宋_GB2312"/>
                      <w:sz w:val="24"/>
                    </w:rPr>
                    <w:t>5V</w:t>
                  </w: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组。</w:t>
                  </w:r>
                  <w:r>
                    <w:br/>
                  </w:r>
                  <w:r>
                    <w:rPr>
                      <w:rFonts w:ascii="仿宋_GB2312" w:hAnsi="仿宋_GB2312" w:cs="仿宋_GB2312" w:eastAsia="仿宋_GB2312"/>
                      <w:sz w:val="24"/>
                    </w:rPr>
                    <w:t>7</w:t>
                  </w:r>
                  <w:r>
                    <w:rPr>
                      <w:rFonts w:ascii="仿宋_GB2312" w:hAnsi="仿宋_GB2312" w:cs="仿宋_GB2312" w:eastAsia="仿宋_GB2312"/>
                      <w:sz w:val="24"/>
                    </w:rPr>
                    <w:t>、网络接口</w:t>
                  </w:r>
                  <w:r>
                    <w:rPr>
                      <w:rFonts w:ascii="仿宋_GB2312" w:hAnsi="仿宋_GB2312" w:cs="仿宋_GB2312" w:eastAsia="仿宋_GB2312"/>
                      <w:sz w:val="24"/>
                    </w:rPr>
                    <w:t>≥2组。</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学生电源交换机</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1、通讯控制单元：由通讯总线接收总控单元的各种命令。</w:t>
                  </w:r>
                  <w:r>
                    <w:br/>
                  </w:r>
                  <w:r>
                    <w:rPr>
                      <w:rFonts w:ascii="仿宋_GB2312" w:hAnsi="仿宋_GB2312" w:cs="仿宋_GB2312" w:eastAsia="仿宋_GB2312"/>
                      <w:sz w:val="24"/>
                    </w:rPr>
                    <w:t>2、摇臂控制单元：采用闭环控制由上、下限检测开关控制。</w:t>
                  </w:r>
                  <w:r>
                    <w:br/>
                  </w:r>
                  <w:r>
                    <w:rPr>
                      <w:rFonts w:ascii="仿宋_GB2312" w:hAnsi="仿宋_GB2312" w:cs="仿宋_GB2312" w:eastAsia="仿宋_GB2312"/>
                      <w:sz w:val="24"/>
                    </w:rPr>
                    <w:t>3、低压供电单元：直流电源采用硬件，软件双重保护。交流电源采用隔离检测保护电路</w:t>
                  </w:r>
                  <w:r>
                    <w:rPr>
                      <w:rFonts w:ascii="仿宋_GB2312" w:hAnsi="仿宋_GB2312" w:cs="仿宋_GB2312" w:eastAsia="仿宋_GB2312"/>
                      <w:sz w:val="24"/>
                    </w:rPr>
                    <w:t>。</w:t>
                  </w:r>
                  <w:r>
                    <w:br/>
                  </w:r>
                  <w:r>
                    <w:rPr>
                      <w:rFonts w:ascii="仿宋_GB2312" w:hAnsi="仿宋_GB2312" w:cs="仿宋_GB2312" w:eastAsia="仿宋_GB2312"/>
                      <w:sz w:val="24"/>
                    </w:rPr>
                    <w:t>4、高压供电单元：漏电保护，急停停止电路。</w:t>
                  </w:r>
                  <w:r>
                    <w:br/>
                  </w:r>
                  <w:r>
                    <w:rPr>
                      <w:rFonts w:ascii="仿宋_GB2312" w:hAnsi="仿宋_GB2312" w:cs="仿宋_GB2312" w:eastAsia="仿宋_GB2312"/>
                      <w:sz w:val="24"/>
                    </w:rPr>
                    <w:t>5、供水控制单元：水位检测来控制电机启停，实时排水。</w:t>
                  </w:r>
                  <w:r>
                    <w:br/>
                  </w:r>
                  <w:r>
                    <w:rPr>
                      <w:rFonts w:ascii="仿宋_GB2312" w:hAnsi="仿宋_GB2312" w:cs="仿宋_GB2312" w:eastAsia="仿宋_GB2312"/>
                      <w:sz w:val="24"/>
                    </w:rPr>
                    <w:t>6、照明控制单元：远程开启关闭。</w:t>
                  </w:r>
                  <w:r>
                    <w:br/>
                  </w:r>
                  <w:r>
                    <w:rPr>
                      <w:rFonts w:ascii="仿宋_GB2312" w:hAnsi="仿宋_GB2312" w:cs="仿宋_GB2312" w:eastAsia="仿宋_GB2312"/>
                      <w:sz w:val="24"/>
                    </w:rPr>
                    <w:t>7、内置独立≥140VA隔离电源变压器，分组控制学生端低压输出，带分组接线口。</w:t>
                  </w:r>
                  <w:r>
                    <w:br/>
                  </w:r>
                  <w:r>
                    <w:rPr>
                      <w:rFonts w:ascii="仿宋_GB2312" w:hAnsi="仿宋_GB2312" w:cs="仿宋_GB2312" w:eastAsia="仿宋_GB2312"/>
                      <w:sz w:val="24"/>
                    </w:rPr>
                    <w:t>8、状态指示单元：各种状态指示。</w:t>
                  </w:r>
                  <w:r>
                    <w:br/>
                  </w:r>
                  <w:r>
                    <w:rPr>
                      <w:rFonts w:ascii="仿宋_GB2312" w:hAnsi="仿宋_GB2312" w:cs="仿宋_GB2312" w:eastAsia="仿宋_GB2312"/>
                      <w:sz w:val="24"/>
                    </w:rPr>
                    <w:t>9、语音提示:教师可自由设置是否有语音播报。播报内容包括但不限：电压设置、照明状态、风速信息、摇臂信息等提示信息。当即将到达定时关机时间时，会有语音提示。并预留给教师时间处理断电前的数据保存与整理工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智能灯光照明装置</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一、采用材料及技术参数与功能：</w:t>
                  </w:r>
                  <w:r>
                    <w:br/>
                  </w:r>
                  <w:r>
                    <w:rPr>
                      <w:rFonts w:ascii="仿宋_GB2312" w:hAnsi="仿宋_GB2312" w:cs="仿宋_GB2312" w:eastAsia="仿宋_GB2312"/>
                      <w:sz w:val="24"/>
                    </w:rPr>
                    <w:t>配置</w:t>
                  </w:r>
                  <w:r>
                    <w:rPr>
                      <w:rFonts w:ascii="仿宋_GB2312" w:hAnsi="仿宋_GB2312" w:cs="仿宋_GB2312" w:eastAsia="仿宋_GB2312"/>
                      <w:sz w:val="24"/>
                    </w:rPr>
                    <w:t>LED照明灯各边1根，尺寸≥1200</w:t>
                  </w:r>
                  <w:r>
                    <w:rPr>
                      <w:rFonts w:ascii="仿宋_GB2312" w:hAnsi="仿宋_GB2312" w:cs="仿宋_GB2312" w:eastAsia="仿宋_GB2312"/>
                      <w:sz w:val="24"/>
                    </w:rPr>
                    <w:t xml:space="preserve">× </w:t>
                  </w:r>
                  <w:r>
                    <w:rPr>
                      <w:rFonts w:ascii="仿宋_GB2312" w:hAnsi="仿宋_GB2312" w:cs="仿宋_GB2312" w:eastAsia="仿宋_GB2312"/>
                      <w:sz w:val="24"/>
                    </w:rPr>
                    <w:t>70mm,每根≥15W，灯罩采用PC一次成型，安装磨砂透明均光板。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条</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舱体末端封板</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一、外型尺寸：</w:t>
                  </w:r>
                  <w:r>
                    <w:br/>
                  </w:r>
                  <w:r>
                    <w:rPr>
                      <w:rFonts w:ascii="仿宋_GB2312" w:hAnsi="仿宋_GB2312" w:cs="仿宋_GB2312" w:eastAsia="仿宋_GB2312"/>
                      <w:sz w:val="24"/>
                    </w:rPr>
                    <w:t>外型尺寸：约</w:t>
                  </w:r>
                  <w:r>
                    <w:rPr>
                      <w:rFonts w:ascii="仿宋_GB2312" w:hAnsi="仿宋_GB2312" w:cs="仿宋_GB2312" w:eastAsia="仿宋_GB2312"/>
                      <w:sz w:val="24"/>
                    </w:rPr>
                    <w:t>150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200mm</w:t>
                  </w:r>
                  <w:r>
                    <w:br/>
                  </w:r>
                  <w:r>
                    <w:rPr>
                      <w:rFonts w:ascii="仿宋_GB2312" w:hAnsi="仿宋_GB2312" w:cs="仿宋_GB2312" w:eastAsia="仿宋_GB2312"/>
                      <w:sz w:val="24"/>
                    </w:rPr>
                    <w:t>二、采用材料及技术参数：</w:t>
                  </w:r>
                  <w:r>
                    <w:br/>
                  </w:r>
                  <w:r>
                    <w:rPr>
                      <w:rFonts w:ascii="仿宋_GB2312" w:hAnsi="仿宋_GB2312" w:cs="仿宋_GB2312" w:eastAsia="仿宋_GB2312"/>
                      <w:sz w:val="24"/>
                    </w:rPr>
                    <w:t>整体采用</w:t>
                  </w:r>
                  <w:r>
                    <w:rPr>
                      <w:rFonts w:ascii="仿宋_GB2312" w:hAnsi="仿宋_GB2312" w:cs="仿宋_GB2312" w:eastAsia="仿宋_GB2312"/>
                      <w:sz w:val="24"/>
                    </w:rPr>
                    <w:t>ABS材料，上下端边缘配置装饰条。内侧采用≥2.0mm钢板支撑定形。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吊架外壳功能板</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≥600×450×115㎜，厚度≥2㎜；采用ABS注塑成型。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吊装安装支架</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1、安装盘规格:≥225×225×180mm，厚度≥4mmSPCC冷轧钢板成型，表面经环氧树脂粉静电喷涂固化处理。</w:t>
                  </w:r>
                  <w:r>
                    <w:br/>
                  </w:r>
                  <w:r>
                    <w:rPr>
                      <w:rFonts w:ascii="仿宋_GB2312" w:hAnsi="仿宋_GB2312" w:cs="仿宋_GB2312" w:eastAsia="仿宋_GB2312"/>
                      <w:sz w:val="24"/>
                    </w:rPr>
                    <w:t>2、升降支架规格：宽度≥230mm，长度≥500～820mm伸缩结构，采用厚度≥3mm冷轧钢板成型，表面经环氧树脂粉末静电喷涂固化处理。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学生端给排水接口</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1、给排水管接头采用,PVC材质即插即用，带自动锁紧插功能，带自动止水功能。</w:t>
                  </w:r>
                  <w:r>
                    <w:br/>
                  </w:r>
                  <w:r>
                    <w:rPr>
                      <w:rFonts w:ascii="仿宋_GB2312" w:hAnsi="仿宋_GB2312" w:cs="仿宋_GB2312" w:eastAsia="仿宋_GB2312"/>
                      <w:sz w:val="24"/>
                    </w:rPr>
                    <w:t>2、给水是红色水管，排水是蓝色水管。水管和快速接头链接采用不锈钢螺纹接口连接。水管采用金属包塑编织软管，管外部由PVC包塑，中层有304不锈钢丝抱箍，内管加厚三元乙丙橡胶材料。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可伸缩万向吸风罩</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1、风管材质：铝合金，管径≥60mm，表面喷砂氧化处理。</w:t>
                  </w:r>
                  <w:r>
                    <w:br/>
                  </w:r>
                  <w:r>
                    <w:rPr>
                      <w:rFonts w:ascii="仿宋_GB2312" w:hAnsi="仿宋_GB2312" w:cs="仿宋_GB2312" w:eastAsia="仿宋_GB2312"/>
                      <w:sz w:val="24"/>
                    </w:rPr>
                    <w:t>2、关节连接杆：高强度钢。</w:t>
                  </w:r>
                  <w:r>
                    <w:br/>
                  </w:r>
                  <w:r>
                    <w:rPr>
                      <w:rFonts w:ascii="仿宋_GB2312" w:hAnsi="仿宋_GB2312" w:cs="仿宋_GB2312" w:eastAsia="仿宋_GB2312"/>
                      <w:sz w:val="24"/>
                    </w:rPr>
                    <w:t>3、松紧旋钮：高强度合金材质，表面喷塑处理，内嵌不锈钢轴承，与关节连接杆锁合。</w:t>
                  </w:r>
                  <w:r>
                    <w:br/>
                  </w:r>
                  <w:r>
                    <w:rPr>
                      <w:rFonts w:ascii="仿宋_GB2312" w:hAnsi="仿宋_GB2312" w:cs="仿宋_GB2312" w:eastAsia="仿宋_GB2312"/>
                      <w:sz w:val="24"/>
                    </w:rPr>
                    <w:t>4、固定底座：高密度PVC材质。</w:t>
                  </w:r>
                  <w:r>
                    <w:br/>
                  </w:r>
                  <w:r>
                    <w:rPr>
                      <w:rFonts w:ascii="仿宋_GB2312" w:hAnsi="仿宋_GB2312" w:cs="仿宋_GB2312" w:eastAsia="仿宋_GB2312"/>
                      <w:sz w:val="24"/>
                    </w:rPr>
                    <w:t>5、拱形集气罩：形如喇叭口，合金材质，阻燃、耐腐蚀。</w:t>
                  </w:r>
                  <w:r>
                    <w:br/>
                  </w:r>
                  <w:r>
                    <w:rPr>
                      <w:rFonts w:ascii="仿宋_GB2312" w:hAnsi="仿宋_GB2312" w:cs="仿宋_GB2312" w:eastAsia="仿宋_GB2312"/>
                      <w:sz w:val="24"/>
                    </w:rPr>
                    <w:t>6、集气罩连接帽：连接帽连接紧固。</w:t>
                  </w:r>
                  <w:r>
                    <w:br/>
                  </w:r>
                  <w:r>
                    <w:rPr>
                      <w:rFonts w:ascii="仿宋_GB2312" w:hAnsi="仿宋_GB2312" w:cs="仿宋_GB2312" w:eastAsia="仿宋_GB2312"/>
                      <w:sz w:val="24"/>
                    </w:rPr>
                    <w:t>7、扭簧：扭簧材质弹簧钢表面抗氧化处理、扭簧线径约4mm、外径约30mm、角度约90度,脚长85mm。</w:t>
                  </w:r>
                  <w:r>
                    <w:br/>
                  </w:r>
                  <w:r>
                    <w:rPr>
                      <w:rFonts w:ascii="仿宋_GB2312" w:hAnsi="仿宋_GB2312" w:cs="仿宋_GB2312" w:eastAsia="仿宋_GB2312"/>
                      <w:sz w:val="24"/>
                    </w:rPr>
                    <w:t>8、关节：高密度pp材质，表面磨砂处理，可360°旋转调节方向。</w:t>
                  </w:r>
                  <w:r>
                    <w:br/>
                  </w:r>
                  <w:r>
                    <w:rPr>
                      <w:rFonts w:ascii="仿宋_GB2312" w:hAnsi="仿宋_GB2312" w:cs="仿宋_GB2312" w:eastAsia="仿宋_GB2312"/>
                      <w:sz w:val="24"/>
                    </w:rPr>
                    <w:t>9、旋转角度：安装后可调节到三维360度任意转停，集气罩吸气角度360度任意转停。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（三）、学生基础部分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技术参数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学生实验桌</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1、整体规格：≥1200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780mm</w:t>
                  </w:r>
                  <w:r>
                    <w:br/>
                  </w:r>
                  <w:r>
                    <w:rPr>
                      <w:rFonts w:ascii="仿宋_GB2312" w:hAnsi="仿宋_GB2312" w:cs="仿宋_GB2312" w:eastAsia="仿宋_GB2312"/>
                      <w:sz w:val="24"/>
                    </w:rPr>
                    <w:t>2、台面：≥20mm厚黑色坯体工业陶瓷台面</w:t>
                  </w:r>
                  <w:r>
                    <w:br/>
                  </w:r>
                  <w:r>
                    <w:rPr>
                      <w:rFonts w:ascii="仿宋_GB2312" w:hAnsi="仿宋_GB2312" w:cs="仿宋_GB2312" w:eastAsia="仿宋_GB2312"/>
                      <w:sz w:val="24"/>
                    </w:rPr>
                    <w:t>3、甲醛释放量检测:检测结果为未检出；</w:t>
                  </w:r>
                  <w:r>
                    <w:br/>
                  </w:r>
                  <w:r>
                    <w:rPr>
                      <w:rFonts w:ascii="仿宋_GB2312" w:hAnsi="仿宋_GB2312" w:cs="仿宋_GB2312" w:eastAsia="仿宋_GB2312"/>
                      <w:sz w:val="24"/>
                    </w:rPr>
                    <w:t>4</w:t>
                  </w:r>
                  <w:r>
                    <w:rPr>
                      <w:rFonts w:ascii="仿宋_GB2312" w:hAnsi="仿宋_GB2312" w:cs="仿宋_GB2312" w:eastAsia="仿宋_GB2312"/>
                      <w:sz w:val="24"/>
                    </w:rPr>
                    <w:t>、台身结构：塑铝结构，表面高压静电喷涂环氧树脂防护</w:t>
                  </w:r>
                  <w:r>
                    <w:rPr>
                      <w:rFonts w:ascii="仿宋_GB2312" w:hAnsi="仿宋_GB2312" w:cs="仿宋_GB2312" w:eastAsia="仿宋_GB2312"/>
                      <w:sz w:val="24"/>
                    </w:rPr>
                    <w:t>,学生位镂空式。</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桌身</w:t>
                  </w:r>
                  <w:r>
                    <w:rPr>
                      <w:rFonts w:ascii="仿宋_GB2312" w:hAnsi="仿宋_GB2312" w:cs="仿宋_GB2312" w:eastAsia="仿宋_GB2312"/>
                      <w:sz w:val="24"/>
                    </w:rPr>
                    <w:t>：由桌腿、立柱、大横梁、前横梁、中横梁、后横梁、支撑柱组成。</w:t>
                  </w:r>
                  <w:r>
                    <w:br/>
                  </w:r>
                  <w:r>
                    <w:rPr>
                      <w:rFonts w:ascii="仿宋_GB2312" w:hAnsi="仿宋_GB2312" w:cs="仿宋_GB2312" w:eastAsia="仿宋_GB2312"/>
                      <w:sz w:val="24"/>
                    </w:rPr>
                    <w:t>桌腿：压铸铝。</w:t>
                  </w:r>
                  <w:r>
                    <w:br/>
                  </w:r>
                  <w:r>
                    <w:rPr>
                      <w:rFonts w:ascii="仿宋_GB2312" w:hAnsi="仿宋_GB2312" w:cs="仿宋_GB2312" w:eastAsia="仿宋_GB2312"/>
                      <w:sz w:val="24"/>
                    </w:rPr>
                    <w:t>上腿规格：</w:t>
                  </w:r>
                  <w:r>
                    <w:rPr>
                      <w:rFonts w:ascii="仿宋_GB2312" w:hAnsi="仿宋_GB2312" w:cs="仿宋_GB2312" w:eastAsia="仿宋_GB2312"/>
                      <w:sz w:val="24"/>
                    </w:rPr>
                    <w:t>≥长580</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83mm，壁厚≥2.5mm。</w:t>
                  </w:r>
                  <w:r>
                    <w:br/>
                  </w:r>
                  <w:r>
                    <w:rPr>
                      <w:rFonts w:ascii="仿宋_GB2312" w:hAnsi="仿宋_GB2312" w:cs="仿宋_GB2312" w:eastAsia="仿宋_GB2312"/>
                      <w:sz w:val="24"/>
                    </w:rPr>
                    <w:t>下腿规格：</w:t>
                  </w:r>
                  <w:r>
                    <w:rPr>
                      <w:rFonts w:ascii="仿宋_GB2312" w:hAnsi="仿宋_GB2312" w:cs="仿宋_GB2312" w:eastAsia="仿宋_GB2312"/>
                      <w:sz w:val="24"/>
                    </w:rPr>
                    <w:t>≥长545</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85mm，壁厚≥2.5mm。</w:t>
                  </w:r>
                  <w:r>
                    <w:br/>
                  </w:r>
                  <w:r>
                    <w:rPr>
                      <w:rFonts w:ascii="仿宋_GB2312" w:hAnsi="仿宋_GB2312" w:cs="仿宋_GB2312" w:eastAsia="仿宋_GB2312"/>
                      <w:sz w:val="24"/>
                    </w:rPr>
                    <w:t>立柱：采用</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42</w:t>
                  </w:r>
                  <w:r>
                    <w:rPr>
                      <w:rFonts w:ascii="仿宋_GB2312" w:hAnsi="仿宋_GB2312" w:cs="仿宋_GB2312" w:eastAsia="仿宋_GB2312"/>
                      <w:sz w:val="24"/>
                    </w:rPr>
                    <w:t xml:space="preserve">× </w:t>
                  </w:r>
                  <w:r>
                    <w:rPr>
                      <w:rFonts w:ascii="仿宋_GB2312" w:hAnsi="仿宋_GB2312" w:cs="仿宋_GB2312" w:eastAsia="仿宋_GB2312"/>
                      <w:sz w:val="24"/>
                    </w:rPr>
                    <w:t>mm，壁厚≥1.5mm。。</w:t>
                  </w:r>
                  <w:r>
                    <w:br/>
                  </w:r>
                  <w:r>
                    <w:rPr>
                      <w:rFonts w:ascii="仿宋_GB2312" w:hAnsi="仿宋_GB2312" w:cs="仿宋_GB2312" w:eastAsia="仿宋_GB2312"/>
                      <w:sz w:val="24"/>
                    </w:rPr>
                    <w:t>前横梁：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30mm，壁厚≥1.5mm。中横梁：≥40</w:t>
                  </w:r>
                  <w:r>
                    <w:rPr>
                      <w:rFonts w:ascii="仿宋_GB2312" w:hAnsi="仿宋_GB2312" w:cs="仿宋_GB2312" w:eastAsia="仿宋_GB2312"/>
                      <w:sz w:val="24"/>
                    </w:rPr>
                    <w:t xml:space="preserve">× </w:t>
                  </w:r>
                  <w:r>
                    <w:rPr>
                      <w:rFonts w:ascii="仿宋_GB2312" w:hAnsi="仿宋_GB2312" w:cs="仿宋_GB2312" w:eastAsia="仿宋_GB2312"/>
                      <w:sz w:val="24"/>
                    </w:rPr>
                    <w:t>30mm，壁厚≥1.5mm。</w:t>
                  </w:r>
                  <w:r>
                    <w:br/>
                  </w:r>
                  <w:r>
                    <w:rPr>
                      <w:rFonts w:ascii="仿宋_GB2312" w:hAnsi="仿宋_GB2312" w:cs="仿宋_GB2312" w:eastAsia="仿宋_GB2312"/>
                      <w:sz w:val="24"/>
                    </w:rPr>
                    <w:t>后横梁：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30mm,壁厚≥1.5mm。后横梁上侧设50MM挡水板。</w:t>
                  </w:r>
                  <w:r>
                    <w:br/>
                  </w:r>
                  <w:r>
                    <w:rPr>
                      <w:rFonts w:ascii="仿宋_GB2312" w:hAnsi="仿宋_GB2312" w:cs="仿宋_GB2312" w:eastAsia="仿宋_GB2312"/>
                      <w:sz w:val="24"/>
                    </w:rPr>
                    <w:t>大横梁</w:t>
                  </w:r>
                  <w:r>
                    <w:rPr>
                      <w:rFonts w:ascii="仿宋_GB2312" w:hAnsi="仿宋_GB2312" w:cs="仿宋_GB2312" w:eastAsia="仿宋_GB2312"/>
                      <w:sz w:val="24"/>
                    </w:rPr>
                    <w:t>:≥50</w:t>
                  </w:r>
                  <w:r>
                    <w:rPr>
                      <w:rFonts w:ascii="仿宋_GB2312" w:hAnsi="仿宋_GB2312" w:cs="仿宋_GB2312" w:eastAsia="仿宋_GB2312"/>
                      <w:sz w:val="24"/>
                    </w:rPr>
                    <w:t xml:space="preserve">× </w:t>
                  </w:r>
                  <w:r>
                    <w:rPr>
                      <w:rFonts w:ascii="仿宋_GB2312" w:hAnsi="仿宋_GB2312" w:cs="仿宋_GB2312" w:eastAsia="仿宋_GB2312"/>
                      <w:sz w:val="24"/>
                    </w:rPr>
                    <w:t>25mm，壁厚≥1.5mm。支撑柱：≥27×40mm壁厚≥2.5mm</w:t>
                  </w:r>
                  <w:r>
                    <w:rPr>
                      <w:rFonts w:ascii="仿宋_GB2312" w:hAnsi="仿宋_GB2312" w:cs="仿宋_GB2312" w:eastAsia="仿宋_GB2312"/>
                      <w:sz w:val="24"/>
                    </w:rPr>
                    <w:t>。</w:t>
                  </w:r>
                  <w:r>
                    <w:br/>
                  </w:r>
                  <w:r>
                    <w:rPr>
                      <w:rFonts w:ascii="仿宋_GB2312" w:hAnsi="仿宋_GB2312" w:cs="仿宋_GB2312" w:eastAsia="仿宋_GB2312"/>
                      <w:sz w:val="24"/>
                    </w:rPr>
                    <w:t>6</w:t>
                  </w:r>
                  <w:r>
                    <w:rPr>
                      <w:rFonts w:ascii="仿宋_GB2312" w:hAnsi="仿宋_GB2312" w:cs="仿宋_GB2312" w:eastAsia="仿宋_GB2312"/>
                      <w:sz w:val="24"/>
                    </w:rPr>
                    <w:t>、书包</w:t>
                  </w:r>
                  <w:r>
                    <w:rPr>
                      <w:rFonts w:ascii="仿宋_GB2312" w:hAnsi="仿宋_GB2312" w:cs="仿宋_GB2312" w:eastAsia="仿宋_GB2312"/>
                      <w:sz w:val="24"/>
                    </w:rPr>
                    <w:t>5斗:≥420</w:t>
                  </w:r>
                  <w:r>
                    <w:rPr>
                      <w:rFonts w:ascii="仿宋_GB2312" w:hAnsi="仿宋_GB2312" w:cs="仿宋_GB2312" w:eastAsia="仿宋_GB2312"/>
                      <w:sz w:val="24"/>
                    </w:rPr>
                    <w:t xml:space="preserve">× </w:t>
                  </w:r>
                  <w:r>
                    <w:rPr>
                      <w:rFonts w:ascii="仿宋_GB2312" w:hAnsi="仿宋_GB2312" w:cs="仿宋_GB2312" w:eastAsia="仿宋_GB2312"/>
                      <w:sz w:val="24"/>
                    </w:rPr>
                    <w:t>260</w:t>
                  </w:r>
                  <w:r>
                    <w:rPr>
                      <w:rFonts w:ascii="仿宋_GB2312" w:hAnsi="仿宋_GB2312" w:cs="仿宋_GB2312" w:eastAsia="仿宋_GB2312"/>
                      <w:sz w:val="24"/>
                    </w:rPr>
                    <w:t xml:space="preserve">× </w:t>
                  </w:r>
                  <w:r>
                    <w:rPr>
                      <w:rFonts w:ascii="仿宋_GB2312" w:hAnsi="仿宋_GB2312" w:cs="仿宋_GB2312" w:eastAsia="仿宋_GB2312"/>
                      <w:sz w:val="24"/>
                    </w:rPr>
                    <w:t>55mm，采用PP材料注塑成型，上面设有可悬挂凳子的圆形孔。两个书包斗中间设有电源盒。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张</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升降学生实验凳</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1、整体规格：≥ф300×（450）≥500㎜。</w:t>
                  </w:r>
                  <w:r>
                    <w:br/>
                  </w:r>
                  <w:r>
                    <w:rPr>
                      <w:rFonts w:ascii="仿宋_GB2312" w:hAnsi="仿宋_GB2312" w:cs="仿宋_GB2312" w:eastAsia="仿宋_GB2312"/>
                      <w:sz w:val="24"/>
                    </w:rPr>
                    <w:t>2、凳面材质：采用环保型ABS改性塑料注塑成型，凳面规格：面≥ф300㎜×厚30㎜，凳面表层有颗粒凸起花纹，圆凳有螺杆旋转高低调节升降功能，调节范围≥450㎜-500㎜自由调节。</w:t>
                  </w:r>
                  <w:r>
                    <w:br/>
                  </w:r>
                  <w:r>
                    <w:rPr>
                      <w:rFonts w:ascii="仿宋_GB2312" w:hAnsi="仿宋_GB2312" w:cs="仿宋_GB2312" w:eastAsia="仿宋_GB2312"/>
                      <w:sz w:val="24"/>
                    </w:rPr>
                    <w:t>3、凳脚架：四支凳脚采用无缝钢管，厚度≥1.7㎜，凳面钢板托盘。</w:t>
                  </w:r>
                  <w:r>
                    <w:br/>
                  </w:r>
                  <w:r>
                    <w:rPr>
                      <w:rFonts w:ascii="仿宋_GB2312" w:hAnsi="仿宋_GB2312" w:cs="仿宋_GB2312" w:eastAsia="仿宋_GB2312"/>
                      <w:sz w:val="24"/>
                    </w:rPr>
                    <w:t>4、脚垫采用PP加耐磨纤维质塑料，凳脚着地防滑</w:t>
                  </w:r>
                  <w:r>
                    <w:br/>
                  </w:r>
                  <w:r>
                    <w:rPr>
                      <w:rFonts w:ascii="仿宋_GB2312" w:hAnsi="仿宋_GB2312" w:cs="仿宋_GB2312" w:eastAsia="仿宋_GB2312"/>
                      <w:sz w:val="24"/>
                    </w:rPr>
                    <w:t>5、凳脚架满焊，所有金属件表面经环氧树脂粉末喷涂高温固化处理，承重≥150kg。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条</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水槽柜</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1、整体尺寸≥600</w:t>
                  </w:r>
                  <w:r>
                    <w:rPr>
                      <w:rFonts w:ascii="仿宋_GB2312" w:hAnsi="仿宋_GB2312" w:cs="仿宋_GB2312" w:eastAsia="仿宋_GB2312"/>
                      <w:sz w:val="24"/>
                    </w:rPr>
                    <w:t xml:space="preserve">× </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820mm（H）</w:t>
                  </w:r>
                </w:p>
                <w:p>
                  <w:pPr>
                    <w:pStyle w:val="null3"/>
                  </w:pPr>
                  <w:r>
                    <w:rPr>
                      <w:rFonts w:ascii="仿宋_GB2312" w:hAnsi="仿宋_GB2312" w:cs="仿宋_GB2312" w:eastAsia="仿宋_GB2312"/>
                      <w:sz w:val="24"/>
                    </w:rPr>
                    <w:t>2、底围尺寸600x460x60mm，中间部分尺寸60</w:t>
                  </w:r>
                  <w:r>
                    <w:rPr>
                      <w:rFonts w:ascii="仿宋_GB2312" w:hAnsi="仿宋_GB2312" w:cs="仿宋_GB2312" w:eastAsia="仿宋_GB2312"/>
                      <w:sz w:val="24"/>
                    </w:rPr>
                    <w:t>0</w:t>
                  </w:r>
                  <w:r>
                    <w:rPr>
                      <w:rFonts w:ascii="仿宋_GB2312" w:hAnsi="仿宋_GB2312" w:cs="仿宋_GB2312" w:eastAsia="仿宋_GB2312"/>
                      <w:sz w:val="24"/>
                    </w:rPr>
                    <w:t>x450x810mm；材质≥1.00mm镀锌钢板，表面环氧喷涂；上面水槽为PP改性材质，水槽尺寸力≥450x600x400mm</w:t>
                  </w:r>
                  <w:r>
                    <w:rPr>
                      <w:rFonts w:ascii="仿宋_GB2312" w:hAnsi="仿宋_GB2312" w:cs="仿宋_GB2312" w:eastAsia="仿宋_GB2312"/>
                      <w:sz w:val="24"/>
                    </w:rPr>
                    <w:t>。</w:t>
                  </w:r>
                </w:p>
                <w:p>
                  <w:pPr>
                    <w:pStyle w:val="null3"/>
                  </w:pPr>
                  <w:r>
                    <w:rPr>
                      <w:rFonts w:ascii="仿宋_GB2312" w:hAnsi="仿宋_GB2312" w:cs="仿宋_GB2312" w:eastAsia="仿宋_GB2312"/>
                      <w:sz w:val="24"/>
                    </w:rPr>
                    <w:t>3、水槽内部带滴水架、滴水架带滴水棒，滴水棒可以收纳；下带两层过滤网，可拆卸清理维护。水槽柜上面带检修口，同时可以收纳水管</w:t>
                  </w:r>
                  <w:r>
                    <w:rPr>
                      <w:rFonts w:ascii="仿宋_GB2312" w:hAnsi="仿宋_GB2312" w:cs="仿宋_GB2312" w:eastAsia="仿宋_GB2312"/>
                      <w:sz w:val="24"/>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三联化验水嘴</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1、结构：三联(一高二低）带有三个陶瓷阀芯，ABS手柄，鹅颈管可360°随意旋转。</w:t>
                  </w:r>
                  <w:r>
                    <w:br/>
                  </w:r>
                  <w:r>
                    <w:rPr>
                      <w:rFonts w:ascii="仿宋_GB2312" w:hAnsi="仿宋_GB2312" w:cs="仿宋_GB2312" w:eastAsia="仿宋_GB2312"/>
                      <w:sz w:val="24"/>
                    </w:rPr>
                    <w:t>2、材质：主体黄铜材质，表面经高亮度环氧树脂喷涂。</w:t>
                  </w:r>
                </w:p>
                <w:p>
                  <w:pPr>
                    <w:pStyle w:val="null3"/>
                  </w:pPr>
                  <w:r>
                    <w:rPr>
                      <w:rFonts w:ascii="仿宋_GB2312" w:hAnsi="仿宋_GB2312" w:cs="仿宋_GB2312" w:eastAsia="仿宋_GB2312"/>
                      <w:sz w:val="24"/>
                    </w:rPr>
                    <w:t>3、规格：≤250×150×380，鹅颈、低位铜管约φ16mm。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废水排水系统</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w:t>
                  </w:r>
                  <w:r>
                    <w:rPr>
                      <w:rFonts w:ascii="仿宋_GB2312" w:hAnsi="仿宋_GB2312" w:cs="仿宋_GB2312" w:eastAsia="仿宋_GB2312"/>
                      <w:sz w:val="24"/>
                    </w:rPr>
                    <w:t>材料及技术参数</w:t>
                  </w:r>
                  <w:r>
                    <w:rPr>
                      <w:rFonts w:ascii="仿宋_GB2312" w:hAnsi="仿宋_GB2312" w:cs="仿宋_GB2312" w:eastAsia="仿宋_GB2312"/>
                      <w:sz w:val="24"/>
                    </w:rPr>
                    <w:t>:给水控制阀，自动排水模块1组、水模拟量控制器1组、电源控制器1套、自动保护系统1组，静音带自吸功能的隔膜泵1个。</w:t>
                  </w:r>
                  <w:r>
                    <w:br/>
                  </w:r>
                  <w:r>
                    <w:rPr>
                      <w:rFonts w:ascii="仿宋_GB2312" w:hAnsi="仿宋_GB2312" w:cs="仿宋_GB2312" w:eastAsia="仿宋_GB2312"/>
                      <w:sz w:val="24"/>
                    </w:rPr>
                    <w:t>1、废水储水箱1个，规格≥25升，采用材料PE聚乙烯注塑成型。</w:t>
                  </w:r>
                  <w:r>
                    <w:br/>
                  </w:r>
                  <w:r>
                    <w:rPr>
                      <w:rFonts w:ascii="仿宋_GB2312" w:hAnsi="仿宋_GB2312" w:cs="仿宋_GB2312" w:eastAsia="仿宋_GB2312"/>
                      <w:sz w:val="24"/>
                    </w:rPr>
                    <w:t>2、废水箱内装防腐水位控制器液位开关。</w:t>
                  </w:r>
                </w:p>
                <w:p>
                  <w:pPr>
                    <w:pStyle w:val="null3"/>
                  </w:pPr>
                  <w:r>
                    <w:rPr>
                      <w:rFonts w:ascii="仿宋_GB2312" w:hAnsi="仿宋_GB2312" w:cs="仿宋_GB2312" w:eastAsia="仿宋_GB2312"/>
                      <w:sz w:val="24"/>
                    </w:rPr>
                    <w:t>3、耐酸碱环保增压水泵功率≥40W，工作电压约24V，流量≥10L/min，最大静态扬程≥8m；噪音≤40dB；无毒、无味、无重金属，符合饮用水标准，具有缺水保护、空转保护、堵转保护、卡死保护、防漏电、防腐蚀、防空转，自带止回阀等功能。</w:t>
                  </w:r>
                  <w:r>
                    <w:br/>
                  </w:r>
                  <w:r>
                    <w:rPr>
                      <w:rFonts w:ascii="仿宋_GB2312" w:hAnsi="仿宋_GB2312" w:cs="仿宋_GB2312" w:eastAsia="仿宋_GB2312"/>
                      <w:sz w:val="24"/>
                    </w:rPr>
                    <w:t>二、所有排水由智能化控制系统集中控制，接口与学生水槽柜采用防酸、防碱、耐腐蚀硅胶软管连接，接口均采用自动锁紧插拔式连接方式。当学生水槽柜内废水池量达到一定值时系统自动排水、污水经过连接管排至顶部排水管总管后流出，当水槽柜内污水池排净后排水系统自动关闭。</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（四）、教师基础部分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技术参数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教师操作台</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教师台规格：</w:t>
                  </w:r>
                  <w:r>
                    <w:rPr>
                      <w:rFonts w:ascii="仿宋_GB2312" w:hAnsi="仿宋_GB2312" w:cs="仿宋_GB2312" w:eastAsia="仿宋_GB2312"/>
                      <w:sz w:val="24"/>
                    </w:rPr>
                    <w:t>≥2400</w:t>
                  </w:r>
                  <w:r>
                    <w:rPr>
                      <w:rFonts w:ascii="仿宋_GB2312" w:hAnsi="仿宋_GB2312" w:cs="仿宋_GB2312" w:eastAsia="仿宋_GB2312"/>
                      <w:sz w:val="24"/>
                    </w:rPr>
                    <w:t xml:space="preserve">× </w:t>
                  </w:r>
                  <w:r>
                    <w:rPr>
                      <w:rFonts w:ascii="仿宋_GB2312" w:hAnsi="仿宋_GB2312" w:cs="仿宋_GB2312" w:eastAsia="仿宋_GB2312"/>
                      <w:sz w:val="24"/>
                    </w:rPr>
                    <w:t>700</w:t>
                  </w:r>
                  <w:r>
                    <w:rPr>
                      <w:rFonts w:ascii="仿宋_GB2312" w:hAnsi="仿宋_GB2312" w:cs="仿宋_GB2312" w:eastAsia="仿宋_GB2312"/>
                      <w:sz w:val="24"/>
                    </w:rPr>
                    <w:t xml:space="preserve">× </w:t>
                  </w:r>
                  <w:r>
                    <w:rPr>
                      <w:rFonts w:ascii="仿宋_GB2312" w:hAnsi="仿宋_GB2312" w:cs="仿宋_GB2312" w:eastAsia="仿宋_GB2312"/>
                      <w:sz w:val="24"/>
                    </w:rPr>
                    <w:t>850mm；</w:t>
                  </w:r>
                  <w:r>
                    <w:br/>
                  </w:r>
                  <w:r>
                    <w:rPr>
                      <w:rFonts w:ascii="仿宋_GB2312" w:hAnsi="仿宋_GB2312" w:cs="仿宋_GB2312" w:eastAsia="仿宋_GB2312"/>
                      <w:sz w:val="24"/>
                    </w:rPr>
                    <w:t>（</w:t>
                  </w:r>
                  <w:r>
                    <w:rPr>
                      <w:rFonts w:ascii="仿宋_GB2312" w:hAnsi="仿宋_GB2312" w:cs="仿宋_GB2312" w:eastAsia="仿宋_GB2312"/>
                      <w:sz w:val="24"/>
                    </w:rPr>
                    <w:t>2）面板材质：采用≥25mm实芯理化板。</w:t>
                  </w:r>
                  <w:r>
                    <w:br/>
                  </w:r>
                  <w:r>
                    <w:rPr>
                      <w:rFonts w:ascii="仿宋_GB2312" w:hAnsi="仿宋_GB2312" w:cs="仿宋_GB2312" w:eastAsia="仿宋_GB2312"/>
                      <w:sz w:val="24"/>
                    </w:rPr>
                    <w:t>（</w:t>
                  </w:r>
                  <w:r>
                    <w:rPr>
                      <w:rFonts w:ascii="仿宋_GB2312" w:hAnsi="仿宋_GB2312" w:cs="仿宋_GB2312" w:eastAsia="仿宋_GB2312"/>
                      <w:sz w:val="24"/>
                    </w:rPr>
                    <w:t>3）柜体结构：全钢结构柜体，采用厚≥0.8mm冷轧钢板机压成型、焊接制作，表面经耐酸碱粉末喷涂处理</w:t>
                  </w:r>
                  <w:r>
                    <w:br/>
                  </w:r>
                  <w:r>
                    <w:rPr>
                      <w:rFonts w:ascii="仿宋_GB2312" w:hAnsi="仿宋_GB2312" w:cs="仿宋_GB2312" w:eastAsia="仿宋_GB2312"/>
                      <w:sz w:val="24"/>
                    </w:rPr>
                    <w:t>（</w:t>
                  </w:r>
                  <w:r>
                    <w:rPr>
                      <w:rFonts w:ascii="仿宋_GB2312" w:hAnsi="仿宋_GB2312" w:cs="仿宋_GB2312" w:eastAsia="仿宋_GB2312"/>
                      <w:sz w:val="24"/>
                    </w:rPr>
                    <w:t>4）导轨：三节式，静音。</w:t>
                  </w:r>
                  <w:r>
                    <w:br/>
                  </w:r>
                  <w:r>
                    <w:rPr>
                      <w:rFonts w:ascii="仿宋_GB2312" w:hAnsi="仿宋_GB2312" w:cs="仿宋_GB2312" w:eastAsia="仿宋_GB2312"/>
                      <w:sz w:val="24"/>
                    </w:rPr>
                    <w:t>（</w:t>
                  </w:r>
                  <w:r>
                    <w:rPr>
                      <w:rFonts w:ascii="仿宋_GB2312" w:hAnsi="仿宋_GB2312" w:cs="仿宋_GB2312" w:eastAsia="仿宋_GB2312"/>
                      <w:sz w:val="24"/>
                    </w:rPr>
                    <w:t>5）拉手：不锈钢拉手</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6）防撞胶垫：抽屉及门板内侧装有防撞胶垫。</w:t>
                  </w:r>
                  <w:r>
                    <w:br/>
                  </w:r>
                  <w:r>
                    <w:rPr>
                      <w:rFonts w:ascii="仿宋_GB2312" w:hAnsi="仿宋_GB2312" w:cs="仿宋_GB2312" w:eastAsia="仿宋_GB2312"/>
                      <w:sz w:val="24"/>
                    </w:rPr>
                    <w:t>（</w:t>
                  </w:r>
                  <w:r>
                    <w:rPr>
                      <w:rFonts w:ascii="仿宋_GB2312" w:hAnsi="仿宋_GB2312" w:cs="仿宋_GB2312" w:eastAsia="仿宋_GB2312"/>
                      <w:sz w:val="24"/>
                    </w:rPr>
                    <w:t>7）储存功能：桌面下方可存储计算机，交换机，路由器、仪器箱。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张</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智慧运维平台</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1.平台基础架构采用B/S架构。</w:t>
                  </w:r>
                  <w:r>
                    <w:rPr>
                      <w:rFonts w:ascii="仿宋_GB2312" w:hAnsi="仿宋_GB2312" w:cs="仿宋_GB2312" w:eastAsia="仿宋_GB2312"/>
                      <w:sz w:val="24"/>
                    </w:rPr>
                    <w:t>支持主流浏览器访问。具备良好的跨平台性和可扩展性</w:t>
                  </w:r>
                  <w:r>
                    <w:br/>
                  </w:r>
                  <w:r>
                    <w:rPr>
                      <w:rFonts w:ascii="仿宋_GB2312" w:hAnsi="仿宋_GB2312" w:cs="仿宋_GB2312" w:eastAsia="仿宋_GB2312"/>
                      <w:sz w:val="24"/>
                    </w:rPr>
                    <w:t>2.工单管理模块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2.1 </w:t>
                  </w:r>
                  <w:r>
                    <w:rPr>
                      <w:rFonts w:ascii="仿宋_GB2312" w:hAnsi="仿宋_GB2312" w:cs="仿宋_GB2312" w:eastAsia="仿宋_GB2312"/>
                      <w:sz w:val="24"/>
                    </w:rPr>
                    <w:t>具备移动端与</w:t>
                  </w:r>
                  <w:r>
                    <w:rPr>
                      <w:rFonts w:ascii="仿宋_GB2312" w:hAnsi="仿宋_GB2312" w:cs="仿宋_GB2312" w:eastAsia="仿宋_GB2312"/>
                      <w:sz w:val="24"/>
                    </w:rPr>
                    <w:t>Web端报修入口，支持</w:t>
                  </w:r>
                  <w:r>
                    <w:rPr>
                      <w:rFonts w:ascii="仿宋_GB2312" w:hAnsi="仿宋_GB2312" w:cs="仿宋_GB2312" w:eastAsia="仿宋_GB2312"/>
                      <w:sz w:val="24"/>
                    </w:rPr>
                    <w:t>具备扫码报修、一键呼叫、耗材申请、巡检服务</w:t>
                  </w:r>
                  <w:r>
                    <w:rPr>
                      <w:rFonts w:ascii="仿宋_GB2312" w:hAnsi="仿宋_GB2312" w:cs="仿宋_GB2312" w:eastAsia="仿宋_GB2312"/>
                      <w:sz w:val="24"/>
                    </w:rPr>
                    <w:t>等</w:t>
                  </w:r>
                  <w:r>
                    <w:rPr>
                      <w:rFonts w:ascii="仿宋_GB2312" w:hAnsi="仿宋_GB2312" w:cs="仿宋_GB2312" w:eastAsia="仿宋_GB2312"/>
                      <w:sz w:val="24"/>
                    </w:rPr>
                    <w:t>工单发起方式。</w:t>
                  </w:r>
                </w:p>
                <w:p>
                  <w:pPr>
                    <w:pStyle w:val="null3"/>
                  </w:pPr>
                  <w:r>
                    <w:rPr>
                      <w:rFonts w:ascii="仿宋_GB2312" w:hAnsi="仿宋_GB2312" w:cs="仿宋_GB2312" w:eastAsia="仿宋_GB2312"/>
                      <w:sz w:val="24"/>
                    </w:rPr>
                    <w:t>2.2</w:t>
                  </w:r>
                  <w:r>
                    <w:rPr>
                      <w:rFonts w:ascii="仿宋_GB2312" w:hAnsi="仿宋_GB2312" w:cs="仿宋_GB2312" w:eastAsia="仿宋_GB2312"/>
                      <w:sz w:val="24"/>
                    </w:rPr>
                    <w:t>支持工单全生命周期管理，包括创建、派单、接单、处理、挂起、完工、评价及</w:t>
                  </w:r>
                  <w:r>
                    <w:rPr>
                      <w:rFonts w:ascii="仿宋_GB2312" w:hAnsi="仿宋_GB2312" w:cs="仿宋_GB2312" w:eastAsia="仿宋_GB2312"/>
                      <w:sz w:val="24"/>
                    </w:rPr>
                    <w:t>取消订单操作</w:t>
                  </w:r>
                  <w:r>
                    <w:rPr>
                      <w:rFonts w:ascii="仿宋_GB2312" w:hAnsi="仿宋_GB2312" w:cs="仿宋_GB2312" w:eastAsia="仿宋_GB2312"/>
                      <w:sz w:val="24"/>
                    </w:rPr>
                    <w:t>；</w:t>
                  </w:r>
                </w:p>
                <w:p>
                  <w:pPr>
                    <w:pStyle w:val="null3"/>
                  </w:pPr>
                  <w:r>
                    <w:rPr>
                      <w:rFonts w:ascii="仿宋_GB2312" w:hAnsi="仿宋_GB2312" w:cs="仿宋_GB2312" w:eastAsia="仿宋_GB2312"/>
                      <w:sz w:val="24"/>
                    </w:rPr>
                    <w:t>2.3</w:t>
                  </w:r>
                  <w:r>
                    <w:rPr>
                      <w:rFonts w:ascii="仿宋_GB2312" w:hAnsi="仿宋_GB2312" w:cs="仿宋_GB2312" w:eastAsia="仿宋_GB2312"/>
                      <w:sz w:val="24"/>
                    </w:rPr>
                    <w:t>内置</w:t>
                  </w:r>
                  <w:r>
                    <w:rPr>
                      <w:rFonts w:ascii="仿宋_GB2312" w:hAnsi="仿宋_GB2312" w:cs="仿宋_GB2312" w:eastAsia="仿宋_GB2312"/>
                      <w:sz w:val="24"/>
                    </w:rPr>
                    <w:t>耗材申请审核功能，审核通过或拒绝需填写相应理由</w:t>
                  </w:r>
                  <w:r>
                    <w:rPr>
                      <w:rFonts w:ascii="仿宋_GB2312" w:hAnsi="仿宋_GB2312" w:cs="仿宋_GB2312" w:eastAsia="仿宋_GB2312"/>
                      <w:sz w:val="24"/>
                    </w:rPr>
                    <w:t>，所有操作留痕。</w:t>
                  </w:r>
                </w:p>
                <w:p>
                  <w:pPr>
                    <w:pStyle w:val="null3"/>
                  </w:pPr>
                  <w:r>
                    <w:rPr>
                      <w:rFonts w:ascii="仿宋_GB2312" w:hAnsi="仿宋_GB2312" w:cs="仿宋_GB2312" w:eastAsia="仿宋_GB2312"/>
                      <w:sz w:val="24"/>
                    </w:rPr>
                    <w:t>3.</w:t>
                  </w:r>
                  <w:r>
                    <w:rPr>
                      <w:rFonts w:ascii="仿宋_GB2312" w:hAnsi="仿宋_GB2312" w:cs="仿宋_GB2312" w:eastAsia="仿宋_GB2312"/>
                      <w:sz w:val="24"/>
                    </w:rPr>
                    <w:t>巡检功能模块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 xml:space="preserve">3.1 </w:t>
                  </w:r>
                  <w:r>
                    <w:rPr>
                      <w:rFonts w:ascii="仿宋_GB2312" w:hAnsi="仿宋_GB2312" w:cs="仿宋_GB2312" w:eastAsia="仿宋_GB2312"/>
                      <w:sz w:val="24"/>
                    </w:rPr>
                    <w:t>具备可以查看巡检记录</w:t>
                  </w:r>
                  <w:r>
                    <w:rPr>
                      <w:rFonts w:ascii="仿宋_GB2312" w:hAnsi="仿宋_GB2312" w:cs="仿宋_GB2312" w:eastAsia="仿宋_GB2312"/>
                      <w:sz w:val="24"/>
                    </w:rPr>
                    <w:t>和</w:t>
                  </w:r>
                  <w:r>
                    <w:rPr>
                      <w:rFonts w:ascii="仿宋_GB2312" w:hAnsi="仿宋_GB2312" w:cs="仿宋_GB2312" w:eastAsia="仿宋_GB2312"/>
                      <w:sz w:val="24"/>
                    </w:rPr>
                    <w:t>巡检报告，具备报告审核功能</w:t>
                  </w:r>
                </w:p>
                <w:p>
                  <w:pPr>
                    <w:pStyle w:val="null3"/>
                  </w:pPr>
                  <w:r>
                    <w:rPr>
                      <w:rFonts w:ascii="仿宋_GB2312" w:hAnsi="仿宋_GB2312" w:cs="仿宋_GB2312" w:eastAsia="仿宋_GB2312"/>
                      <w:sz w:val="24"/>
                    </w:rPr>
                    <w:t xml:space="preserve">3.2 </w:t>
                  </w:r>
                  <w:r>
                    <w:rPr>
                      <w:rFonts w:ascii="仿宋_GB2312" w:hAnsi="仿宋_GB2312" w:cs="仿宋_GB2312" w:eastAsia="仿宋_GB2312"/>
                      <w:sz w:val="24"/>
                    </w:rPr>
                    <w:t>支持</w:t>
                  </w:r>
                  <w:r>
                    <w:rPr>
                      <w:rFonts w:ascii="仿宋_GB2312" w:hAnsi="仿宋_GB2312" w:cs="仿宋_GB2312" w:eastAsia="仿宋_GB2312"/>
                      <w:sz w:val="24"/>
                    </w:rPr>
                    <w:t>设置巡检</w:t>
                  </w:r>
                  <w:r>
                    <w:rPr>
                      <w:rFonts w:ascii="仿宋_GB2312" w:hAnsi="仿宋_GB2312" w:cs="仿宋_GB2312" w:eastAsia="仿宋_GB2312"/>
                      <w:sz w:val="24"/>
                    </w:rPr>
                    <w:t>计划</w:t>
                  </w: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巡检说明及备注</w:t>
                  </w:r>
                  <w:r>
                    <w:rPr>
                      <w:rFonts w:ascii="仿宋_GB2312" w:hAnsi="仿宋_GB2312" w:cs="仿宋_GB2312" w:eastAsia="仿宋_GB2312"/>
                      <w:sz w:val="24"/>
                    </w:rPr>
                    <w:t>、</w:t>
                  </w:r>
                  <w:r>
                    <w:rPr>
                      <w:rFonts w:ascii="仿宋_GB2312" w:hAnsi="仿宋_GB2312" w:cs="仿宋_GB2312" w:eastAsia="仿宋_GB2312"/>
                      <w:sz w:val="24"/>
                    </w:rPr>
                    <w:t>联系人及方式</w:t>
                  </w:r>
                </w:p>
                <w:p>
                  <w:pPr>
                    <w:pStyle w:val="null3"/>
                  </w:pPr>
                  <w:r>
                    <w:rPr>
                      <w:rFonts w:ascii="仿宋_GB2312" w:hAnsi="仿宋_GB2312" w:cs="仿宋_GB2312" w:eastAsia="仿宋_GB2312"/>
                      <w:sz w:val="24"/>
                    </w:rPr>
                    <w:t xml:space="preserve">3.3 </w:t>
                  </w:r>
                  <w:r>
                    <w:rPr>
                      <w:rFonts w:ascii="仿宋_GB2312" w:hAnsi="仿宋_GB2312" w:cs="仿宋_GB2312" w:eastAsia="仿宋_GB2312"/>
                      <w:sz w:val="24"/>
                    </w:rPr>
                    <w:t>支持</w:t>
                  </w:r>
                  <w:r>
                    <w:rPr>
                      <w:rFonts w:ascii="仿宋_GB2312" w:hAnsi="仿宋_GB2312" w:cs="仿宋_GB2312" w:eastAsia="仿宋_GB2312"/>
                      <w:sz w:val="24"/>
                    </w:rPr>
                    <w:t>编辑自定义巡检规则，选择巡检</w:t>
                  </w:r>
                  <w:r>
                    <w:rPr>
                      <w:rFonts w:ascii="仿宋_GB2312" w:hAnsi="仿宋_GB2312" w:cs="仿宋_GB2312" w:eastAsia="仿宋_GB2312"/>
                      <w:sz w:val="24"/>
                    </w:rPr>
                    <w:t>执行</w:t>
                  </w:r>
                  <w:r>
                    <w:rPr>
                      <w:rFonts w:ascii="仿宋_GB2312" w:hAnsi="仿宋_GB2312" w:cs="仿宋_GB2312" w:eastAsia="仿宋_GB2312"/>
                      <w:sz w:val="24"/>
                    </w:rPr>
                    <w:t>方</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3.4 </w:t>
                  </w:r>
                  <w:r>
                    <w:rPr>
                      <w:rFonts w:ascii="仿宋_GB2312" w:hAnsi="仿宋_GB2312" w:cs="仿宋_GB2312" w:eastAsia="仿宋_GB2312"/>
                      <w:sz w:val="24"/>
                    </w:rPr>
                    <w:t>巡检结果支持异常填报、拍照上传，并自动关联工单系统。</w:t>
                  </w:r>
                </w:p>
                <w:p>
                  <w:pPr>
                    <w:pStyle w:val="null3"/>
                  </w:pPr>
                  <w:r>
                    <w:rPr>
                      <w:rFonts w:ascii="仿宋_GB2312" w:hAnsi="仿宋_GB2312" w:cs="仿宋_GB2312" w:eastAsia="仿宋_GB2312"/>
                      <w:sz w:val="24"/>
                    </w:rPr>
                    <w:t>4.</w:t>
                  </w:r>
                  <w:r>
                    <w:rPr>
                      <w:rFonts w:ascii="仿宋_GB2312" w:hAnsi="仿宋_GB2312" w:cs="仿宋_GB2312" w:eastAsia="仿宋_GB2312"/>
                      <w:sz w:val="24"/>
                    </w:rPr>
                    <w:t>设备资产清查功能模块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4.1 支持查看当前系统数量、设备数量、</w:t>
                  </w:r>
                  <w:r>
                    <w:rPr>
                      <w:rFonts w:ascii="仿宋_GB2312" w:hAnsi="仿宋_GB2312" w:cs="仿宋_GB2312" w:eastAsia="仿宋_GB2312"/>
                      <w:sz w:val="24"/>
                    </w:rPr>
                    <w:t>故障系统数量、过保设备数量、维护费用及本年度系统运维趋势图</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4.2 </w:t>
                  </w:r>
                  <w:r>
                    <w:rPr>
                      <w:rFonts w:ascii="仿宋_GB2312" w:hAnsi="仿宋_GB2312" w:cs="仿宋_GB2312" w:eastAsia="仿宋_GB2312"/>
                      <w:sz w:val="24"/>
                    </w:rPr>
                    <w:t>提供可视化的信息化系统登记功能，支持搜索、二维码下载、增删改查等操作</w:t>
                  </w:r>
                  <w:r>
                    <w:rPr>
                      <w:rFonts w:ascii="仿宋_GB2312" w:hAnsi="仿宋_GB2312" w:cs="仿宋_GB2312" w:eastAsia="仿宋_GB2312"/>
                      <w:sz w:val="24"/>
                    </w:rPr>
                    <w:t>。</w:t>
                  </w:r>
                </w:p>
                <w:p>
                  <w:pPr>
                    <w:pStyle w:val="null3"/>
                  </w:pPr>
                  <w:r>
                    <w:rPr>
                      <w:rFonts w:ascii="仿宋_GB2312" w:hAnsi="仿宋_GB2312" w:cs="仿宋_GB2312" w:eastAsia="仿宋_GB2312"/>
                      <w:sz w:val="24"/>
                    </w:rPr>
                    <w:t>4.3</w:t>
                  </w:r>
                  <w:r>
                    <w:rPr>
                      <w:rFonts w:ascii="仿宋_GB2312" w:hAnsi="仿宋_GB2312" w:cs="仿宋_GB2312" w:eastAsia="仿宋_GB2312"/>
                      <w:sz w:val="24"/>
                    </w:rPr>
                    <w:t>支持上传系统的拓扑图，展示系统间的连接关系及运行状态</w:t>
                  </w:r>
                  <w:r>
                    <w:br/>
                  </w:r>
                  <w:r>
                    <w:rPr>
                      <w:rFonts w:ascii="仿宋_GB2312" w:hAnsi="仿宋_GB2312" w:cs="仿宋_GB2312" w:eastAsia="仿宋_GB2312"/>
                      <w:sz w:val="24"/>
                    </w:rPr>
                    <w:t>5.信息化系统模块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 xml:space="preserve">5.1 </w:t>
                  </w:r>
                  <w:r>
                    <w:rPr>
                      <w:rFonts w:ascii="仿宋_GB2312" w:hAnsi="仿宋_GB2312" w:cs="仿宋_GB2312" w:eastAsia="仿宋_GB2312"/>
                      <w:sz w:val="24"/>
                    </w:rPr>
                    <w:t>提供统一的信息化系统台账管理，支持可视化登记、搜索、二维码下载及增删改查。</w:t>
                  </w:r>
                </w:p>
                <w:p>
                  <w:pPr>
                    <w:pStyle w:val="null3"/>
                  </w:pPr>
                  <w:r>
                    <w:rPr>
                      <w:rFonts w:ascii="仿宋_GB2312" w:hAnsi="仿宋_GB2312" w:cs="仿宋_GB2312" w:eastAsia="仿宋_GB2312"/>
                      <w:sz w:val="24"/>
                    </w:rPr>
                    <w:t xml:space="preserve">5.2 </w:t>
                  </w:r>
                  <w:r>
                    <w:rPr>
                      <w:rFonts w:ascii="仿宋_GB2312" w:hAnsi="仿宋_GB2312" w:cs="仿宋_GB2312" w:eastAsia="仿宋_GB2312"/>
                      <w:sz w:val="24"/>
                    </w:rPr>
                    <w:t>支持上传系统拓扑图，实时展示系统间逻辑连接关系与健康状态</w:t>
                  </w:r>
                  <w:r>
                    <w:br/>
                  </w:r>
                  <w:r>
                    <w:rPr>
                      <w:rFonts w:ascii="仿宋_GB2312" w:hAnsi="仿宋_GB2312" w:cs="仿宋_GB2312" w:eastAsia="仿宋_GB2312"/>
                      <w:sz w:val="24"/>
                    </w:rPr>
                    <w:t>6.设备管理模块</w:t>
                  </w:r>
                  <w:r>
                    <w:br/>
                  </w:r>
                  <w:r>
                    <w:rPr>
                      <w:rFonts w:ascii="仿宋_GB2312" w:hAnsi="仿宋_GB2312" w:cs="仿宋_GB2312" w:eastAsia="仿宋_GB2312"/>
                      <w:sz w:val="24"/>
                    </w:rPr>
                    <w:t>6.1</w:t>
                  </w:r>
                  <w:r>
                    <w:rPr>
                      <w:rFonts w:ascii="仿宋_GB2312" w:hAnsi="仿宋_GB2312" w:cs="仿宋_GB2312" w:eastAsia="仿宋_GB2312"/>
                      <w:sz w:val="24"/>
                    </w:rPr>
                    <w:t>统计展示</w:t>
                  </w:r>
                  <w:r>
                    <w:rPr>
                      <w:rFonts w:ascii="仿宋_GB2312" w:hAnsi="仿宋_GB2312" w:cs="仿宋_GB2312" w:eastAsia="仿宋_GB2312"/>
                      <w:sz w:val="24"/>
                    </w:rPr>
                    <w:t>当前平台的设备数量、新增设备数量以及年度的设备报修频次图</w:t>
                  </w:r>
                </w:p>
                <w:p>
                  <w:pPr>
                    <w:pStyle w:val="null3"/>
                  </w:pPr>
                  <w:r>
                    <w:rPr>
                      <w:rFonts w:ascii="仿宋_GB2312" w:hAnsi="仿宋_GB2312" w:cs="仿宋_GB2312" w:eastAsia="仿宋_GB2312"/>
                      <w:sz w:val="24"/>
                    </w:rPr>
                    <w:t xml:space="preserve">6.2 </w:t>
                  </w:r>
                  <w:r>
                    <w:rPr>
                      <w:rFonts w:ascii="仿宋_GB2312" w:hAnsi="仿宋_GB2312" w:cs="仿宋_GB2312" w:eastAsia="仿宋_GB2312"/>
                      <w:sz w:val="24"/>
                    </w:rPr>
                    <w:t>提供</w:t>
                  </w:r>
                  <w:r>
                    <w:rPr>
                      <w:rFonts w:ascii="仿宋_GB2312" w:hAnsi="仿宋_GB2312" w:cs="仿宋_GB2312" w:eastAsia="仿宋_GB2312"/>
                      <w:sz w:val="24"/>
                    </w:rPr>
                    <w:t>服务满意度检测，保修次数，平均分数统计。</w:t>
                  </w:r>
                  <w:r>
                    <w:br/>
                  </w:r>
                  <w:r>
                    <w:rPr>
                      <w:rFonts w:ascii="仿宋_GB2312" w:hAnsi="仿宋_GB2312" w:cs="仿宋_GB2312" w:eastAsia="仿宋_GB2312"/>
                      <w:sz w:val="24"/>
                    </w:rPr>
                    <w:t xml:space="preserve">6.3 </w:t>
                  </w:r>
                  <w:r>
                    <w:rPr>
                      <w:rFonts w:ascii="仿宋_GB2312" w:hAnsi="仿宋_GB2312" w:cs="仿宋_GB2312" w:eastAsia="仿宋_GB2312"/>
                      <w:sz w:val="24"/>
                    </w:rPr>
                    <w:t>具备</w:t>
                  </w:r>
                  <w:r>
                    <w:rPr>
                      <w:rFonts w:ascii="仿宋_GB2312" w:hAnsi="仿宋_GB2312" w:cs="仿宋_GB2312" w:eastAsia="仿宋_GB2312"/>
                      <w:sz w:val="24"/>
                    </w:rPr>
                    <w:t>可视化的设备登记功能，可搜索功能、二维码下载、增删改查功能，具备快速报修功能。</w:t>
                  </w:r>
                </w:p>
                <w:p>
                  <w:pPr>
                    <w:pStyle w:val="null3"/>
                  </w:pPr>
                  <w:r>
                    <w:rPr>
                      <w:rFonts w:ascii="仿宋_GB2312" w:hAnsi="仿宋_GB2312" w:cs="仿宋_GB2312" w:eastAsia="仿宋_GB2312"/>
                      <w:sz w:val="24"/>
                    </w:rPr>
                    <w:t>6.4</w:t>
                  </w:r>
                  <w:r>
                    <w:rPr>
                      <w:rFonts w:ascii="仿宋_GB2312" w:hAnsi="仿宋_GB2312" w:cs="仿宋_GB2312" w:eastAsia="仿宋_GB2312"/>
                      <w:sz w:val="24"/>
                    </w:rPr>
                    <w:t>设备登记</w:t>
                  </w:r>
                  <w:r>
                    <w:rPr>
                      <w:rFonts w:ascii="仿宋_GB2312" w:hAnsi="仿宋_GB2312" w:cs="仿宋_GB2312" w:eastAsia="仿宋_GB2312"/>
                      <w:sz w:val="24"/>
                    </w:rPr>
                    <w:t>支持快速报修入口</w:t>
                  </w:r>
                  <w:r>
                    <w:rPr>
                      <w:rFonts w:ascii="仿宋_GB2312" w:hAnsi="仿宋_GB2312" w:cs="仿宋_GB2312" w:eastAsia="仿宋_GB2312"/>
                      <w:sz w:val="24"/>
                    </w:rPr>
                    <w:t>，</w:t>
                  </w:r>
                  <w:r>
                    <w:rPr>
                      <w:rFonts w:ascii="仿宋_GB2312" w:hAnsi="仿宋_GB2312" w:cs="仿宋_GB2312" w:eastAsia="仿宋_GB2312"/>
                      <w:sz w:val="24"/>
                    </w:rPr>
                    <w:t>支持动态</w:t>
                  </w:r>
                  <w:r>
                    <w:rPr>
                      <w:rFonts w:ascii="仿宋_GB2312" w:hAnsi="仿宋_GB2312" w:cs="仿宋_GB2312" w:eastAsia="仿宋_GB2312"/>
                      <w:sz w:val="24"/>
                    </w:rPr>
                    <w:t>可新增设备类型，配置方案管理属性添加，</w:t>
                  </w:r>
                  <w:r>
                    <w:rPr>
                      <w:rFonts w:ascii="仿宋_GB2312" w:hAnsi="仿宋_GB2312" w:cs="仿宋_GB2312" w:eastAsia="仿宋_GB2312"/>
                      <w:sz w:val="24"/>
                    </w:rPr>
                    <w:t>支持</w:t>
                  </w:r>
                  <w:r>
                    <w:rPr>
                      <w:rFonts w:ascii="仿宋_GB2312" w:hAnsi="仿宋_GB2312" w:cs="仿宋_GB2312" w:eastAsia="仿宋_GB2312"/>
                      <w:sz w:val="24"/>
                    </w:rPr>
                    <w:t>选择机构，场地，分销商和维保商，质保期限的设置，可上传多张设备的图片功能。</w:t>
                  </w:r>
                </w:p>
                <w:p>
                  <w:pPr>
                    <w:pStyle w:val="null3"/>
                  </w:pPr>
                  <w:r>
                    <w:rPr>
                      <w:rFonts w:ascii="仿宋_GB2312" w:hAnsi="仿宋_GB2312" w:cs="仿宋_GB2312" w:eastAsia="仿宋_GB2312"/>
                      <w:sz w:val="24"/>
                    </w:rPr>
                    <w:t xml:space="preserve">6.5 </w:t>
                  </w:r>
                  <w:r>
                    <w:rPr>
                      <w:rFonts w:ascii="仿宋_GB2312" w:hAnsi="仿宋_GB2312" w:cs="仿宋_GB2312" w:eastAsia="仿宋_GB2312"/>
                      <w:sz w:val="24"/>
                    </w:rPr>
                    <w:t>设备信息应包含标准字段，并允许扩展自定义字段。</w:t>
                  </w:r>
                  <w:r>
                    <w:br/>
                  </w:r>
                  <w:r>
                    <w:rPr>
                      <w:rFonts w:ascii="仿宋_GB2312" w:hAnsi="仿宋_GB2312" w:cs="仿宋_GB2312" w:eastAsia="仿宋_GB2312"/>
                      <w:sz w:val="24"/>
                    </w:rPr>
                    <w:t>7.数据中心模块具</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7.1</w:t>
                  </w:r>
                  <w:r>
                    <w:rPr>
                      <w:rFonts w:ascii="仿宋_GB2312" w:hAnsi="仿宋_GB2312" w:cs="仿宋_GB2312" w:eastAsia="仿宋_GB2312"/>
                      <w:sz w:val="24"/>
                    </w:rPr>
                    <w:t>提供</w:t>
                  </w:r>
                  <w:r>
                    <w:rPr>
                      <w:rFonts w:ascii="仿宋_GB2312" w:hAnsi="仿宋_GB2312" w:cs="仿宋_GB2312" w:eastAsia="仿宋_GB2312"/>
                      <w:sz w:val="24"/>
                    </w:rPr>
                    <w:t>资产信息套数</w:t>
                  </w:r>
                  <w:r>
                    <w:rPr>
                      <w:rFonts w:ascii="仿宋_GB2312" w:hAnsi="仿宋_GB2312" w:cs="仿宋_GB2312" w:eastAsia="仿宋_GB2312"/>
                      <w:sz w:val="24"/>
                    </w:rPr>
                    <w:t>、</w:t>
                  </w:r>
                  <w:r>
                    <w:rPr>
                      <w:rFonts w:ascii="仿宋_GB2312" w:hAnsi="仿宋_GB2312" w:cs="仿宋_GB2312" w:eastAsia="仿宋_GB2312"/>
                      <w:sz w:val="24"/>
                    </w:rPr>
                    <w:t>设备数量</w:t>
                  </w:r>
                  <w:r>
                    <w:rPr>
                      <w:rFonts w:ascii="仿宋_GB2312" w:hAnsi="仿宋_GB2312" w:cs="仿宋_GB2312" w:eastAsia="仿宋_GB2312"/>
                      <w:sz w:val="24"/>
                    </w:rPr>
                    <w:t>、</w:t>
                  </w:r>
                  <w:r>
                    <w:rPr>
                      <w:rFonts w:ascii="仿宋_GB2312" w:hAnsi="仿宋_GB2312" w:cs="仿宋_GB2312" w:eastAsia="仿宋_GB2312"/>
                      <w:sz w:val="24"/>
                    </w:rPr>
                    <w:t>报修频次统计分析图</w:t>
                  </w:r>
                  <w:r>
                    <w:rPr>
                      <w:rFonts w:ascii="仿宋_GB2312" w:hAnsi="仿宋_GB2312" w:cs="仿宋_GB2312" w:eastAsia="仿宋_GB2312"/>
                      <w:sz w:val="24"/>
                    </w:rPr>
                    <w:t>、</w:t>
                  </w:r>
                  <w:r>
                    <w:rPr>
                      <w:rFonts w:ascii="仿宋_GB2312" w:hAnsi="仿宋_GB2312" w:cs="仿宋_GB2312" w:eastAsia="仿宋_GB2312"/>
                      <w:sz w:val="24"/>
                    </w:rPr>
                    <w:t>维修费用统计，服务满意度统计</w:t>
                  </w:r>
                  <w:r>
                    <w:rPr>
                      <w:rFonts w:ascii="仿宋_GB2312" w:hAnsi="仿宋_GB2312" w:cs="仿宋_GB2312" w:eastAsia="仿宋_GB2312"/>
                      <w:sz w:val="24"/>
                    </w:rPr>
                    <w:t>等数据看板</w:t>
                  </w:r>
                  <w:r>
                    <w:rPr>
                      <w:rFonts w:ascii="仿宋_GB2312" w:hAnsi="仿宋_GB2312" w:cs="仿宋_GB2312" w:eastAsia="仿宋_GB2312"/>
                      <w:sz w:val="24"/>
                    </w:rPr>
                    <w:t>。</w:t>
                  </w:r>
                </w:p>
                <w:p>
                  <w:pPr>
                    <w:pStyle w:val="null3"/>
                  </w:pPr>
                  <w:r>
                    <w:rPr>
                      <w:rFonts w:ascii="仿宋_GB2312" w:hAnsi="仿宋_GB2312" w:cs="仿宋_GB2312" w:eastAsia="仿宋_GB2312"/>
                      <w:sz w:val="24"/>
                    </w:rPr>
                    <w:t>7.2</w:t>
                  </w:r>
                  <w:r>
                    <w:rPr>
                      <w:rFonts w:ascii="仿宋_GB2312" w:hAnsi="仿宋_GB2312" w:cs="仿宋_GB2312" w:eastAsia="仿宋_GB2312"/>
                      <w:sz w:val="24"/>
                    </w:rPr>
                    <w:t>支持数据按时间、区域、系统等多维度筛选与下钻分析。</w:t>
                  </w:r>
                </w:p>
                <w:p>
                  <w:pPr>
                    <w:pStyle w:val="null3"/>
                  </w:pPr>
                  <w:r>
                    <w:rPr>
                      <w:rFonts w:ascii="仿宋_GB2312" w:hAnsi="仿宋_GB2312" w:cs="仿宋_GB2312" w:eastAsia="仿宋_GB2312"/>
                      <w:sz w:val="24"/>
                    </w:rPr>
                    <w:t xml:space="preserve">7.3 </w:t>
                  </w:r>
                  <w:r>
                    <w:rPr>
                      <w:rFonts w:ascii="仿宋_GB2312" w:hAnsi="仿宋_GB2312" w:cs="仿宋_GB2312" w:eastAsia="仿宋_GB2312"/>
                      <w:sz w:val="24"/>
                    </w:rPr>
                    <w:t>统计数据支持导出</w:t>
                  </w:r>
                  <w:r>
                    <w:rPr>
                      <w:rFonts w:ascii="仿宋_GB2312" w:hAnsi="仿宋_GB2312" w:cs="仿宋_GB2312" w:eastAsia="仿宋_GB2312"/>
                      <w:sz w:val="24"/>
                    </w:rPr>
                    <w:t>Excel、PDF等通用格式。</w:t>
                  </w:r>
                  <w:r>
                    <w:br/>
                  </w:r>
                  <w:r>
                    <w:rPr>
                      <w:rFonts w:ascii="仿宋_GB2312" w:hAnsi="仿宋_GB2312" w:cs="仿宋_GB2312" w:eastAsia="仿宋_GB2312"/>
                      <w:sz w:val="24"/>
                    </w:rPr>
                    <w:t>8.点位分布图模块</w:t>
                  </w:r>
                </w:p>
                <w:p>
                  <w:pPr>
                    <w:pStyle w:val="null3"/>
                  </w:pPr>
                  <w:r>
                    <w:rPr>
                      <w:rFonts w:ascii="仿宋_GB2312" w:hAnsi="仿宋_GB2312" w:cs="仿宋_GB2312" w:eastAsia="仿宋_GB2312"/>
                      <w:sz w:val="24"/>
                    </w:rPr>
                    <w:t xml:space="preserve">8.1 </w:t>
                  </w:r>
                  <w:r>
                    <w:rPr>
                      <w:rFonts w:ascii="仿宋_GB2312" w:hAnsi="仿宋_GB2312" w:cs="仿宋_GB2312" w:eastAsia="仿宋_GB2312"/>
                      <w:sz w:val="24"/>
                    </w:rPr>
                    <w:t>具备可视化点位图展示</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搜索快速锁定</w:t>
                  </w:r>
                  <w:r>
                    <w:rPr>
                      <w:rFonts w:ascii="仿宋_GB2312" w:hAnsi="仿宋_GB2312" w:cs="仿宋_GB2312" w:eastAsia="仿宋_GB2312"/>
                      <w:sz w:val="24"/>
                    </w:rPr>
                    <w:t>点位</w:t>
                  </w:r>
                  <w:r>
                    <w:rPr>
                      <w:rFonts w:ascii="仿宋_GB2312" w:hAnsi="仿宋_GB2312" w:cs="仿宋_GB2312" w:eastAsia="仿宋_GB2312"/>
                      <w:sz w:val="24"/>
                    </w:rPr>
                    <w:t>。</w:t>
                  </w:r>
                </w:p>
                <w:p>
                  <w:pPr>
                    <w:pStyle w:val="null3"/>
                  </w:pPr>
                  <w:r>
                    <w:rPr>
                      <w:rFonts w:ascii="仿宋_GB2312" w:hAnsi="仿宋_GB2312" w:cs="仿宋_GB2312" w:eastAsia="仿宋_GB2312"/>
                      <w:sz w:val="24"/>
                    </w:rPr>
                    <w:t>8.2</w:t>
                  </w:r>
                  <w:r>
                    <w:rPr>
                      <w:rFonts w:ascii="仿宋_GB2312" w:hAnsi="仿宋_GB2312" w:cs="仿宋_GB2312" w:eastAsia="仿宋_GB2312"/>
                      <w:sz w:val="24"/>
                    </w:rPr>
                    <w:t>新增点位时需输入点位名称且绑定系统</w:t>
                  </w:r>
                </w:p>
                <w:p>
                  <w:pPr>
                    <w:pStyle w:val="null3"/>
                  </w:pPr>
                  <w:r>
                    <w:rPr>
                      <w:rFonts w:ascii="仿宋_GB2312" w:hAnsi="仿宋_GB2312" w:cs="仿宋_GB2312" w:eastAsia="仿宋_GB2312"/>
                      <w:sz w:val="24"/>
                    </w:rPr>
                    <w:t xml:space="preserve">8.3 </w:t>
                  </w:r>
                  <w:r>
                    <w:rPr>
                      <w:rFonts w:ascii="仿宋_GB2312" w:hAnsi="仿宋_GB2312" w:cs="仿宋_GB2312" w:eastAsia="仿宋_GB2312"/>
                      <w:sz w:val="24"/>
                    </w:rPr>
                    <w:t>支持上传多张点位图并具有切换功能。</w:t>
                  </w:r>
                </w:p>
                <w:p>
                  <w:pPr>
                    <w:pStyle w:val="null3"/>
                  </w:pPr>
                  <w:r>
                    <w:rPr>
                      <w:rFonts w:ascii="仿宋_GB2312" w:hAnsi="仿宋_GB2312" w:cs="仿宋_GB2312" w:eastAsia="仿宋_GB2312"/>
                      <w:sz w:val="24"/>
                    </w:rPr>
                    <w:t>9.服务商模块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9.1</w:t>
                  </w:r>
                  <w:r>
                    <w:rPr>
                      <w:rFonts w:ascii="仿宋_GB2312" w:hAnsi="仿宋_GB2312" w:cs="仿宋_GB2312" w:eastAsia="仿宋_GB2312"/>
                      <w:sz w:val="24"/>
                    </w:rPr>
                    <w:t>支持</w:t>
                  </w:r>
                  <w:r>
                    <w:rPr>
                      <w:rFonts w:ascii="仿宋_GB2312" w:hAnsi="仿宋_GB2312" w:cs="仿宋_GB2312" w:eastAsia="仿宋_GB2312"/>
                      <w:sz w:val="24"/>
                    </w:rPr>
                    <w:t>查看当前品牌商，分销商，维保商</w:t>
                  </w:r>
                  <w:r>
                    <w:rPr>
                      <w:rFonts w:ascii="仿宋_GB2312" w:hAnsi="仿宋_GB2312" w:cs="仿宋_GB2312" w:eastAsia="仿宋_GB2312"/>
                      <w:sz w:val="24"/>
                    </w:rPr>
                    <w:t>的数量统计及列表信息</w:t>
                  </w:r>
                </w:p>
                <w:p>
                  <w:pPr>
                    <w:pStyle w:val="null3"/>
                  </w:pPr>
                  <w:r>
                    <w:rPr>
                      <w:rFonts w:ascii="仿宋_GB2312" w:hAnsi="仿宋_GB2312" w:cs="仿宋_GB2312" w:eastAsia="仿宋_GB2312"/>
                      <w:sz w:val="24"/>
                    </w:rPr>
                    <w:t>9.2</w:t>
                  </w:r>
                  <w:r>
                    <w:rPr>
                      <w:rFonts w:ascii="仿宋_GB2312" w:hAnsi="仿宋_GB2312" w:cs="仿宋_GB2312" w:eastAsia="仿宋_GB2312"/>
                      <w:sz w:val="24"/>
                    </w:rPr>
                    <w:t>且具备搜索</w:t>
                  </w:r>
                  <w:r>
                    <w:rPr>
                      <w:rFonts w:ascii="仿宋_GB2312" w:hAnsi="仿宋_GB2312" w:cs="仿宋_GB2312" w:eastAsia="仿宋_GB2312"/>
                      <w:sz w:val="24"/>
                    </w:rPr>
                    <w:t>、</w:t>
                  </w:r>
                  <w:r>
                    <w:rPr>
                      <w:rFonts w:ascii="仿宋_GB2312" w:hAnsi="仿宋_GB2312" w:cs="仿宋_GB2312" w:eastAsia="仿宋_GB2312"/>
                      <w:sz w:val="24"/>
                    </w:rPr>
                    <w:t>添加，编辑，删除功能，添加时可上</w:t>
                  </w:r>
                  <w:r>
                    <w:rPr>
                      <w:rFonts w:ascii="仿宋_GB2312" w:hAnsi="仿宋_GB2312" w:cs="仿宋_GB2312" w:eastAsia="仿宋_GB2312"/>
                      <w:sz w:val="24"/>
                    </w:rPr>
                    <w:t>logo，并可对当前状态进行修改的操作。</w:t>
                  </w:r>
                </w:p>
                <w:p>
                  <w:pPr>
                    <w:pStyle w:val="null3"/>
                  </w:pPr>
                  <w:r>
                    <w:rPr>
                      <w:rFonts w:ascii="仿宋_GB2312" w:hAnsi="仿宋_GB2312" w:cs="仿宋_GB2312" w:eastAsia="仿宋_GB2312"/>
                      <w:sz w:val="24"/>
                    </w:rPr>
                    <w:t xml:space="preserve">9.3 </w:t>
                  </w:r>
                  <w:r>
                    <w:rPr>
                      <w:rFonts w:ascii="仿宋_GB2312" w:hAnsi="仿宋_GB2312" w:cs="仿宋_GB2312" w:eastAsia="仿宋_GB2312"/>
                      <w:sz w:val="24"/>
                    </w:rPr>
                    <w:t>服务商信息应包含联系人、联系方式、服务范围等标准字段。</w:t>
                  </w:r>
                  <w:r>
                    <w:br/>
                  </w:r>
                  <w:r>
                    <w:rPr>
                      <w:rFonts w:ascii="仿宋_GB2312" w:hAnsi="仿宋_GB2312" w:cs="仿宋_GB2312" w:eastAsia="仿宋_GB2312"/>
                      <w:sz w:val="24"/>
                    </w:rPr>
                    <w:t>10.快速报修模块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10.1</w:t>
                  </w:r>
                  <w:r>
                    <w:rPr>
                      <w:rFonts w:ascii="仿宋_GB2312" w:hAnsi="仿宋_GB2312" w:cs="仿宋_GB2312" w:eastAsia="仿宋_GB2312"/>
                      <w:sz w:val="24"/>
                    </w:rPr>
                    <w:t>具备</w:t>
                  </w:r>
                  <w:r>
                    <w:rPr>
                      <w:rFonts w:ascii="仿宋_GB2312" w:hAnsi="仿宋_GB2312" w:cs="仿宋_GB2312" w:eastAsia="仿宋_GB2312"/>
                      <w:sz w:val="24"/>
                    </w:rPr>
                    <w:t>“一键呼叫”功能，一线业务应用人员可直接联系到售后运维服务人员。</w:t>
                  </w:r>
                </w:p>
                <w:p>
                  <w:pPr>
                    <w:pStyle w:val="null3"/>
                  </w:pPr>
                  <w:r>
                    <w:rPr>
                      <w:rFonts w:ascii="仿宋_GB2312" w:hAnsi="仿宋_GB2312" w:cs="仿宋_GB2312" w:eastAsia="仿宋_GB2312"/>
                      <w:sz w:val="24"/>
                    </w:rPr>
                    <w:t xml:space="preserve">10.2 </w:t>
                  </w:r>
                  <w:r>
                    <w:rPr>
                      <w:rFonts w:ascii="仿宋_GB2312" w:hAnsi="仿宋_GB2312" w:cs="仿宋_GB2312" w:eastAsia="仿宋_GB2312"/>
                      <w:sz w:val="24"/>
                    </w:rPr>
                    <w:t>快速报修入口应覆盖</w:t>
                  </w:r>
                  <w:r>
                    <w:rPr>
                      <w:rFonts w:ascii="仿宋_GB2312" w:hAnsi="仿宋_GB2312" w:cs="仿宋_GB2312" w:eastAsia="仿宋_GB2312"/>
                      <w:sz w:val="24"/>
                    </w:rPr>
                    <w:t>Web端与移动端。</w:t>
                  </w:r>
                  <w:r>
                    <w:br/>
                  </w:r>
                  <w:r>
                    <w:rPr>
                      <w:rFonts w:ascii="仿宋_GB2312" w:hAnsi="仿宋_GB2312" w:cs="仿宋_GB2312" w:eastAsia="仿宋_GB2312"/>
                      <w:sz w:val="24"/>
                    </w:rPr>
                    <w:t>11.移动端模块</w:t>
                  </w:r>
                  <w:r>
                    <w:br/>
                  </w:r>
                  <w:r>
                    <w:rPr>
                      <w:rFonts w:ascii="仿宋_GB2312" w:hAnsi="仿宋_GB2312" w:cs="仿宋_GB2312" w:eastAsia="仿宋_GB2312"/>
                      <w:sz w:val="24"/>
                    </w:rPr>
                    <w:t>客户端</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1）首页展示</w:t>
                  </w:r>
                  <w:r>
                    <w:rPr>
                      <w:rFonts w:ascii="仿宋_GB2312" w:hAnsi="仿宋_GB2312" w:cs="仿宋_GB2312" w:eastAsia="仿宋_GB2312"/>
                      <w:sz w:val="24"/>
                    </w:rPr>
                    <w:t>：</w:t>
                  </w:r>
                  <w:r>
                    <w:rPr>
                      <w:rFonts w:ascii="仿宋_GB2312" w:hAnsi="仿宋_GB2312" w:cs="仿宋_GB2312" w:eastAsia="仿宋_GB2312"/>
                      <w:sz w:val="24"/>
                    </w:rPr>
                    <w:t>快速保修、资产清查、调察问卷、系统巡检、维修统计服务满意度以及最新消息提醒。</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资产清查</w:t>
                  </w:r>
                  <w:r>
                    <w:rPr>
                      <w:rFonts w:ascii="仿宋_GB2312" w:hAnsi="仿宋_GB2312" w:cs="仿宋_GB2312" w:eastAsia="仿宋_GB2312"/>
                      <w:sz w:val="24"/>
                    </w:rPr>
                    <w:t>：</w:t>
                  </w:r>
                  <w:r>
                    <w:rPr>
                      <w:rFonts w:ascii="仿宋_GB2312" w:hAnsi="仿宋_GB2312" w:cs="仿宋_GB2312" w:eastAsia="仿宋_GB2312"/>
                      <w:sz w:val="24"/>
                    </w:rPr>
                    <w:t>支持新建清查任务，可选择清查范围（按系统）、时间、方式及验证方式；可查看当前清查进度、已清查</w:t>
                  </w:r>
                  <w:r>
                    <w:rPr>
                      <w:rFonts w:ascii="仿宋_GB2312" w:hAnsi="仿宋_GB2312" w:cs="仿宋_GB2312" w:eastAsia="仿宋_GB2312"/>
                      <w:sz w:val="24"/>
                    </w:rPr>
                    <w:t>/未清查的设备数量及详情</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3）巡检功能:具备展示历次巡检记录、查看报告</w:t>
                  </w:r>
                  <w:r>
                    <w:rPr>
                      <w:rFonts w:ascii="仿宋_GB2312" w:hAnsi="仿宋_GB2312" w:cs="仿宋_GB2312" w:eastAsia="仿宋_GB2312"/>
                      <w:sz w:val="24"/>
                    </w:rPr>
                    <w:t>；具备报告</w:t>
                  </w:r>
                  <w:r>
                    <w:rPr>
                      <w:rFonts w:ascii="仿宋_GB2312" w:hAnsi="仿宋_GB2312" w:cs="仿宋_GB2312" w:eastAsia="仿宋_GB2312"/>
                      <w:sz w:val="24"/>
                    </w:rPr>
                    <w:t>审核功能</w:t>
                  </w:r>
                  <w:r>
                    <w:rPr>
                      <w:rFonts w:ascii="仿宋_GB2312" w:hAnsi="仿宋_GB2312" w:cs="仿宋_GB2312" w:eastAsia="仿宋_GB2312"/>
                      <w:sz w:val="24"/>
                    </w:rPr>
                    <w:t>; 支持设置</w:t>
                  </w:r>
                  <w:r>
                    <w:rPr>
                      <w:rFonts w:ascii="仿宋_GB2312" w:hAnsi="仿宋_GB2312" w:cs="仿宋_GB2312" w:eastAsia="仿宋_GB2312"/>
                      <w:sz w:val="24"/>
                    </w:rPr>
                    <w:t>巡检时间，说明备注，联系人及方式，</w:t>
                  </w:r>
                  <w:r>
                    <w:rPr>
                      <w:rFonts w:ascii="仿宋_GB2312" w:hAnsi="仿宋_GB2312" w:cs="仿宋_GB2312" w:eastAsia="仿宋_GB2312"/>
                      <w:sz w:val="24"/>
                    </w:rPr>
                    <w:t>运行</w:t>
                  </w:r>
                  <w:r>
                    <w:rPr>
                      <w:rFonts w:ascii="仿宋_GB2312" w:hAnsi="仿宋_GB2312" w:cs="仿宋_GB2312" w:eastAsia="仿宋_GB2312"/>
                      <w:sz w:val="24"/>
                    </w:rPr>
                    <w:t>编辑自定义巡检规则，选择巡检方式。</w:t>
                  </w:r>
                  <w:r>
                    <w:br/>
                  </w:r>
                  <w:r>
                    <w:rPr>
                      <w:rFonts w:ascii="仿宋_GB2312" w:hAnsi="仿宋_GB2312" w:cs="仿宋_GB2312" w:eastAsia="仿宋_GB2312"/>
                      <w:sz w:val="24"/>
                    </w:rPr>
                    <w:t>12.视频监控管理模块</w:t>
                  </w:r>
                  <w:r>
                    <w:br/>
                  </w:r>
                  <w:r>
                    <w:rPr>
                      <w:rFonts w:ascii="仿宋_GB2312" w:hAnsi="仿宋_GB2312" w:cs="仿宋_GB2312" w:eastAsia="仿宋_GB2312"/>
                      <w:sz w:val="24"/>
                    </w:rPr>
                    <w:t xml:space="preserve">12.1 </w:t>
                  </w:r>
                  <w:r>
                    <w:rPr>
                      <w:rFonts w:ascii="仿宋_GB2312" w:hAnsi="仿宋_GB2312" w:cs="仿宋_GB2312" w:eastAsia="仿宋_GB2312"/>
                      <w:sz w:val="24"/>
                    </w:rPr>
                    <w:t>支持对接主流品牌（</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关键设备、系统、场地，结合视频管理系统，可</w:t>
                  </w:r>
                  <w:r>
                    <w:rPr>
                      <w:rFonts w:ascii="仿宋_GB2312" w:hAnsi="仿宋_GB2312" w:cs="仿宋_GB2312" w:eastAsia="仿宋_GB2312"/>
                      <w:sz w:val="24"/>
                    </w:rPr>
                    <w:t>查看</w:t>
                  </w:r>
                  <w:r>
                    <w:rPr>
                      <w:rFonts w:ascii="仿宋_GB2312" w:hAnsi="仿宋_GB2312" w:cs="仿宋_GB2312" w:eastAsia="仿宋_GB2312"/>
                      <w:sz w:val="24"/>
                    </w:rPr>
                    <w:t>监控</w:t>
                  </w:r>
                  <w:r>
                    <w:rPr>
                      <w:rFonts w:ascii="仿宋_GB2312" w:hAnsi="仿宋_GB2312" w:cs="仿宋_GB2312" w:eastAsia="仿宋_GB2312"/>
                      <w:sz w:val="24"/>
                    </w:rPr>
                    <w:t>设备</w:t>
                  </w:r>
                  <w:r>
                    <w:rPr>
                      <w:rFonts w:ascii="仿宋_GB2312" w:hAnsi="仿宋_GB2312" w:cs="仿宋_GB2312" w:eastAsia="仿宋_GB2312"/>
                      <w:sz w:val="24"/>
                    </w:rPr>
                    <w:t>列表，实时</w:t>
                  </w:r>
                  <w:r>
                    <w:rPr>
                      <w:rFonts w:ascii="仿宋_GB2312" w:hAnsi="仿宋_GB2312" w:cs="仿宋_GB2312" w:eastAsia="仿宋_GB2312"/>
                      <w:sz w:val="24"/>
                    </w:rPr>
                    <w:t>调取</w:t>
                  </w:r>
                  <w:r>
                    <w:rPr>
                      <w:rFonts w:ascii="仿宋_GB2312" w:hAnsi="仿宋_GB2312" w:cs="仿宋_GB2312" w:eastAsia="仿宋_GB2312"/>
                      <w:sz w:val="24"/>
                    </w:rPr>
                    <w:t>查看监控画面。</w:t>
                  </w:r>
                </w:p>
                <w:p>
                  <w:pPr>
                    <w:pStyle w:val="null3"/>
                  </w:pPr>
                  <w:r>
                    <w:rPr>
                      <w:rFonts w:ascii="仿宋_GB2312" w:hAnsi="仿宋_GB2312" w:cs="仿宋_GB2312" w:eastAsia="仿宋_GB2312"/>
                      <w:sz w:val="24"/>
                    </w:rPr>
                    <w:t>12.1</w:t>
                  </w:r>
                  <w:r>
                    <w:rPr>
                      <w:rFonts w:ascii="仿宋_GB2312" w:hAnsi="仿宋_GB2312" w:cs="仿宋_GB2312" w:eastAsia="仿宋_GB2312"/>
                      <w:sz w:val="24"/>
                    </w:rPr>
                    <w:t>支持</w:t>
                  </w:r>
                  <w:r>
                    <w:rPr>
                      <w:rFonts w:ascii="仿宋_GB2312" w:hAnsi="仿宋_GB2312" w:cs="仿宋_GB2312" w:eastAsia="仿宋_GB2312"/>
                      <w:sz w:val="24"/>
                    </w:rPr>
                    <w:t>观察设备</w:t>
                  </w:r>
                  <w:r>
                    <w:rPr>
                      <w:rFonts w:ascii="仿宋_GB2312" w:hAnsi="仿宋_GB2312" w:cs="仿宋_GB2312" w:eastAsia="仿宋_GB2312"/>
                      <w:sz w:val="24"/>
                    </w:rPr>
                    <w:t>、系统、场地</w:t>
                  </w:r>
                  <w:r>
                    <w:rPr>
                      <w:rFonts w:ascii="仿宋_GB2312" w:hAnsi="仿宋_GB2312" w:cs="仿宋_GB2312" w:eastAsia="仿宋_GB2312"/>
                      <w:sz w:val="24"/>
                    </w:rPr>
                    <w:t>运行状态，</w:t>
                  </w:r>
                  <w:r>
                    <w:rPr>
                      <w:rFonts w:ascii="仿宋_GB2312" w:hAnsi="仿宋_GB2312" w:cs="仿宋_GB2312" w:eastAsia="仿宋_GB2312"/>
                      <w:sz w:val="24"/>
                    </w:rPr>
                    <w:t>辅助</w:t>
                  </w:r>
                  <w:r>
                    <w:rPr>
                      <w:rFonts w:ascii="仿宋_GB2312" w:hAnsi="仿宋_GB2312" w:cs="仿宋_GB2312" w:eastAsia="仿宋_GB2312"/>
                      <w:sz w:val="24"/>
                    </w:rPr>
                    <w:t>发现故障隐患。</w:t>
                  </w:r>
                  <w:r>
                    <w:br/>
                  </w:r>
                  <w:r>
                    <w:rPr>
                      <w:rFonts w:ascii="仿宋_GB2312" w:hAnsi="仿宋_GB2312" w:cs="仿宋_GB2312" w:eastAsia="仿宋_GB2312"/>
                      <w:sz w:val="24"/>
                    </w:rPr>
                    <w:t>13．班班通管理模块</w:t>
                  </w:r>
                  <w:r>
                    <w:br/>
                  </w:r>
                  <w:r>
                    <w:rPr>
                      <w:rFonts w:ascii="仿宋_GB2312" w:hAnsi="仿宋_GB2312" w:cs="仿宋_GB2312" w:eastAsia="仿宋_GB2312"/>
                      <w:sz w:val="24"/>
                    </w:rPr>
                    <w:t xml:space="preserve">13.1 </w:t>
                  </w:r>
                  <w:r>
                    <w:rPr>
                      <w:rFonts w:ascii="仿宋_GB2312" w:hAnsi="仿宋_GB2312" w:cs="仿宋_GB2312" w:eastAsia="仿宋_GB2312"/>
                      <w:sz w:val="24"/>
                    </w:rPr>
                    <w:t>支持对教室、办公区等</w:t>
                  </w:r>
                  <w:r>
                    <w:rPr>
                      <w:rFonts w:ascii="仿宋_GB2312" w:hAnsi="仿宋_GB2312" w:cs="仿宋_GB2312" w:eastAsia="仿宋_GB2312"/>
                      <w:sz w:val="24"/>
                    </w:rPr>
                    <w:t>可对</w:t>
                  </w:r>
                  <w:r>
                    <w:rPr>
                      <w:rFonts w:ascii="仿宋_GB2312" w:hAnsi="仿宋_GB2312" w:cs="仿宋_GB2312" w:eastAsia="仿宋_GB2312"/>
                      <w:sz w:val="24"/>
                    </w:rPr>
                    <w:t>接的</w:t>
                  </w:r>
                  <w:r>
                    <w:rPr>
                      <w:rFonts w:ascii="仿宋_GB2312" w:hAnsi="仿宋_GB2312" w:cs="仿宋_GB2312" w:eastAsia="仿宋_GB2312"/>
                      <w:sz w:val="24"/>
                    </w:rPr>
                    <w:t>终端设备</w:t>
                  </w:r>
                  <w:r>
                    <w:rPr>
                      <w:rFonts w:ascii="仿宋_GB2312" w:hAnsi="仿宋_GB2312" w:cs="仿宋_GB2312" w:eastAsia="仿宋_GB2312"/>
                      <w:sz w:val="24"/>
                    </w:rPr>
                    <w:t>进行远程监控管理</w:t>
                  </w:r>
                </w:p>
                <w:p>
                  <w:pPr>
                    <w:pStyle w:val="null3"/>
                  </w:pPr>
                  <w:r>
                    <w:rPr>
                      <w:rFonts w:ascii="仿宋_GB2312" w:hAnsi="仿宋_GB2312" w:cs="仿宋_GB2312" w:eastAsia="仿宋_GB2312"/>
                      <w:sz w:val="24"/>
                    </w:rPr>
                    <w:t>13.2 支持</w:t>
                  </w:r>
                  <w:r>
                    <w:rPr>
                      <w:rFonts w:ascii="仿宋_GB2312" w:hAnsi="仿宋_GB2312" w:cs="仿宋_GB2312" w:eastAsia="仿宋_GB2312"/>
                      <w:sz w:val="24"/>
                    </w:rPr>
                    <w:t>实时</w:t>
                  </w:r>
                  <w:r>
                    <w:rPr>
                      <w:rFonts w:ascii="仿宋_GB2312" w:hAnsi="仿宋_GB2312" w:cs="仿宋_GB2312" w:eastAsia="仿宋_GB2312"/>
                      <w:sz w:val="24"/>
                    </w:rPr>
                    <w:t>查看</w:t>
                  </w:r>
                  <w:r>
                    <w:rPr>
                      <w:rFonts w:ascii="仿宋_GB2312" w:hAnsi="仿宋_GB2312" w:cs="仿宋_GB2312" w:eastAsia="仿宋_GB2312"/>
                      <w:sz w:val="24"/>
                    </w:rPr>
                    <w:t>设备的运行状态、硬盘、</w:t>
                  </w:r>
                  <w:r>
                    <w:rPr>
                      <w:rFonts w:ascii="仿宋_GB2312" w:hAnsi="仿宋_GB2312" w:cs="仿宋_GB2312" w:eastAsia="仿宋_GB2312"/>
                      <w:sz w:val="24"/>
                    </w:rPr>
                    <w:t>CPU、内存等</w:t>
                  </w:r>
                  <w:r>
                    <w:rPr>
                      <w:rFonts w:ascii="仿宋_GB2312" w:hAnsi="仿宋_GB2312" w:cs="仿宋_GB2312" w:eastAsia="仿宋_GB2312"/>
                      <w:sz w:val="24"/>
                    </w:rPr>
                    <w:t>使用情况。</w:t>
                  </w:r>
                </w:p>
                <w:p>
                  <w:pPr>
                    <w:pStyle w:val="null3"/>
                  </w:pPr>
                  <w:r>
                    <w:rPr>
                      <w:rFonts w:ascii="仿宋_GB2312" w:hAnsi="仿宋_GB2312" w:cs="仿宋_GB2312" w:eastAsia="仿宋_GB2312"/>
                      <w:sz w:val="24"/>
                    </w:rPr>
                    <w:t>13.3</w:t>
                  </w:r>
                  <w:r>
                    <w:rPr>
                      <w:rFonts w:ascii="仿宋_GB2312" w:hAnsi="仿宋_GB2312" w:cs="仿宋_GB2312" w:eastAsia="仿宋_GB2312"/>
                      <w:sz w:val="24"/>
                    </w:rPr>
                    <w:t>管理员可远程控制设备关机、锁屏</w:t>
                  </w:r>
                  <w:r>
                    <w:rPr>
                      <w:rFonts w:ascii="仿宋_GB2312" w:hAnsi="仿宋_GB2312" w:cs="仿宋_GB2312" w:eastAsia="仿宋_GB2312"/>
                      <w:sz w:val="24"/>
                    </w:rPr>
                    <w:t>、重启等控制操作</w:t>
                  </w:r>
                  <w:r>
                    <w:rPr>
                      <w:rFonts w:ascii="仿宋_GB2312" w:hAnsi="仿宋_GB2312" w:cs="仿宋_GB2312" w:eastAsia="仿宋_GB2312"/>
                      <w:sz w:val="24"/>
                    </w:rPr>
                    <w:t>。</w:t>
                  </w:r>
                  <w:r>
                    <w:br/>
                  </w:r>
                  <w:r>
                    <w:rPr>
                      <w:rFonts w:ascii="仿宋_GB2312" w:hAnsi="仿宋_GB2312" w:cs="仿宋_GB2312" w:eastAsia="仿宋_GB2312"/>
                      <w:sz w:val="24"/>
                    </w:rPr>
                    <w:t>14.巡检管理模块</w:t>
                  </w:r>
                  <w:r>
                    <w:br/>
                  </w:r>
                  <w:r>
                    <w:rPr>
                      <w:rFonts w:ascii="仿宋_GB2312" w:hAnsi="仿宋_GB2312" w:cs="仿宋_GB2312" w:eastAsia="仿宋_GB2312"/>
                      <w:sz w:val="24"/>
                    </w:rPr>
                    <w:t xml:space="preserve">14.1 </w:t>
                  </w:r>
                  <w:r>
                    <w:rPr>
                      <w:rFonts w:ascii="仿宋_GB2312" w:hAnsi="仿宋_GB2312" w:cs="仿宋_GB2312" w:eastAsia="仿宋_GB2312"/>
                      <w:sz w:val="24"/>
                    </w:rPr>
                    <w:t>支持按</w:t>
                  </w:r>
                  <w:r>
                    <w:rPr>
                      <w:rFonts w:ascii="仿宋_GB2312" w:hAnsi="仿宋_GB2312" w:cs="仿宋_GB2312" w:eastAsia="仿宋_GB2312"/>
                      <w:sz w:val="24"/>
                    </w:rPr>
                    <w:t>设备</w:t>
                  </w:r>
                  <w:r>
                    <w:rPr>
                      <w:rFonts w:ascii="仿宋_GB2312" w:hAnsi="仿宋_GB2312" w:cs="仿宋_GB2312" w:eastAsia="仿宋_GB2312"/>
                      <w:sz w:val="24"/>
                    </w:rPr>
                    <w:t>类型</w:t>
                  </w:r>
                  <w:r>
                    <w:rPr>
                      <w:rFonts w:ascii="仿宋_GB2312" w:hAnsi="仿宋_GB2312" w:cs="仿宋_GB2312" w:eastAsia="仿宋_GB2312"/>
                      <w:sz w:val="24"/>
                    </w:rPr>
                    <w:t>、</w:t>
                  </w:r>
                  <w:r>
                    <w:rPr>
                      <w:rFonts w:ascii="仿宋_GB2312" w:hAnsi="仿宋_GB2312" w:cs="仿宋_GB2312" w:eastAsia="仿宋_GB2312"/>
                      <w:sz w:val="24"/>
                    </w:rPr>
                    <w:t>信息系统</w:t>
                  </w:r>
                  <w:r>
                    <w:rPr>
                      <w:rFonts w:ascii="仿宋_GB2312" w:hAnsi="仿宋_GB2312" w:cs="仿宋_GB2312" w:eastAsia="仿宋_GB2312"/>
                      <w:sz w:val="24"/>
                    </w:rPr>
                    <w:t>分别</w:t>
                  </w:r>
                  <w:r>
                    <w:rPr>
                      <w:rFonts w:ascii="仿宋_GB2312" w:hAnsi="仿宋_GB2312" w:cs="仿宋_GB2312" w:eastAsia="仿宋_GB2312"/>
                      <w:sz w:val="24"/>
                    </w:rPr>
                    <w:t>设置不同的巡检规则，</w:t>
                  </w:r>
                  <w:r>
                    <w:rPr>
                      <w:rFonts w:ascii="仿宋_GB2312" w:hAnsi="仿宋_GB2312" w:cs="仿宋_GB2312" w:eastAsia="仿宋_GB2312"/>
                      <w:sz w:val="24"/>
                    </w:rPr>
                    <w:t>明确巡检项、检查标准及方法。</w:t>
                  </w:r>
                </w:p>
                <w:p>
                  <w:pPr>
                    <w:pStyle w:val="null3"/>
                  </w:pPr>
                  <w:r>
                    <w:rPr>
                      <w:rFonts w:ascii="仿宋_GB2312" w:hAnsi="仿宋_GB2312" w:cs="仿宋_GB2312" w:eastAsia="仿宋_GB2312"/>
                      <w:sz w:val="24"/>
                    </w:rPr>
                    <w:t xml:space="preserve">14.2 </w:t>
                  </w:r>
                  <w:r>
                    <w:rPr>
                      <w:rFonts w:ascii="仿宋_GB2312" w:hAnsi="仿宋_GB2312" w:cs="仿宋_GB2312" w:eastAsia="仿宋_GB2312"/>
                      <w:sz w:val="24"/>
                    </w:rPr>
                    <w:t>管理者可以生成巡检计划，</w:t>
                  </w:r>
                  <w:r>
                    <w:rPr>
                      <w:rFonts w:ascii="仿宋_GB2312" w:hAnsi="仿宋_GB2312" w:cs="仿宋_GB2312" w:eastAsia="仿宋_GB2312"/>
                      <w:sz w:val="24"/>
                    </w:rPr>
                    <w:t>支持周期自动生成巡检工单，也支持手动生成。</w:t>
                  </w:r>
                </w:p>
                <w:p>
                  <w:pPr>
                    <w:pStyle w:val="null3"/>
                    <w:spacing w:after="165"/>
                  </w:pPr>
                  <w:r>
                    <w:rPr>
                      <w:rFonts w:ascii="仿宋_GB2312" w:hAnsi="仿宋_GB2312" w:cs="仿宋_GB2312" w:eastAsia="仿宋_GB2312"/>
                      <w:sz w:val="24"/>
                    </w:rPr>
                    <w:t xml:space="preserve">14.3 </w:t>
                  </w:r>
                  <w:r>
                    <w:rPr>
                      <w:rFonts w:ascii="仿宋_GB2312" w:hAnsi="仿宋_GB2312" w:cs="仿宋_GB2312" w:eastAsia="仿宋_GB2312"/>
                      <w:sz w:val="24"/>
                    </w:rPr>
                    <w:t>支持查看历史巡检记录、当前巡检进度，并阅读巡检报告。巡检报告支持导出。</w:t>
                  </w:r>
                </w:p>
                <w:p>
                  <w:pPr>
                    <w:pStyle w:val="null3"/>
                    <w:spacing w:after="165"/>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教师转椅</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1、规格:≥500㎜（L）×500㎜（W）×800㎜㎜（H）</w:t>
                  </w:r>
                  <w:r>
                    <w:br/>
                  </w:r>
                  <w:r>
                    <w:rPr>
                      <w:rFonts w:ascii="仿宋_GB2312" w:hAnsi="仿宋_GB2312" w:cs="仿宋_GB2312" w:eastAsia="仿宋_GB2312"/>
                      <w:sz w:val="24"/>
                    </w:rPr>
                    <w:t>2、靠背及下座采用高密度网布格。</w:t>
                  </w:r>
                  <w:r>
                    <w:br/>
                  </w:r>
                  <w:r>
                    <w:rPr>
                      <w:rFonts w:ascii="仿宋_GB2312" w:hAnsi="仿宋_GB2312" w:cs="仿宋_GB2312" w:eastAsia="仿宋_GB2312"/>
                      <w:sz w:val="24"/>
                    </w:rPr>
                    <w:t>3、面料为网布格。</w:t>
                  </w:r>
                  <w:r>
                    <w:br/>
                  </w:r>
                  <w:r>
                    <w:rPr>
                      <w:rFonts w:ascii="仿宋_GB2312" w:hAnsi="仿宋_GB2312" w:cs="仿宋_GB2312" w:eastAsia="仿宋_GB2312"/>
                      <w:sz w:val="24"/>
                    </w:rPr>
                    <w:t>4、骨架钢管电镀，气动升降。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张</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教师吊装</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1、整体外腔体规格约：≥1520</w:t>
                  </w:r>
                  <w:r>
                    <w:rPr>
                      <w:rFonts w:ascii="仿宋_GB2312" w:hAnsi="仿宋_GB2312" w:cs="仿宋_GB2312" w:eastAsia="仿宋_GB2312"/>
                      <w:sz w:val="24"/>
                    </w:rPr>
                    <w:t xml:space="preserve">× </w:t>
                  </w:r>
                  <w:r>
                    <w:rPr>
                      <w:rFonts w:ascii="仿宋_GB2312" w:hAnsi="仿宋_GB2312" w:cs="仿宋_GB2312" w:eastAsia="仿宋_GB2312"/>
                      <w:sz w:val="24"/>
                    </w:rPr>
                    <w:t>680</w:t>
                  </w:r>
                  <w:r>
                    <w:rPr>
                      <w:rFonts w:ascii="仿宋_GB2312" w:hAnsi="仿宋_GB2312" w:cs="仿宋_GB2312" w:eastAsia="仿宋_GB2312"/>
                      <w:sz w:val="24"/>
                    </w:rPr>
                    <w:t xml:space="preserve">× </w:t>
                  </w:r>
                  <w:r>
                    <w:rPr>
                      <w:rFonts w:ascii="仿宋_GB2312" w:hAnsi="仿宋_GB2312" w:cs="仿宋_GB2312" w:eastAsia="仿宋_GB2312"/>
                      <w:sz w:val="24"/>
                    </w:rPr>
                    <w:t>236mm；采用铝合金塑料材料，模块化组合。</w:t>
                  </w:r>
                  <w:r>
                    <w:br/>
                  </w:r>
                  <w:r>
                    <w:rPr>
                      <w:rFonts w:ascii="仿宋_GB2312" w:hAnsi="仿宋_GB2312" w:cs="仿宋_GB2312" w:eastAsia="仿宋_GB2312"/>
                      <w:sz w:val="24"/>
                    </w:rPr>
                    <w:t>2、顶装固定支架护罩：规格≥1200×360×115mm，采用厚度≧1mm冷轧钢板，表面经环氧树脂粉末静电喷涂固化处理。</w:t>
                  </w:r>
                  <w:r>
                    <w:br/>
                  </w:r>
                  <w:r>
                    <w:rPr>
                      <w:rFonts w:ascii="仿宋_GB2312" w:hAnsi="仿宋_GB2312" w:cs="仿宋_GB2312" w:eastAsia="仿宋_GB2312"/>
                      <w:sz w:val="24"/>
                    </w:rPr>
                    <w:t>3、顶装摇臂动力装置：顶装摇臂动力装置系统控制接收信号为远程智能手动和触摸远程无线操作功能，选用直流24V低压电机动力，摇臂连接座采用铝合金型材，动力装置和主体结构模块化组合。升降摇臂柱采用铝合金材料，管内水电隔离，表面和管内工艺经环氧树脂粉末静电喷涂固化处理；壁厚≥1.5mm；长度约700mm。</w:t>
                  </w:r>
                  <w:r>
                    <w:br/>
                  </w:r>
                  <w:r>
                    <w:rPr>
                      <w:rFonts w:ascii="仿宋_GB2312" w:hAnsi="仿宋_GB2312" w:cs="仿宋_GB2312" w:eastAsia="仿宋_GB2312"/>
                      <w:sz w:val="24"/>
                    </w:rPr>
                    <w:t>4、多功能电源模块：外壳体采用阻燃级ABS塑料注塑成型，规格：≧175mm×185mm×10mm，模块化组合，模块内部采用双舱体，水电隔离。双界面操作，采用≧2.5mm厚PC板材，界面上有交直流电源切换键、复位键、电压控制键、信息显示模块、交直流输出接线插口，二组国标五孔220V市电插座，具有保险过载保护。</w:t>
                  </w:r>
                </w:p>
                <w:p>
                  <w:pPr>
                    <w:pStyle w:val="null3"/>
                  </w:pPr>
                  <w:r>
                    <w:rPr>
                      <w:rFonts w:ascii="仿宋_GB2312" w:hAnsi="仿宋_GB2312" w:cs="仿宋_GB2312" w:eastAsia="仿宋_GB2312"/>
                      <w:sz w:val="24"/>
                    </w:rPr>
                    <w:t>交直流输出：</w:t>
                  </w:r>
                </w:p>
                <w:p>
                  <w:pPr>
                    <w:pStyle w:val="null3"/>
                  </w:pPr>
                  <w:r>
                    <w:rPr>
                      <w:rFonts w:ascii="仿宋_GB2312" w:hAnsi="仿宋_GB2312" w:cs="仿宋_GB2312" w:eastAsia="仿宋_GB2312"/>
                      <w:sz w:val="24"/>
                    </w:rPr>
                    <w:t>直流稳压输出：</w:t>
                  </w:r>
                  <w:r>
                    <w:rPr>
                      <w:rFonts w:ascii="仿宋_GB2312" w:hAnsi="仿宋_GB2312" w:cs="仿宋_GB2312" w:eastAsia="仿宋_GB2312"/>
                      <w:sz w:val="24"/>
                    </w:rPr>
                    <w:t>0-16V，额定电流≥2A；16-30V，额定电流≥1A。最小调节单元≤0.1V。</w:t>
                  </w:r>
                </w:p>
                <w:p>
                  <w:pPr>
                    <w:pStyle w:val="null3"/>
                  </w:pPr>
                  <w:r>
                    <w:rPr>
                      <w:rFonts w:ascii="仿宋_GB2312" w:hAnsi="仿宋_GB2312" w:cs="仿宋_GB2312" w:eastAsia="仿宋_GB2312"/>
                      <w:sz w:val="24"/>
                    </w:rPr>
                    <w:t>交流电压输出：</w:t>
                  </w:r>
                  <w:r>
                    <w:rPr>
                      <w:rFonts w:ascii="仿宋_GB2312" w:hAnsi="仿宋_GB2312" w:cs="仿宋_GB2312" w:eastAsia="仿宋_GB2312"/>
                      <w:sz w:val="24"/>
                    </w:rPr>
                    <w:t>0~18V，额定电流≥2A；18V-30V，额定电流≥1A。最小调节单元≤1V。</w:t>
                  </w:r>
                </w:p>
                <w:p>
                  <w:pPr>
                    <w:pStyle w:val="null3"/>
                  </w:pPr>
                  <w:r>
                    <w:rPr>
                      <w:rFonts w:ascii="仿宋_GB2312" w:hAnsi="仿宋_GB2312" w:cs="仿宋_GB2312" w:eastAsia="仿宋_GB2312"/>
                      <w:sz w:val="24"/>
                    </w:rPr>
                    <w:t>交直流电源具有过载保护智能检测功能，设置</w:t>
                  </w:r>
                  <w:r>
                    <w:rPr>
                      <w:rFonts w:ascii="仿宋_GB2312" w:hAnsi="仿宋_GB2312" w:cs="仿宋_GB2312" w:eastAsia="仿宋_GB2312"/>
                      <w:sz w:val="24"/>
                    </w:rPr>
                    <w:t>“过载”图标提示。</w:t>
                  </w:r>
                  <w:r>
                    <w:br/>
                  </w:r>
                  <w:r>
                    <w:rPr>
                      <w:rFonts w:ascii="仿宋_GB2312" w:hAnsi="仿宋_GB2312" w:cs="仿宋_GB2312" w:eastAsia="仿宋_GB2312"/>
                      <w:sz w:val="24"/>
                    </w:rPr>
                    <w:t>5、急停控制装置：1套，金属急停开关；规格：蘑菇按键头φ30mm,材料铝氧化红色，带“急停”标志。</w:t>
                  </w:r>
                  <w:r>
                    <w:br/>
                  </w:r>
                  <w:r>
                    <w:rPr>
                      <w:rFonts w:ascii="仿宋_GB2312" w:hAnsi="仿宋_GB2312" w:cs="仿宋_GB2312" w:eastAsia="仿宋_GB2312"/>
                      <w:sz w:val="24"/>
                    </w:rPr>
                    <w:t>6、供电线路模块,1套：电源线采用≥2.5m²全铜多芯线；模块化设计，每组模块间采用直插式连接。信号屏蔽线采用集数化设计，电线进行系统布线每组模块间采用直插式连接。</w:t>
                  </w:r>
                  <w:r>
                    <w:br/>
                  </w:r>
                  <w:r>
                    <w:rPr>
                      <w:rFonts w:ascii="仿宋_GB2312" w:hAnsi="仿宋_GB2312" w:cs="仿宋_GB2312" w:eastAsia="仿宋_GB2312"/>
                      <w:sz w:val="24"/>
                    </w:rPr>
                    <w:t>7、智能照明控制装置：智能照明灯光模块；每组内置2条功率24V标准LED灯带，外罩为铝合金型材，表面经环氧树脂粉末喷涂固化处理。灯板采用≥2.0mm厚PC光扩散板，模块化安装。所有灯光模组由独立控制软件系统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教师水槽柜</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1、整体尺寸≥600</w:t>
                  </w:r>
                  <w:r>
                    <w:rPr>
                      <w:rFonts w:ascii="仿宋_GB2312" w:hAnsi="仿宋_GB2312" w:cs="仿宋_GB2312" w:eastAsia="仿宋_GB2312"/>
                      <w:sz w:val="24"/>
                    </w:rPr>
                    <w:t xml:space="preserve">× </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820mm（H）</w:t>
                  </w:r>
                </w:p>
                <w:p>
                  <w:pPr>
                    <w:pStyle w:val="null3"/>
                  </w:pPr>
                  <w:r>
                    <w:rPr>
                      <w:rFonts w:ascii="仿宋_GB2312" w:hAnsi="仿宋_GB2312" w:cs="仿宋_GB2312" w:eastAsia="仿宋_GB2312"/>
                      <w:sz w:val="24"/>
                    </w:rPr>
                    <w:t>2、底围尺寸≥600x460x60mm，中间部分尺寸≥600x450x810mm；材质≥1.00mm镀锌钢板，表面环氧喷涂；上面水槽为PP改性材质，水槽尺寸≥450x600x420mm</w:t>
                  </w:r>
                  <w:r>
                    <w:rPr>
                      <w:rFonts w:ascii="仿宋_GB2312" w:hAnsi="仿宋_GB2312" w:cs="仿宋_GB2312" w:eastAsia="仿宋_GB2312"/>
                      <w:sz w:val="24"/>
                    </w:rPr>
                    <w:t>。</w:t>
                  </w:r>
                </w:p>
                <w:p>
                  <w:pPr>
                    <w:pStyle w:val="null3"/>
                  </w:pPr>
                  <w:r>
                    <w:rPr>
                      <w:rFonts w:ascii="仿宋_GB2312" w:hAnsi="仿宋_GB2312" w:cs="仿宋_GB2312" w:eastAsia="仿宋_GB2312"/>
                      <w:sz w:val="24"/>
                    </w:rPr>
                    <w:t>3、水槽内部带滴水架，滴水架带滴水棒，滴水棒可以收纳；下带两层过滤网，可拆卸清理维护。水槽柜上面带检修口，同时可以收纳水管；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三联化验水嘴</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1、结构：三联(一高二低）带有三个陶瓷阀芯，ABS手柄，鹅颈管可360°随意旋转。</w:t>
                  </w:r>
                  <w:r>
                    <w:br/>
                  </w:r>
                  <w:r>
                    <w:rPr>
                      <w:rFonts w:ascii="仿宋_GB2312" w:hAnsi="仿宋_GB2312" w:cs="仿宋_GB2312" w:eastAsia="仿宋_GB2312"/>
                      <w:sz w:val="24"/>
                    </w:rPr>
                    <w:t>2、材质：主体黄铜材质，表面经高亮度环氧树脂喷涂，耐腐蚀，耐热。</w:t>
                  </w:r>
                </w:p>
                <w:p>
                  <w:pPr>
                    <w:pStyle w:val="null3"/>
                  </w:pPr>
                  <w:r>
                    <w:rPr>
                      <w:rFonts w:ascii="仿宋_GB2312" w:hAnsi="仿宋_GB2312" w:cs="仿宋_GB2312" w:eastAsia="仿宋_GB2312"/>
                      <w:sz w:val="24"/>
                    </w:rPr>
                    <w:t>3、规格：≤250×150×380，鹅颈、低位铜管约φ16mm。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29</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台式单口紧急洗眼器</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1、安装方式，平时放置于台面，紧急使用时可随意抽起。</w:t>
                  </w:r>
                  <w:r>
                    <w:br/>
                  </w:r>
                  <w:r>
                    <w:rPr>
                      <w:rFonts w:ascii="仿宋_GB2312" w:hAnsi="仿宋_GB2312" w:cs="仿宋_GB2312" w:eastAsia="仿宋_GB2312"/>
                      <w:sz w:val="24"/>
                    </w:rPr>
                    <w:t>2、洗眼喷头：具有过滤泡棉及防尘功能，上面防尘盖平常可防尘，使用时可随时被水冲开。</w:t>
                  </w:r>
                  <w:r>
                    <w:br/>
                  </w:r>
                  <w:r>
                    <w:rPr>
                      <w:rFonts w:ascii="仿宋_GB2312" w:hAnsi="仿宋_GB2312" w:cs="仿宋_GB2312" w:eastAsia="仿宋_GB2312"/>
                      <w:sz w:val="24"/>
                    </w:rPr>
                    <w:t>3、控水阀采用黄铜制作，经高亮度环氧树脂涂层处理，阀门可自动关闭。</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付</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可伸缩万向吸风罩</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1、风管材质：铝合金，管径≥60mm，表面喷砂氧化处理。</w:t>
                  </w:r>
                  <w:r>
                    <w:br/>
                  </w:r>
                  <w:r>
                    <w:rPr>
                      <w:rFonts w:ascii="仿宋_GB2312" w:hAnsi="仿宋_GB2312" w:cs="仿宋_GB2312" w:eastAsia="仿宋_GB2312"/>
                      <w:sz w:val="24"/>
                    </w:rPr>
                    <w:t>2、关节连接杆：高强度钢。</w:t>
                  </w:r>
                  <w:r>
                    <w:br/>
                  </w:r>
                  <w:r>
                    <w:rPr>
                      <w:rFonts w:ascii="仿宋_GB2312" w:hAnsi="仿宋_GB2312" w:cs="仿宋_GB2312" w:eastAsia="仿宋_GB2312"/>
                      <w:sz w:val="24"/>
                    </w:rPr>
                    <w:t>3、松紧旋钮：高强度合金材质，表面喷塑处理，内嵌不锈钢轴承，与关节连接杆锁合。</w:t>
                  </w:r>
                  <w:r>
                    <w:br/>
                  </w:r>
                  <w:r>
                    <w:rPr>
                      <w:rFonts w:ascii="仿宋_GB2312" w:hAnsi="仿宋_GB2312" w:cs="仿宋_GB2312" w:eastAsia="仿宋_GB2312"/>
                      <w:sz w:val="24"/>
                    </w:rPr>
                    <w:t>4、固定底座：高密度PVC材质。</w:t>
                  </w:r>
                  <w:r>
                    <w:br/>
                  </w:r>
                  <w:r>
                    <w:rPr>
                      <w:rFonts w:ascii="仿宋_GB2312" w:hAnsi="仿宋_GB2312" w:cs="仿宋_GB2312" w:eastAsia="仿宋_GB2312"/>
                      <w:sz w:val="24"/>
                    </w:rPr>
                    <w:t>5、拱形集气罩：形如喇叭口，合金材质。</w:t>
                  </w:r>
                  <w:r>
                    <w:br/>
                  </w:r>
                  <w:r>
                    <w:rPr>
                      <w:rFonts w:ascii="仿宋_GB2312" w:hAnsi="仿宋_GB2312" w:cs="仿宋_GB2312" w:eastAsia="仿宋_GB2312"/>
                      <w:sz w:val="24"/>
                    </w:rPr>
                    <w:t>6、集气罩连接帽：连接帽连接紧固。</w:t>
                  </w:r>
                  <w:r>
                    <w:br/>
                  </w:r>
                  <w:r>
                    <w:rPr>
                      <w:rFonts w:ascii="仿宋_GB2312" w:hAnsi="仿宋_GB2312" w:cs="仿宋_GB2312" w:eastAsia="仿宋_GB2312"/>
                      <w:sz w:val="24"/>
                    </w:rPr>
                    <w:t>7、扭簧：扭簧材质弹簧钢表面抗氧化处理、扭簧线径约4mm、外径约30mm、角度约90度,脚长85mm。</w:t>
                  </w:r>
                  <w:r>
                    <w:br/>
                  </w:r>
                  <w:r>
                    <w:rPr>
                      <w:rFonts w:ascii="仿宋_GB2312" w:hAnsi="仿宋_GB2312" w:cs="仿宋_GB2312" w:eastAsia="仿宋_GB2312"/>
                      <w:sz w:val="24"/>
                    </w:rPr>
                    <w:t>8、关节：高密度pp材质，表面磨砂处理，可360°旋转调节方向。</w:t>
                  </w:r>
                  <w:r>
                    <w:br/>
                  </w:r>
                  <w:r>
                    <w:rPr>
                      <w:rFonts w:ascii="仿宋_GB2312" w:hAnsi="仿宋_GB2312" w:cs="仿宋_GB2312" w:eastAsia="仿宋_GB2312"/>
                      <w:sz w:val="24"/>
                    </w:rPr>
                    <w:t>9、旋转角度：安装后可调节到三维360度任意转停，集气罩吸气角度360度任意转停。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废水排水系统</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一、材料及技术参数</w:t>
                  </w:r>
                  <w:r>
                    <w:rPr>
                      <w:rFonts w:ascii="仿宋_GB2312" w:hAnsi="仿宋_GB2312" w:cs="仿宋_GB2312" w:eastAsia="仿宋_GB2312"/>
                      <w:sz w:val="24"/>
                    </w:rPr>
                    <w:t>:给水控制阀，自动排水模块1组、水模拟量控制器1组、电源控制器1套、自动保护系统1组，静音带自吸功能的隔膜泵1个。</w:t>
                  </w:r>
                  <w:r>
                    <w:br/>
                  </w:r>
                  <w:r>
                    <w:rPr>
                      <w:rFonts w:ascii="仿宋_GB2312" w:hAnsi="仿宋_GB2312" w:cs="仿宋_GB2312" w:eastAsia="仿宋_GB2312"/>
                      <w:sz w:val="24"/>
                    </w:rPr>
                    <w:t>1、废水储水箱1个，规格≥25升，采用材料PE聚乙烯注塑成型。</w:t>
                  </w:r>
                  <w:r>
                    <w:br/>
                  </w:r>
                  <w:r>
                    <w:rPr>
                      <w:rFonts w:ascii="仿宋_GB2312" w:hAnsi="仿宋_GB2312" w:cs="仿宋_GB2312" w:eastAsia="仿宋_GB2312"/>
                      <w:sz w:val="24"/>
                    </w:rPr>
                    <w:t>2、废水箱内装防腐水位控制器液位开关。3、耐酸碱环保增压水泵功率≥40W，工作电压约24V，流量≥10L/min，最大静态扬程≥8m；噪音≤40dB；无毒、无味、无重金属，符合饮用水标准，具有缺水保护、空转保护、堵转保护、卡死保护、防漏电、防腐蚀、防空转，自带止回阀等功能。</w:t>
                  </w:r>
                  <w:r>
                    <w:br/>
                  </w:r>
                  <w:r>
                    <w:rPr>
                      <w:rFonts w:ascii="仿宋_GB2312" w:hAnsi="仿宋_GB2312" w:cs="仿宋_GB2312" w:eastAsia="仿宋_GB2312"/>
                      <w:sz w:val="24"/>
                    </w:rPr>
                    <w:t>二、所有排水由智能化控制系统集中控制，接口与学生水槽柜采用防酸、防碱、耐腐蚀硅胶软管连接，接口均采用自动锁紧插拔式连接方式。当学生水槽柜内废水池量达到一定值时系统自动排水、污水经过连接管排至顶部排水管总管后流出，当水槽柜内污水池排净后排水系统自动关闭。</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（五）全室供排水电线路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全室供电线路</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1、线管：DN25国标阻燃PVC线管</w:t>
                  </w:r>
                </w:p>
                <w:p>
                  <w:pPr>
                    <w:pStyle w:val="null3"/>
                  </w:pPr>
                  <w:r>
                    <w:rPr>
                      <w:rFonts w:ascii="仿宋_GB2312" w:hAnsi="仿宋_GB2312" w:cs="仿宋_GB2312" w:eastAsia="仿宋_GB2312"/>
                      <w:sz w:val="24"/>
                    </w:rPr>
                    <w:t>2、电线：国标优质铜芯线4m²、2.5㎡，</w:t>
                  </w:r>
                </w:p>
                <w:p>
                  <w:pPr>
                    <w:pStyle w:val="null3"/>
                  </w:pPr>
                  <w:r>
                    <w:rPr>
                      <w:rFonts w:ascii="仿宋_GB2312" w:hAnsi="仿宋_GB2312" w:cs="仿宋_GB2312" w:eastAsia="仿宋_GB2312"/>
                      <w:sz w:val="24"/>
                    </w:rPr>
                    <w:t>3、信号控制线：RVVP聚氯乙烯护套纯无氧铜屏蔽2芯线，</w:t>
                  </w:r>
                </w:p>
                <w:p>
                  <w:pPr>
                    <w:pStyle w:val="null3"/>
                  </w:pPr>
                  <w:r>
                    <w:rPr>
                      <w:rFonts w:ascii="仿宋_GB2312" w:hAnsi="仿宋_GB2312" w:cs="仿宋_GB2312" w:eastAsia="仿宋_GB2312"/>
                      <w:sz w:val="24"/>
                    </w:rPr>
                    <w:t>4、模块化设计，每组模块间采用直插式连接。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全室给水管路</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1、技术要求：具有防酸、防碱、耐腐蚀，全室给水全部模块化设计，每组模块间采用直插式连接。</w:t>
                  </w:r>
                </w:p>
                <w:p>
                  <w:pPr>
                    <w:pStyle w:val="null3"/>
                  </w:pPr>
                  <w:r>
                    <w:rPr>
                      <w:rFonts w:ascii="仿宋_GB2312" w:hAnsi="仿宋_GB2312" w:cs="仿宋_GB2312" w:eastAsia="仿宋_GB2312"/>
                      <w:sz w:val="24"/>
                    </w:rPr>
                    <w:t>2、给水管：主管选用Ф25PPR水管，支管Ф20PPR水管，</w:t>
                  </w:r>
                </w:p>
                <w:p>
                  <w:pPr>
                    <w:pStyle w:val="null3"/>
                  </w:pPr>
                  <w:r>
                    <w:rPr>
                      <w:rFonts w:ascii="仿宋_GB2312" w:hAnsi="仿宋_GB2312" w:cs="仿宋_GB2312" w:eastAsia="仿宋_GB2312"/>
                      <w:sz w:val="24"/>
                    </w:rPr>
                    <w:t>3、安全控制：总开关阀门、电磁阀外、丝连接件等，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全室排水管路</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1、技术要求：具有防酸、防碱、耐腐蚀功能，全室给水全部模块化设计，每组模块间采用直插接式连接。</w:t>
                  </w:r>
                </w:p>
                <w:p>
                  <w:pPr>
                    <w:pStyle w:val="null3"/>
                  </w:pPr>
                  <w:r>
                    <w:rPr>
                      <w:rFonts w:ascii="仿宋_GB2312" w:hAnsi="仿宋_GB2312" w:cs="仿宋_GB2312" w:eastAsia="仿宋_GB2312"/>
                      <w:sz w:val="24"/>
                    </w:rPr>
                    <w:t>2、排水管：UPVC材质排水管为Ф50㎜，排水管接头要求螺纹口、PVC胶水等，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（六）、通风系统部分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产品名称</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室内外通风系统</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1、主风管：采用具有耐酸碱性能PVCФ400㎜、支分管Ф160㎜，Ф110mm。</w:t>
                  </w:r>
                </w:p>
                <w:p>
                  <w:pPr>
                    <w:pStyle w:val="null3"/>
                  </w:pPr>
                  <w:r>
                    <w:rPr>
                      <w:rFonts w:ascii="仿宋_GB2312" w:hAnsi="仿宋_GB2312" w:cs="仿宋_GB2312" w:eastAsia="仿宋_GB2312"/>
                      <w:sz w:val="24"/>
                    </w:rPr>
                    <w:t>2、管卡采用碳钢制作，表面经镀铬处理。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离心式风机</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风机型号：</w:t>
                  </w:r>
                  <w:r>
                    <w:rPr>
                      <w:rFonts w:ascii="仿宋_GB2312" w:hAnsi="仿宋_GB2312" w:cs="仿宋_GB2312" w:eastAsia="仿宋_GB2312"/>
                      <w:sz w:val="24"/>
                    </w:rPr>
                    <w:t>F4-72-6#，离心风机</w:t>
                  </w:r>
                  <w:r>
                    <w:rPr>
                      <w:rFonts w:ascii="仿宋_GB2312" w:hAnsi="仿宋_GB2312" w:cs="仿宋_GB2312" w:eastAsia="仿宋_GB2312"/>
                      <w:sz w:val="24"/>
                    </w:rPr>
                    <w:t>。</w:t>
                  </w:r>
                  <w:r>
                    <w:br/>
                  </w:r>
                  <w:r>
                    <w:rPr>
                      <w:rFonts w:ascii="仿宋_GB2312" w:hAnsi="仿宋_GB2312" w:cs="仿宋_GB2312" w:eastAsia="仿宋_GB2312"/>
                      <w:sz w:val="24"/>
                    </w:rPr>
                    <w:t>2、材料：PP板材料。</w:t>
                  </w:r>
                  <w:r>
                    <w:br/>
                  </w:r>
                  <w:r>
                    <w:rPr>
                      <w:rFonts w:ascii="仿宋_GB2312" w:hAnsi="仿宋_GB2312" w:cs="仿宋_GB2312" w:eastAsia="仿宋_GB2312"/>
                      <w:sz w:val="24"/>
                    </w:rPr>
                    <w:t>3、电机功率：三相5.5KW。</w:t>
                  </w:r>
                  <w:r>
                    <w:br/>
                  </w:r>
                  <w:r>
                    <w:rPr>
                      <w:rFonts w:ascii="仿宋_GB2312" w:hAnsi="仿宋_GB2312" w:cs="仿宋_GB2312" w:eastAsia="仿宋_GB2312"/>
                      <w:sz w:val="24"/>
                    </w:rPr>
                    <w:t>4、技术要求：</w:t>
                  </w:r>
                </w:p>
                <w:p>
                  <w:pPr>
                    <w:pStyle w:val="null3"/>
                  </w:pPr>
                  <w:r>
                    <w:rPr>
                      <w:rFonts w:ascii="仿宋_GB2312" w:hAnsi="仿宋_GB2312" w:cs="仿宋_GB2312" w:eastAsia="仿宋_GB2312"/>
                      <w:sz w:val="24"/>
                    </w:rPr>
                    <w:t>风量</w:t>
                  </w:r>
                  <w:r>
                    <w:rPr>
                      <w:rFonts w:ascii="仿宋_GB2312" w:hAnsi="仿宋_GB2312" w:cs="仿宋_GB2312" w:eastAsia="仿宋_GB2312"/>
                      <w:sz w:val="24"/>
                    </w:rPr>
                    <w:t>:≥12700m</w:t>
                  </w:r>
                  <w:r>
                    <w:rPr>
                      <w:rFonts w:ascii="仿宋_GB2312" w:hAnsi="仿宋_GB2312" w:cs="仿宋_GB2312" w:eastAsia="仿宋_GB2312"/>
                      <w:sz w:val="24"/>
                    </w:rPr>
                    <w:t>3</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全压</w:t>
                  </w:r>
                  <w:r>
                    <w:rPr>
                      <w:rFonts w:ascii="仿宋_GB2312" w:hAnsi="仿宋_GB2312" w:cs="仿宋_GB2312" w:eastAsia="仿宋_GB2312"/>
                      <w:sz w:val="24"/>
                    </w:rPr>
                    <w:t>:≥800Pa</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≥5.5kW</w:t>
                  </w:r>
                  <w:r>
                    <w:rPr>
                      <w:rFonts w:ascii="仿宋_GB2312" w:hAnsi="仿宋_GB2312" w:cs="仿宋_GB2312" w:eastAsia="仿宋_GB2312"/>
                      <w:sz w:val="24"/>
                    </w:rPr>
                    <w:t>；</w:t>
                  </w:r>
                  <w:r>
                    <w:rPr>
                      <w:rFonts w:ascii="仿宋_GB2312" w:hAnsi="仿宋_GB2312" w:cs="仿宋_GB2312" w:eastAsia="仿宋_GB2312"/>
                      <w:sz w:val="24"/>
                    </w:rPr>
                    <w:t>转速：</w:t>
                  </w:r>
                  <w:r>
                    <w:rPr>
                      <w:rFonts w:ascii="仿宋_GB2312" w:hAnsi="仿宋_GB2312" w:cs="仿宋_GB2312" w:eastAsia="仿宋_GB2312"/>
                      <w:sz w:val="24"/>
                    </w:rPr>
                    <w:t>≥1440r/min。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风机配件</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A、风机减震器：</w:t>
                  </w:r>
                  <w:r>
                    <w:br/>
                  </w:r>
                  <w:r>
                    <w:rPr>
                      <w:rFonts w:ascii="仿宋_GB2312" w:hAnsi="仿宋_GB2312" w:cs="仿宋_GB2312" w:eastAsia="仿宋_GB2312"/>
                      <w:sz w:val="24"/>
                    </w:rPr>
                    <w:t>1、功能：离心风机弹簧减震器，弹簧材料为60Si2Mn弹簧钢线，。可直接将ZD型减振器置放于设备的机座下。</w:t>
                  </w:r>
                  <w:r>
                    <w:br/>
                  </w:r>
                  <w:r>
                    <w:rPr>
                      <w:rFonts w:ascii="仿宋_GB2312" w:hAnsi="仿宋_GB2312" w:cs="仿宋_GB2312" w:eastAsia="仿宋_GB2312"/>
                      <w:sz w:val="24"/>
                    </w:rPr>
                    <w:t>2、工作环境：上下座分别设有螺栓与地基螺栓孔，可上下固定。</w:t>
                  </w:r>
                  <w:r>
                    <w:br/>
                  </w:r>
                  <w:r>
                    <w:rPr>
                      <w:rFonts w:ascii="仿宋_GB2312" w:hAnsi="仿宋_GB2312" w:cs="仿宋_GB2312" w:eastAsia="仿宋_GB2312"/>
                      <w:sz w:val="24"/>
                    </w:rPr>
                    <w:t>B、风机消音器：</w:t>
                  </w:r>
                  <w:r>
                    <w:br/>
                  </w:r>
                  <w:r>
                    <w:rPr>
                      <w:rFonts w:ascii="仿宋_GB2312" w:hAnsi="仿宋_GB2312" w:cs="仿宋_GB2312" w:eastAsia="仿宋_GB2312"/>
                      <w:sz w:val="24"/>
                    </w:rPr>
                    <w:t>1、规格：约外径Ф600㎜，内径Ф400㎜、高度1000mm,圆形。</w:t>
                  </w:r>
                  <w:r>
                    <w:br/>
                  </w:r>
                  <w:r>
                    <w:rPr>
                      <w:rFonts w:ascii="仿宋_GB2312" w:hAnsi="仿宋_GB2312" w:cs="仿宋_GB2312" w:eastAsia="仿宋_GB2312"/>
                      <w:sz w:val="24"/>
                    </w:rPr>
                    <w:t>2、材料：PP材质，内置隔音棉等隔音装置。</w:t>
                  </w:r>
                  <w:r>
                    <w:br/>
                  </w:r>
                  <w:r>
                    <w:rPr>
                      <w:rFonts w:ascii="仿宋_GB2312" w:hAnsi="仿宋_GB2312" w:cs="仿宋_GB2312" w:eastAsia="仿宋_GB2312"/>
                      <w:sz w:val="24"/>
                    </w:rPr>
                    <w:t>3、技术要求：消声频率30-60（Hz），耐温特性60（℃），防腐蚀、耐酸碱</w:t>
                  </w:r>
                  <w:r>
                    <w:br/>
                  </w:r>
                  <w:r>
                    <w:rPr>
                      <w:rFonts w:ascii="仿宋_GB2312" w:hAnsi="仿宋_GB2312" w:cs="仿宋_GB2312" w:eastAsia="仿宋_GB2312"/>
                      <w:sz w:val="24"/>
                    </w:rPr>
                    <w:t>C、风机进出口软连接：</w:t>
                  </w:r>
                  <w:r>
                    <w:br/>
                  </w:r>
                  <w:r>
                    <w:rPr>
                      <w:rFonts w:ascii="仿宋_GB2312" w:hAnsi="仿宋_GB2312" w:cs="仿宋_GB2312" w:eastAsia="仿宋_GB2312"/>
                      <w:sz w:val="24"/>
                    </w:rPr>
                    <w:t>1、进风口：采用PVC柔性材料制作，规格：Ф600-Ф400mm。出风口：材料PP，规格方转圆地方风机接口，</w:t>
                  </w:r>
                  <w:r>
                    <w:br/>
                  </w:r>
                  <w:r>
                    <w:rPr>
                      <w:rFonts w:ascii="仿宋_GB2312" w:hAnsi="仿宋_GB2312" w:cs="仿宋_GB2312" w:eastAsia="仿宋_GB2312"/>
                      <w:sz w:val="24"/>
                    </w:rPr>
                    <w:t>2、技术要求：抗撞强度≥500（MPa）</w:t>
                  </w:r>
                  <w:r>
                    <w:br/>
                  </w:r>
                  <w:r>
                    <w:rPr>
                      <w:rFonts w:ascii="仿宋_GB2312" w:hAnsi="仿宋_GB2312" w:cs="仿宋_GB2312" w:eastAsia="仿宋_GB2312"/>
                      <w:sz w:val="24"/>
                    </w:rPr>
                    <w:t>D、风机出风口接头：。</w:t>
                  </w:r>
                  <w:r>
                    <w:br/>
                  </w:r>
                  <w:r>
                    <w:rPr>
                      <w:rFonts w:ascii="仿宋_GB2312" w:hAnsi="仿宋_GB2312" w:cs="仿宋_GB2312" w:eastAsia="仿宋_GB2312"/>
                      <w:sz w:val="24"/>
                    </w:rPr>
                    <w:t>1、出风口：材料PP，规格方转圆地方风机接口。</w:t>
                  </w:r>
                  <w:r>
                    <w:br/>
                  </w:r>
                  <w:r>
                    <w:rPr>
                      <w:rFonts w:ascii="仿宋_GB2312" w:hAnsi="仿宋_GB2312" w:cs="仿宋_GB2312" w:eastAsia="仿宋_GB2312"/>
                      <w:sz w:val="24"/>
                    </w:rPr>
                    <w:t>2、技术要求：抗撞强度≥500（MPa）</w:t>
                  </w:r>
                  <w:r>
                    <w:br/>
                  </w:r>
                  <w:r>
                    <w:rPr>
                      <w:rFonts w:ascii="仿宋_GB2312" w:hAnsi="仿宋_GB2312" w:cs="仿宋_GB2312" w:eastAsia="仿宋_GB2312"/>
                      <w:sz w:val="24"/>
                    </w:rPr>
                    <w:t>E、风机出风口防雨帽：</w:t>
                  </w:r>
                  <w:r>
                    <w:br/>
                  </w:r>
                  <w:r>
                    <w:rPr>
                      <w:rFonts w:ascii="仿宋_GB2312" w:hAnsi="仿宋_GB2312" w:cs="仿宋_GB2312" w:eastAsia="仿宋_GB2312"/>
                      <w:sz w:val="24"/>
                    </w:rPr>
                    <w:t>Ф600伞型结构。</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风机控制线</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1、规格：约3x4+2x2.5㎡</w:t>
                  </w:r>
                  <w:r>
                    <w:br/>
                  </w:r>
                  <w:r>
                    <w:rPr>
                      <w:rFonts w:ascii="仿宋_GB2312" w:hAnsi="仿宋_GB2312" w:cs="仿宋_GB2312" w:eastAsia="仿宋_GB2312"/>
                      <w:sz w:val="24"/>
                    </w:rPr>
                    <w:t>2、线芯材质：高纯度铜，无氧化铜芯</w:t>
                  </w:r>
                  <w:r>
                    <w:br/>
                  </w:r>
                  <w:r>
                    <w:rPr>
                      <w:rFonts w:ascii="仿宋_GB2312" w:hAnsi="仿宋_GB2312" w:cs="仿宋_GB2312" w:eastAsia="仿宋_GB2312"/>
                      <w:sz w:val="24"/>
                    </w:rPr>
                    <w:t>3、绝缘护套：耐磨、耐老化、耐腐蚀、柔软。橡皮绝缘</w:t>
                  </w:r>
                  <w:r>
                    <w:br/>
                  </w:r>
                  <w:r>
                    <w:rPr>
                      <w:rFonts w:ascii="仿宋_GB2312" w:hAnsi="仿宋_GB2312" w:cs="仿宋_GB2312" w:eastAsia="仿宋_GB2312"/>
                      <w:sz w:val="24"/>
                    </w:rPr>
                    <w:t>4、标称截面：≥4mm2</w:t>
                  </w:r>
                  <w:r>
                    <w:br/>
                  </w:r>
                  <w:r>
                    <w:rPr>
                      <w:rFonts w:ascii="仿宋_GB2312" w:hAnsi="仿宋_GB2312" w:cs="仿宋_GB2312" w:eastAsia="仿宋_GB2312"/>
                      <w:sz w:val="24"/>
                    </w:rPr>
                    <w:t>5、电压等级：中、低压电力电缆（≤35KV）</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全套设备安装调试</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1、吊顶式安装系统采用模块化结构设计，采用吊装安装方式</w:t>
                  </w:r>
                  <w:r>
                    <w:br/>
                  </w:r>
                  <w:r>
                    <w:rPr>
                      <w:rFonts w:ascii="仿宋_GB2312" w:hAnsi="仿宋_GB2312" w:cs="仿宋_GB2312" w:eastAsia="仿宋_GB2312"/>
                      <w:sz w:val="24"/>
                    </w:rPr>
                    <w:t>2、系统结构调试</w:t>
                  </w:r>
                  <w:r>
                    <w:br/>
                  </w:r>
                  <w:r>
                    <w:rPr>
                      <w:rFonts w:ascii="仿宋_GB2312" w:hAnsi="仿宋_GB2312" w:cs="仿宋_GB2312" w:eastAsia="仿宋_GB2312"/>
                      <w:sz w:val="24"/>
                    </w:rPr>
                    <w:t>3、系统控制调试</w:t>
                  </w:r>
                  <w:r>
                    <w:br/>
                  </w:r>
                  <w:r>
                    <w:rPr>
                      <w:rFonts w:ascii="仿宋_GB2312" w:hAnsi="仿宋_GB2312" w:cs="仿宋_GB2312" w:eastAsia="仿宋_GB2312"/>
                      <w:sz w:val="24"/>
                    </w:rPr>
                    <w:t>4、给排水调试</w:t>
                  </w:r>
                  <w:r>
                    <w:br/>
                  </w:r>
                  <w:r>
                    <w:rPr>
                      <w:rFonts w:ascii="仿宋_GB2312" w:hAnsi="仿宋_GB2312" w:cs="仿宋_GB2312" w:eastAsia="仿宋_GB2312"/>
                      <w:sz w:val="24"/>
                    </w:rPr>
                    <w:t>5、供电系统调试</w:t>
                  </w:r>
                  <w:r>
                    <w:br/>
                  </w:r>
                  <w:r>
                    <w:rPr>
                      <w:rFonts w:ascii="仿宋_GB2312" w:hAnsi="仿宋_GB2312" w:cs="仿宋_GB2312" w:eastAsia="仿宋_GB2312"/>
                      <w:sz w:val="24"/>
                    </w:rPr>
                    <w:t>6、照明系统调试</w:t>
                  </w:r>
                  <w:r>
                    <w:br/>
                  </w:r>
                  <w:r>
                    <w:rPr>
                      <w:rFonts w:ascii="仿宋_GB2312" w:hAnsi="仿宋_GB2312" w:cs="仿宋_GB2312" w:eastAsia="仿宋_GB2312"/>
                      <w:sz w:val="24"/>
                    </w:rPr>
                    <w:t>7、通风安装调试</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left="450"/>
            </w:pPr>
            <w:r>
              <w:rPr>
                <w:rFonts w:ascii="仿宋_GB2312" w:hAnsi="仿宋_GB2312" w:cs="仿宋_GB2312" w:eastAsia="仿宋_GB2312"/>
                <w:sz w:val="24"/>
                <w:b/>
              </w:rPr>
              <w:t>六、</w:t>
            </w:r>
            <w:r>
              <w:rPr>
                <w:rFonts w:ascii="仿宋_GB2312" w:hAnsi="仿宋_GB2312" w:cs="仿宋_GB2312" w:eastAsia="仿宋_GB2312"/>
                <w:sz w:val="24"/>
                <w:b/>
              </w:rPr>
              <w:t>生物智能吊装实验室</w:t>
            </w:r>
          </w:p>
          <w:tbl>
            <w:tblPr>
              <w:tblBorders>
                <w:top w:val="none" w:color="000000" w:sz="4"/>
                <w:left w:val="none" w:color="000000" w:sz="4"/>
                <w:bottom w:val="none" w:color="000000" w:sz="4"/>
                <w:right w:val="none" w:color="000000" w:sz="4"/>
                <w:insideH w:val="none"/>
                <w:insideV w:val="none"/>
              </w:tblBorders>
            </w:tblPr>
            <w:tblGrid>
              <w:gridCol w:w="166"/>
              <w:gridCol w:w="263"/>
              <w:gridCol w:w="1838"/>
              <w:gridCol w:w="150"/>
              <w:gridCol w:w="121"/>
            </w:tblGrid>
            <w:tr>
              <w:tc>
                <w:tcPr>
                  <w:tcW w:type="dxa" w:w="253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（一）、吊装设备智能管理系统</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产品名称</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单位</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顶装智能系统总控柜</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200</w:t>
                  </w:r>
                  <w:r>
                    <w:rPr>
                      <w:rFonts w:ascii="仿宋_GB2312" w:hAnsi="仿宋_GB2312" w:cs="仿宋_GB2312" w:eastAsia="仿宋_GB2312"/>
                      <w:sz w:val="24"/>
                    </w:rPr>
                    <w:t xml:space="preserve">× </w:t>
                  </w:r>
                  <w:r>
                    <w:rPr>
                      <w:rFonts w:ascii="仿宋_GB2312" w:hAnsi="仿宋_GB2312" w:cs="仿宋_GB2312" w:eastAsia="仿宋_GB2312"/>
                      <w:sz w:val="24"/>
                    </w:rPr>
                    <w:t>900mm(±5mm)；</w:t>
                  </w:r>
                  <w:r>
                    <w:br/>
                  </w:r>
                  <w:r>
                    <w:rPr>
                      <w:rFonts w:ascii="仿宋_GB2312" w:hAnsi="仿宋_GB2312" w:cs="仿宋_GB2312" w:eastAsia="仿宋_GB2312"/>
                      <w:sz w:val="24"/>
                    </w:rPr>
                    <w:t>控制箱内置：</w:t>
                  </w:r>
                  <w:r>
                    <w:rPr>
                      <w:rFonts w:ascii="仿宋_GB2312" w:hAnsi="仿宋_GB2312" w:cs="仿宋_GB2312" w:eastAsia="仿宋_GB2312"/>
                      <w:sz w:val="24"/>
                    </w:rPr>
                    <w:t>≥3P总电源开关1组，≥3P风机开关1组，学生总控≥2P漏电保护器一组，交流电源开关1组，单片机控制器及功能扩展模块1套，单片机保护模块1个,风机控制系统1套，急停控制系统1套；配有关键安全系统既长时间不操作，自动切断总电源。电源分组控制系统1套、照明分组控制系统1套、供排水分组控制系统1套。</w:t>
                  </w:r>
                </w:p>
                <w:p>
                  <w:pPr>
                    <w:pStyle w:val="null3"/>
                  </w:pPr>
                  <w:r>
                    <w:rPr>
                      <w:rFonts w:ascii="仿宋_GB2312" w:hAnsi="仿宋_GB2312" w:cs="仿宋_GB2312" w:eastAsia="仿宋_GB2312"/>
                      <w:sz w:val="24"/>
                    </w:rPr>
                    <w:t>A、摇臂控制系统：教师通过控制箱或移动设备对全室摇臂进行单独或分组控制（上升、下降、暂停，上升或下降到底后摇臂会自动停止）</w:t>
                  </w:r>
                </w:p>
                <w:p>
                  <w:pPr>
                    <w:pStyle w:val="null3"/>
                  </w:pPr>
                  <w:r>
                    <w:rPr>
                      <w:rFonts w:ascii="仿宋_GB2312" w:hAnsi="仿宋_GB2312" w:cs="仿宋_GB2312" w:eastAsia="仿宋_GB2312"/>
                      <w:sz w:val="24"/>
                    </w:rPr>
                    <w:t>B、电源控制系统：教师通过控制箱或移动设备对全室220V高压及0-30V低压进行单独或分组控制；</w:t>
                  </w:r>
                </w:p>
                <w:p>
                  <w:pPr>
                    <w:pStyle w:val="null3"/>
                  </w:pPr>
                  <w:r>
                    <w:rPr>
                      <w:rFonts w:ascii="仿宋_GB2312" w:hAnsi="仿宋_GB2312" w:cs="仿宋_GB2312" w:eastAsia="仿宋_GB2312"/>
                      <w:sz w:val="24"/>
                    </w:rPr>
                    <w:t>C、照明控制系统：教师通过控制箱或移动设备对全室照明进行单独或分组控制；</w:t>
                  </w:r>
                </w:p>
                <w:p>
                  <w:pPr>
                    <w:pStyle w:val="null3"/>
                  </w:pPr>
                  <w:r>
                    <w:rPr>
                      <w:rFonts w:ascii="仿宋_GB2312" w:hAnsi="仿宋_GB2312" w:cs="仿宋_GB2312" w:eastAsia="仿宋_GB2312"/>
                      <w:sz w:val="24"/>
                    </w:rPr>
                    <w:t>D、通风控制系统：配矢量控制变频器，变频器用模块化设计，双CPU控制。主要参数指标有：</w:t>
                  </w:r>
                </w:p>
                <w:p>
                  <w:pPr>
                    <w:pStyle w:val="null3"/>
                  </w:pPr>
                  <w:r>
                    <w:rPr>
                      <w:rFonts w:ascii="仿宋_GB2312" w:hAnsi="仿宋_GB2312" w:cs="仿宋_GB2312" w:eastAsia="仿宋_GB2312"/>
                      <w:sz w:val="24"/>
                    </w:rPr>
                    <w:t>1、LED显示：频率指示、转速指示、状态指示、异常指示等；</w:t>
                  </w:r>
                </w:p>
                <w:p>
                  <w:pPr>
                    <w:pStyle w:val="null3"/>
                  </w:pPr>
                  <w:r>
                    <w:rPr>
                      <w:rFonts w:ascii="仿宋_GB2312" w:hAnsi="仿宋_GB2312" w:cs="仿宋_GB2312" w:eastAsia="仿宋_GB2312"/>
                      <w:sz w:val="24"/>
                    </w:rPr>
                    <w:t>2、额定输入电压：三相380V±15%；</w:t>
                  </w:r>
                </w:p>
                <w:p>
                  <w:pPr>
                    <w:pStyle w:val="null3"/>
                  </w:pPr>
                  <w:r>
                    <w:rPr>
                      <w:rFonts w:ascii="仿宋_GB2312" w:hAnsi="仿宋_GB2312" w:cs="仿宋_GB2312" w:eastAsia="仿宋_GB2312"/>
                      <w:sz w:val="24"/>
                    </w:rPr>
                    <w:t>3、额定输入频率：50/60HZ；</w:t>
                  </w:r>
                </w:p>
                <w:p>
                  <w:pPr>
                    <w:pStyle w:val="null3"/>
                  </w:pPr>
                  <w:r>
                    <w:rPr>
                      <w:rFonts w:ascii="仿宋_GB2312" w:hAnsi="仿宋_GB2312" w:cs="仿宋_GB2312" w:eastAsia="仿宋_GB2312"/>
                      <w:sz w:val="24"/>
                    </w:rPr>
                    <w:t>4、控制方式：空间电压矢量控制；</w:t>
                  </w:r>
                </w:p>
                <w:p>
                  <w:pPr>
                    <w:pStyle w:val="null3"/>
                  </w:pPr>
                  <w:r>
                    <w:rPr>
                      <w:rFonts w:ascii="仿宋_GB2312" w:hAnsi="仿宋_GB2312" w:cs="仿宋_GB2312" w:eastAsia="仿宋_GB2312"/>
                      <w:sz w:val="24"/>
                    </w:rPr>
                    <w:t>5、输出频率：1.00~50HZ，可调；</w:t>
                  </w:r>
                </w:p>
                <w:p>
                  <w:pPr>
                    <w:pStyle w:val="null3"/>
                  </w:pPr>
                  <w:r>
                    <w:rPr>
                      <w:rFonts w:ascii="仿宋_GB2312" w:hAnsi="仿宋_GB2312" w:cs="仿宋_GB2312" w:eastAsia="仿宋_GB2312"/>
                      <w:sz w:val="24"/>
                    </w:rPr>
                    <w:t>6、过载能力：≥150%额定电流；</w:t>
                  </w:r>
                </w:p>
                <w:p>
                  <w:pPr>
                    <w:pStyle w:val="null3"/>
                  </w:pPr>
                  <w:r>
                    <w:rPr>
                      <w:rFonts w:ascii="仿宋_GB2312" w:hAnsi="仿宋_GB2312" w:cs="仿宋_GB2312" w:eastAsia="仿宋_GB2312"/>
                      <w:sz w:val="24"/>
                    </w:rPr>
                    <w:t>7、保护功能：输入缺相、短路、欠压、过流、过压、过载、过热等。</w:t>
                  </w:r>
                </w:p>
                <w:p>
                  <w:pPr>
                    <w:pStyle w:val="null3"/>
                  </w:pPr>
                  <w:r>
                    <w:rPr>
                      <w:rFonts w:ascii="仿宋_GB2312" w:hAnsi="仿宋_GB2312" w:cs="仿宋_GB2312" w:eastAsia="仿宋_GB2312"/>
                      <w:sz w:val="24"/>
                    </w:rPr>
                    <w:t>E、供排水控制系统：供水系统：每个学生终端配置一组水流检测传感器，当供水时自动进行排水控制；摇臂下方配有插拔式自动锁紧供水接口，接口与学生水槽柜之间通过硅胶软管连接，即插即用。排水系统：排水由智能化控制系统集中控制，摇臂下方配有插拔式自动锁紧排水接口，接口与学生水槽柜通过具有耐酸、耐碱、耐腐蚀的硅胶软管连接，即插即用。供排水管具有到位检测功能，水管未拔下，</w:t>
                  </w:r>
                  <w:r>
                    <w:rPr>
                      <w:rFonts w:ascii="仿宋_GB2312" w:hAnsi="仿宋_GB2312" w:cs="仿宋_GB2312" w:eastAsia="仿宋_GB2312"/>
                      <w:sz w:val="24"/>
                    </w:rPr>
                    <w:t>摇臂不能收起（防摇臂误操作收起检测系统）提供满足</w:t>
                  </w:r>
                  <w:r>
                    <w:rPr>
                      <w:rFonts w:ascii="仿宋_GB2312" w:hAnsi="仿宋_GB2312" w:cs="仿宋_GB2312" w:eastAsia="仿宋_GB2312"/>
                      <w:sz w:val="24"/>
                    </w:rPr>
                    <w:t>GB4793.1-2007测量、控制和实验室用电气设备的安全要求第1部分:通用要求</w:t>
                  </w:r>
                  <w:r>
                    <w:rPr>
                      <w:rFonts w:ascii="仿宋_GB2312" w:hAnsi="仿宋_GB2312" w:cs="仿宋_GB2312" w:eastAsia="仿宋_GB2312"/>
                      <w:sz w:val="24"/>
                    </w:rPr>
                    <w: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顶装智能控制平台</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≥10寸一体电脑，集中控制系统，可执行各选项控制（配一启动按钮开关和一急停开关）</w:t>
                  </w:r>
                </w:p>
                <w:p>
                  <w:pPr>
                    <w:pStyle w:val="null3"/>
                  </w:pPr>
                  <w:r>
                    <w:rPr>
                      <w:rFonts w:ascii="仿宋_GB2312" w:hAnsi="仿宋_GB2312" w:cs="仿宋_GB2312" w:eastAsia="仿宋_GB2312"/>
                      <w:sz w:val="24"/>
                    </w:rPr>
                    <w:t>1、摇臂控制：对全室摇臂进行单独或分组控制（上升、下降或暂停，上升或下降到底后摇臂会自动停止），具有防卡，防夹功能</w:t>
                  </w:r>
                </w:p>
                <w:p>
                  <w:pPr>
                    <w:pStyle w:val="null3"/>
                  </w:pPr>
                  <w:r>
                    <w:rPr>
                      <w:rFonts w:ascii="仿宋_GB2312" w:hAnsi="仿宋_GB2312" w:cs="仿宋_GB2312" w:eastAsia="仿宋_GB2312"/>
                      <w:sz w:val="24"/>
                    </w:rPr>
                    <w:t>2、电源控制：对全室220V进行单独或分组控制；</w:t>
                  </w:r>
                </w:p>
                <w:p>
                  <w:pPr>
                    <w:pStyle w:val="null3"/>
                  </w:pPr>
                  <w:r>
                    <w:rPr>
                      <w:rFonts w:ascii="仿宋_GB2312" w:hAnsi="仿宋_GB2312" w:cs="仿宋_GB2312" w:eastAsia="仿宋_GB2312"/>
                      <w:sz w:val="24"/>
                    </w:rPr>
                    <w:t>3、照明控制：对全室照明进行单独或分组控制；</w:t>
                  </w:r>
                </w:p>
                <w:p>
                  <w:pPr>
                    <w:pStyle w:val="null3"/>
                  </w:pPr>
                  <w:r>
                    <w:rPr>
                      <w:rFonts w:ascii="仿宋_GB2312" w:hAnsi="仿宋_GB2312" w:cs="仿宋_GB2312" w:eastAsia="仿宋_GB2312"/>
                      <w:sz w:val="24"/>
                    </w:rPr>
                    <w:t>4、通风控制：触摸数字无极变频控制，具有频率数字显示功能，可精确控制通风风量；</w:t>
                  </w:r>
                </w:p>
                <w:p>
                  <w:pPr>
                    <w:pStyle w:val="null3"/>
                  </w:pPr>
                  <w:r>
                    <w:rPr>
                      <w:rFonts w:ascii="仿宋_GB2312" w:hAnsi="仿宋_GB2312" w:cs="仿宋_GB2312" w:eastAsia="仿宋_GB2312"/>
                      <w:sz w:val="24"/>
                    </w:rPr>
                    <w:t>5、供水控制：对全室供排水进行控制。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APP吊装控制系统</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APP集中控制系统：移动设备采用内网热点连接。可执行各选项控制（配一启动按钮开关和一急停开关）</w:t>
                  </w:r>
                </w:p>
                <w:p>
                  <w:pPr>
                    <w:pStyle w:val="null3"/>
                  </w:pPr>
                  <w:r>
                    <w:rPr>
                      <w:rFonts w:ascii="仿宋_GB2312" w:hAnsi="仿宋_GB2312" w:cs="仿宋_GB2312" w:eastAsia="仿宋_GB2312"/>
                      <w:sz w:val="24"/>
                    </w:rPr>
                    <w:t>1、摇臂控制：对全室摇臂进行单独或分组控制（上升、下降或暂停，上升或下降到底后摇臂会自动停止），具有防卡，防夹功能。</w:t>
                  </w:r>
                </w:p>
                <w:p>
                  <w:pPr>
                    <w:pStyle w:val="null3"/>
                  </w:pPr>
                  <w:r>
                    <w:rPr>
                      <w:rFonts w:ascii="仿宋_GB2312" w:hAnsi="仿宋_GB2312" w:cs="仿宋_GB2312" w:eastAsia="仿宋_GB2312"/>
                      <w:sz w:val="24"/>
                    </w:rPr>
                    <w:t>2、电源控制：对全室220V进行单独或分组锁定控制，低压直流0-15V时电流≥3A，15-30V时电流≥2A,交流电压：输出0-15V时电流≥3A，15-30V时电流≥2A，也可对学生端锁定电压；</w:t>
                  </w:r>
                </w:p>
                <w:p>
                  <w:pPr>
                    <w:pStyle w:val="null3"/>
                  </w:pPr>
                  <w:r>
                    <w:rPr>
                      <w:rFonts w:ascii="仿宋_GB2312" w:hAnsi="仿宋_GB2312" w:cs="仿宋_GB2312" w:eastAsia="仿宋_GB2312"/>
                      <w:sz w:val="24"/>
                    </w:rPr>
                    <w:t>3、照明控制：对全室的吊装设备照明进行单独或分组控制；</w:t>
                  </w:r>
                </w:p>
                <w:p>
                  <w:pPr>
                    <w:pStyle w:val="null3"/>
                  </w:pPr>
                  <w:r>
                    <w:rPr>
                      <w:rFonts w:ascii="仿宋_GB2312" w:hAnsi="仿宋_GB2312" w:cs="仿宋_GB2312" w:eastAsia="仿宋_GB2312"/>
                      <w:sz w:val="24"/>
                    </w:rPr>
                    <w:t>4、通风控制：触摸数字无极变频控制，具有频率数字显示功能，；</w:t>
                  </w:r>
                </w:p>
                <w:p>
                  <w:pPr>
                    <w:pStyle w:val="null3"/>
                  </w:pPr>
                  <w:r>
                    <w:rPr>
                      <w:rFonts w:ascii="仿宋_GB2312" w:hAnsi="仿宋_GB2312" w:cs="仿宋_GB2312" w:eastAsia="仿宋_GB2312"/>
                      <w:sz w:val="24"/>
                    </w:rPr>
                    <w:t>5、供水控制：对全室供水进行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环境检测实时监视</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1、技术参数：内置环境监测传感装置，在显示屏中实时监测室内环境信息温度、湿度、PM2.5、PM10、CO2、CH2O、TVOC等实时数据。</w:t>
                  </w:r>
                  <w:r>
                    <w:rPr>
                      <w:rFonts w:ascii="仿宋_GB2312" w:hAnsi="仿宋_GB2312" w:cs="仿宋_GB2312" w:eastAsia="仿宋_GB2312"/>
                      <w:sz w:val="24"/>
                    </w:rPr>
                    <w:t>环境温度测量范围在</w:t>
                  </w:r>
                  <w:r>
                    <w:rPr>
                      <w:rFonts w:ascii="仿宋_GB2312" w:hAnsi="仿宋_GB2312" w:cs="仿宋_GB2312" w:eastAsia="仿宋_GB2312"/>
                      <w:sz w:val="24"/>
                    </w:rPr>
                    <w:t>-40°C到+125°C之间，精度±2°C，相对湿度测量范围为0%至100%RH精度：±5%RH，其他各环境监测传感器的测量范围应覆盖现场监测对象的全量程变化区间，测量精度不得低于国家或行业标准对该类传感器的规定要求。</w:t>
                  </w:r>
                  <w:r>
                    <w:br/>
                  </w:r>
                  <w:r>
                    <w:rPr>
                      <w:rFonts w:ascii="仿宋_GB2312" w:hAnsi="仿宋_GB2312" w:cs="仿宋_GB2312" w:eastAsia="仿宋_GB2312"/>
                      <w:sz w:val="24"/>
                    </w:rPr>
                    <w:t>2、在中控屏幕上方显示日期、北京时间、设备累计使用时间。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（二）、顶部集成供给系统</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产品名称</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单位</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顶装主体架外壳</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结构参数：采用多模块化舱体式结构；外壳左右采用铝合金型材，舱体前、尾端采用阻燃</w:t>
                  </w:r>
                  <w:r>
                    <w:rPr>
                      <w:rFonts w:ascii="仿宋_GB2312" w:hAnsi="仿宋_GB2312" w:cs="仿宋_GB2312" w:eastAsia="仿宋_GB2312"/>
                      <w:sz w:val="24"/>
                    </w:rPr>
                    <w:t>ABS注塑成型件堵头封盖，舱体外壳左右中腰部镶铝合金装饰条；舱体外壳下部边缘设有LED照明灯条，所有的金属件表面经环氧树脂粉末喷涂固化处理。</w:t>
                  </w:r>
                </w:p>
                <w:p>
                  <w:pPr>
                    <w:pStyle w:val="null3"/>
                  </w:pPr>
                  <w:r>
                    <w:rPr>
                      <w:rFonts w:ascii="仿宋_GB2312" w:hAnsi="仿宋_GB2312" w:cs="仿宋_GB2312" w:eastAsia="仿宋_GB2312"/>
                      <w:sz w:val="24"/>
                    </w:rPr>
                    <w:t>2、技术要求：外壳左右为铝合金型材，模块化设计.模组规格≥1203</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200mm㎜，型材厚度≥1.8㎜。模块组合成连体吊装，外壳表面经环氧树脂粉末喷涂固化处理。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顶装内胆主体架</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1、结构参数：隔层板、左右铝合金外壳、支撑架采用扣压式组装链接一体强度高、耐腐蚀、。</w:t>
                  </w:r>
                  <w:r>
                    <w:br/>
                  </w:r>
                  <w:r>
                    <w:rPr>
                      <w:rFonts w:ascii="仿宋_GB2312" w:hAnsi="仿宋_GB2312" w:cs="仿宋_GB2312" w:eastAsia="仿宋_GB2312"/>
                      <w:sz w:val="24"/>
                    </w:rPr>
                    <w:t>2、技术参数：舱体底层隔层板采用厚度≥1.0㎜的冷轧钢板，规格≥1200×550㎜。支撑架采用厚度≥3.0㎜的冷轧钢板，规格≥500×880㎜。所有的金属件表面经环氧树脂粉末喷涂固化处理。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顶装摇臂动力装置</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1、结构参数：顶装摇臂动力装置底座采用合金材料压铸成型。底座连接推杆电机，推杆行程端扣装在传动机构上，带动升降臂杆。动力机构在接收到控制系统信号后开始工作。</w:t>
                  </w:r>
                  <w:r>
                    <w:br/>
                  </w:r>
                  <w:r>
                    <w:rPr>
                      <w:rFonts w:ascii="仿宋_GB2312" w:hAnsi="仿宋_GB2312" w:cs="仿宋_GB2312" w:eastAsia="仿宋_GB2312"/>
                      <w:sz w:val="24"/>
                    </w:rPr>
                    <w:t>2、技术要求：推杆动力电源约DCx24V，行程≥25㎜。升降臂杆采用铝合金型材，管内水、电隔离设计。臂杆规格约φ65㎜，厚度≥1.5㎜。臂杆表面和管内经环氧树脂粉末静电喷涂。摇臂联动多功能电源盒，二者同时升降，亦可收纳进吊装舱体内。摇臂具有防夹功能，在升降过程中，若受到外部持续性阻力，摇臂将自动结束当前升降动作，需等待教师二次检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学生多功能电源模块</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一、外型尺寸：圆形，</w:t>
                  </w:r>
                  <w:r>
                    <w:rPr>
                      <w:rFonts w:ascii="仿宋_GB2312" w:hAnsi="仿宋_GB2312" w:cs="仿宋_GB2312" w:eastAsia="仿宋_GB2312"/>
                      <w:sz w:val="24"/>
                    </w:rPr>
                    <w:t>≥直径260mm</w:t>
                  </w:r>
                  <w:r>
                    <w:br/>
                  </w:r>
                  <w:r>
                    <w:rPr>
                      <w:rFonts w:ascii="仿宋_GB2312" w:hAnsi="仿宋_GB2312" w:cs="仿宋_GB2312" w:eastAsia="仿宋_GB2312"/>
                      <w:sz w:val="24"/>
                    </w:rPr>
                    <w:t>二、采用材料及技术参数与功能：</w:t>
                  </w:r>
                  <w:r>
                    <w:br/>
                  </w:r>
                  <w:r>
                    <w:rPr>
                      <w:rFonts w:ascii="仿宋_GB2312" w:hAnsi="仿宋_GB2312" w:cs="仿宋_GB2312" w:eastAsia="仿宋_GB2312"/>
                      <w:sz w:val="24"/>
                    </w:rPr>
                    <w:t>1、学生电源采用PVC薄膜面板，电压调节采用按钮。</w:t>
                  </w:r>
                  <w:r>
                    <w:br/>
                  </w:r>
                  <w:r>
                    <w:rPr>
                      <w:rFonts w:ascii="仿宋_GB2312" w:hAnsi="仿宋_GB2312" w:cs="仿宋_GB2312" w:eastAsia="仿宋_GB2312"/>
                      <w:sz w:val="24"/>
                    </w:rPr>
                    <w:t>2、高压电源输出220V插座≥4路，低压直流输出1.25-30V\\交流输出1-30V\，电压键调节模块\电子举手键\双层USB母座\网络插口\急停开关≥2组。采用复位功能免除反复过载冲击负载。</w:t>
                  </w:r>
                  <w:r>
                    <w:br/>
                  </w:r>
                  <w:r>
                    <w:rPr>
                      <w:rFonts w:ascii="仿宋_GB2312" w:hAnsi="仿宋_GB2312" w:cs="仿宋_GB2312" w:eastAsia="仿宋_GB2312"/>
                      <w:sz w:val="24"/>
                    </w:rPr>
                    <w:t>3</w:t>
                  </w:r>
                  <w:r>
                    <w:rPr>
                      <w:rFonts w:ascii="仿宋_GB2312" w:hAnsi="仿宋_GB2312" w:cs="仿宋_GB2312" w:eastAsia="仿宋_GB2312"/>
                      <w:sz w:val="24"/>
                    </w:rPr>
                    <w:t>、学生低压电源可接收主控电源发送的锁定信号，在锁定标识显示后，学生接收教师输送的设定电源电压，教师锁定时，学生自己无法操作。可以分组或独立控制。</w:t>
                  </w:r>
                  <w:r>
                    <w:br/>
                  </w:r>
                  <w:r>
                    <w:rPr>
                      <w:rFonts w:ascii="仿宋_GB2312" w:hAnsi="仿宋_GB2312" w:cs="仿宋_GB2312" w:eastAsia="仿宋_GB2312"/>
                      <w:sz w:val="24"/>
                    </w:rPr>
                    <w:t>4</w:t>
                  </w:r>
                  <w:r>
                    <w:rPr>
                      <w:rFonts w:ascii="仿宋_GB2312" w:hAnsi="仿宋_GB2312" w:cs="仿宋_GB2312" w:eastAsia="仿宋_GB2312"/>
                      <w:sz w:val="24"/>
                    </w:rPr>
                    <w:t>、直流低压输出</w:t>
                  </w:r>
                  <w:r>
                    <w:rPr>
                      <w:rFonts w:ascii="仿宋_GB2312" w:hAnsi="仿宋_GB2312" w:cs="仿宋_GB2312" w:eastAsia="仿宋_GB2312"/>
                      <w:sz w:val="24"/>
                    </w:rPr>
                    <w:t>1.25-30V，电压由上下按钮键调节，调节步距≤0.1V,稳压输出：0-15V，额定电流≥3A；16-30V，额定电流≥2A。</w:t>
                  </w:r>
                  <w:r>
                    <w:br/>
                  </w:r>
                  <w:r>
                    <w:rPr>
                      <w:rFonts w:ascii="仿宋_GB2312" w:hAnsi="仿宋_GB2312" w:cs="仿宋_GB2312" w:eastAsia="仿宋_GB2312"/>
                      <w:sz w:val="24"/>
                    </w:rPr>
                    <w:t>5</w:t>
                  </w:r>
                  <w:r>
                    <w:rPr>
                      <w:rFonts w:ascii="仿宋_GB2312" w:hAnsi="仿宋_GB2312" w:cs="仿宋_GB2312" w:eastAsia="仿宋_GB2312"/>
                      <w:sz w:val="24"/>
                    </w:rPr>
                    <w:t>、交流输出</w:t>
                  </w:r>
                  <w:r>
                    <w:rPr>
                      <w:rFonts w:ascii="仿宋_GB2312" w:hAnsi="仿宋_GB2312" w:cs="仿宋_GB2312" w:eastAsia="仿宋_GB2312"/>
                      <w:sz w:val="24"/>
                    </w:rPr>
                    <w:t>1-30V，电压由上下按钮键调节，调节步距≤1V。电压输出0~15V，额定电流≥3A；16V-30V，额定电流≥2A。</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USB双层母座输出电压为1A5V两组。</w:t>
                  </w:r>
                  <w:r>
                    <w:br/>
                  </w:r>
                  <w:r>
                    <w:rPr>
                      <w:rFonts w:ascii="仿宋_GB2312" w:hAnsi="仿宋_GB2312" w:cs="仿宋_GB2312" w:eastAsia="仿宋_GB2312"/>
                      <w:sz w:val="24"/>
                    </w:rPr>
                    <w:t>7</w:t>
                  </w:r>
                  <w:r>
                    <w:rPr>
                      <w:rFonts w:ascii="仿宋_GB2312" w:hAnsi="仿宋_GB2312" w:cs="仿宋_GB2312" w:eastAsia="仿宋_GB2312"/>
                      <w:sz w:val="24"/>
                    </w:rPr>
                    <w:t>、网络接口</w:t>
                  </w:r>
                  <w:r>
                    <w:rPr>
                      <w:rFonts w:ascii="仿宋_GB2312" w:hAnsi="仿宋_GB2312" w:cs="仿宋_GB2312" w:eastAsia="仿宋_GB2312"/>
                      <w:sz w:val="24"/>
                    </w:rPr>
                    <w:t>≥2组。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学生电源交换机</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1、通讯控制单元：由通讯总线接收总控单元的各种命令。</w:t>
                  </w:r>
                  <w:r>
                    <w:br/>
                  </w:r>
                  <w:r>
                    <w:rPr>
                      <w:rFonts w:ascii="仿宋_GB2312" w:hAnsi="仿宋_GB2312" w:cs="仿宋_GB2312" w:eastAsia="仿宋_GB2312"/>
                      <w:sz w:val="24"/>
                    </w:rPr>
                    <w:t>2、摇臂控制单元：采用闭环控制由上、下限检测开关控制。</w:t>
                  </w:r>
                  <w:r>
                    <w:br/>
                  </w:r>
                  <w:r>
                    <w:rPr>
                      <w:rFonts w:ascii="仿宋_GB2312" w:hAnsi="仿宋_GB2312" w:cs="仿宋_GB2312" w:eastAsia="仿宋_GB2312"/>
                      <w:sz w:val="24"/>
                    </w:rPr>
                    <w:t>3、低压供电单元：直流电源采用硬件，软件双重保护。交流电源采用隔离检测保护电路，</w:t>
                  </w:r>
                  <w:r>
                    <w:br/>
                  </w:r>
                  <w:r>
                    <w:rPr>
                      <w:rFonts w:ascii="仿宋_GB2312" w:hAnsi="仿宋_GB2312" w:cs="仿宋_GB2312" w:eastAsia="仿宋_GB2312"/>
                      <w:sz w:val="24"/>
                    </w:rPr>
                    <w:t>4、高压供电单元：漏电保护，急停停止电路。</w:t>
                  </w:r>
                  <w:r>
                    <w:br/>
                  </w:r>
                  <w:r>
                    <w:rPr>
                      <w:rFonts w:ascii="仿宋_GB2312" w:hAnsi="仿宋_GB2312" w:cs="仿宋_GB2312" w:eastAsia="仿宋_GB2312"/>
                      <w:sz w:val="24"/>
                    </w:rPr>
                    <w:t>5、供水控制单元：水位检测来控制电机启停，实时排水。</w:t>
                  </w:r>
                  <w:r>
                    <w:br/>
                  </w:r>
                  <w:r>
                    <w:rPr>
                      <w:rFonts w:ascii="仿宋_GB2312" w:hAnsi="仿宋_GB2312" w:cs="仿宋_GB2312" w:eastAsia="仿宋_GB2312"/>
                      <w:sz w:val="24"/>
                    </w:rPr>
                    <w:t>6、照明控制单元：远程开启关闭。</w:t>
                  </w:r>
                  <w:r>
                    <w:br/>
                  </w:r>
                  <w:r>
                    <w:rPr>
                      <w:rFonts w:ascii="仿宋_GB2312" w:hAnsi="仿宋_GB2312" w:cs="仿宋_GB2312" w:eastAsia="仿宋_GB2312"/>
                      <w:sz w:val="24"/>
                    </w:rPr>
                    <w:t>7、内置独立≥140VA隔离电源变压器，分组控制学生端低压输出，带分组接线口。</w:t>
                  </w:r>
                  <w:r>
                    <w:br/>
                  </w:r>
                  <w:r>
                    <w:rPr>
                      <w:rFonts w:ascii="仿宋_GB2312" w:hAnsi="仿宋_GB2312" w:cs="仿宋_GB2312" w:eastAsia="仿宋_GB2312"/>
                      <w:sz w:val="24"/>
                    </w:rPr>
                    <w:t>8、状态指示单元：各种状态指示。</w:t>
                  </w:r>
                  <w:r>
                    <w:br/>
                  </w:r>
                  <w:r>
                    <w:rPr>
                      <w:rFonts w:ascii="仿宋_GB2312" w:hAnsi="仿宋_GB2312" w:cs="仿宋_GB2312" w:eastAsia="仿宋_GB2312"/>
                      <w:sz w:val="24"/>
                    </w:rPr>
                    <w:t>9、语音提示:教师可自由设置是否有语音播报。播报内容包括但不限：电压设置、照明状态、风速信息、摇臂信息等提示信息。当即将到达定时关机时间时，会有语音提示。并预留给教师时间处理断电前的数据保存与整理工作。</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智能灯光照明装置</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一、采用材料及技术参数与功能：</w:t>
                  </w:r>
                  <w:r>
                    <w:br/>
                  </w:r>
                  <w:r>
                    <w:rPr>
                      <w:rFonts w:ascii="仿宋_GB2312" w:hAnsi="仿宋_GB2312" w:cs="仿宋_GB2312" w:eastAsia="仿宋_GB2312"/>
                      <w:sz w:val="24"/>
                    </w:rPr>
                    <w:t>配置</w:t>
                  </w:r>
                  <w:r>
                    <w:rPr>
                      <w:rFonts w:ascii="仿宋_GB2312" w:hAnsi="仿宋_GB2312" w:cs="仿宋_GB2312" w:eastAsia="仿宋_GB2312"/>
                      <w:sz w:val="24"/>
                    </w:rPr>
                    <w:t>LED照明灯各边1根，尺寸≥1200</w:t>
                  </w:r>
                  <w:r>
                    <w:rPr>
                      <w:rFonts w:ascii="仿宋_GB2312" w:hAnsi="仿宋_GB2312" w:cs="仿宋_GB2312" w:eastAsia="仿宋_GB2312"/>
                      <w:sz w:val="24"/>
                    </w:rPr>
                    <w:t xml:space="preserve">× </w:t>
                  </w:r>
                  <w:r>
                    <w:rPr>
                      <w:rFonts w:ascii="仿宋_GB2312" w:hAnsi="仿宋_GB2312" w:cs="仿宋_GB2312" w:eastAsia="仿宋_GB2312"/>
                      <w:sz w:val="24"/>
                    </w:rPr>
                    <w:t>70mm,每根≥15W，灯罩采用PC一次成型，安装磨砂透明均光板。</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条</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舱体末端封板</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一、外型尺寸：</w:t>
                  </w:r>
                  <w:r>
                    <w:br/>
                  </w:r>
                  <w:r>
                    <w:rPr>
                      <w:rFonts w:ascii="仿宋_GB2312" w:hAnsi="仿宋_GB2312" w:cs="仿宋_GB2312" w:eastAsia="仿宋_GB2312"/>
                      <w:sz w:val="24"/>
                    </w:rPr>
                    <w:t>外型尺寸：约</w:t>
                  </w:r>
                  <w:r>
                    <w:rPr>
                      <w:rFonts w:ascii="仿宋_GB2312" w:hAnsi="仿宋_GB2312" w:cs="仿宋_GB2312" w:eastAsia="仿宋_GB2312"/>
                      <w:sz w:val="24"/>
                    </w:rPr>
                    <w:t>150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200mm</w:t>
                  </w:r>
                  <w:r>
                    <w:br/>
                  </w:r>
                  <w:r>
                    <w:rPr>
                      <w:rFonts w:ascii="仿宋_GB2312" w:hAnsi="仿宋_GB2312" w:cs="仿宋_GB2312" w:eastAsia="仿宋_GB2312"/>
                      <w:sz w:val="24"/>
                    </w:rPr>
                    <w:t>二、采用材料及技术参数：</w:t>
                  </w:r>
                  <w:r>
                    <w:br/>
                  </w:r>
                  <w:r>
                    <w:rPr>
                      <w:rFonts w:ascii="仿宋_GB2312" w:hAnsi="仿宋_GB2312" w:cs="仿宋_GB2312" w:eastAsia="仿宋_GB2312"/>
                      <w:sz w:val="24"/>
                    </w:rPr>
                    <w:t>整体采用</w:t>
                  </w:r>
                  <w:r>
                    <w:rPr>
                      <w:rFonts w:ascii="仿宋_GB2312" w:hAnsi="仿宋_GB2312" w:cs="仿宋_GB2312" w:eastAsia="仿宋_GB2312"/>
                      <w:sz w:val="24"/>
                    </w:rPr>
                    <w:t>ABS材料，上下端边缘配置装饰条。内侧采用≥2.0mm钢板支撑定形。</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吊架外壳功能板</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≥600×450×115㎜，厚度≥2㎜；采用ABS注塑成型。</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吊装安装支架</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1、安装盘规格:≥225×225×180mm，厚度≥4mmSPCC冷轧钢板成型，表面经环氧树脂粉静电喷涂固化处理。</w:t>
                  </w:r>
                  <w:r>
                    <w:br/>
                  </w:r>
                  <w:r>
                    <w:rPr>
                      <w:rFonts w:ascii="仿宋_GB2312" w:hAnsi="仿宋_GB2312" w:cs="仿宋_GB2312" w:eastAsia="仿宋_GB2312"/>
                      <w:sz w:val="24"/>
                    </w:rPr>
                    <w:t>2、升降支架规格：宽度≥230mm，长度≥500～820mm伸缩结构，采用厚度≥3mm冷轧钢板成型，表面经环氧树脂粉末静电喷涂固化处理。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学生端给排水接口</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1、给排水管接头采用,PVC材质即插即用，带自动锁紧插功能，带自动止水功能。</w:t>
                  </w:r>
                  <w:r>
                    <w:br/>
                  </w:r>
                  <w:r>
                    <w:rPr>
                      <w:rFonts w:ascii="仿宋_GB2312" w:hAnsi="仿宋_GB2312" w:cs="仿宋_GB2312" w:eastAsia="仿宋_GB2312"/>
                      <w:sz w:val="24"/>
                    </w:rPr>
                    <w:t>2、给水是红色水管，排水是蓝色水管。水管和快速接头链接采用不锈钢螺纹接口连接。水管采用金属包塑编织软管，管外部由PVC包塑，中层有304不锈钢丝抱箍，内管加厚三元乙丙橡胶材料。</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（三）、学生基础部分</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技术参数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学生实验桌</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1、整体规格：≥1200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780mm</w:t>
                  </w:r>
                  <w:r>
                    <w:br/>
                  </w:r>
                  <w:r>
                    <w:rPr>
                      <w:rFonts w:ascii="仿宋_GB2312" w:hAnsi="仿宋_GB2312" w:cs="仿宋_GB2312" w:eastAsia="仿宋_GB2312"/>
                      <w:sz w:val="24"/>
                    </w:rPr>
                    <w:t>2、台面：≥20mm厚黑色坯体工业陶瓷台面</w:t>
                  </w:r>
                  <w:r>
                    <w:br/>
                  </w:r>
                  <w:r>
                    <w:rPr>
                      <w:rFonts w:ascii="仿宋_GB2312" w:hAnsi="仿宋_GB2312" w:cs="仿宋_GB2312" w:eastAsia="仿宋_GB2312"/>
                      <w:sz w:val="24"/>
                    </w:rPr>
                    <w:t>3、甲醛释放量检测:,检测结果为未检出；</w:t>
                  </w:r>
                  <w:r>
                    <w:br/>
                  </w:r>
                  <w:r>
                    <w:rPr>
                      <w:rFonts w:ascii="仿宋_GB2312" w:hAnsi="仿宋_GB2312" w:cs="仿宋_GB2312" w:eastAsia="仿宋_GB2312"/>
                      <w:sz w:val="24"/>
                    </w:rPr>
                    <w:t>4、放射性检测：通过有资质的第三方检测机构检测，检测依据GB6566-2010《建筑材料放射性核素限量》，检测内容为内照射指数IRa≤1.0和外照射指数Ir≤1.3，检测结果符合A级标准；</w:t>
                  </w:r>
                  <w:r>
                    <w:br/>
                  </w:r>
                  <w:r>
                    <w:rPr>
                      <w:rFonts w:ascii="仿宋_GB2312" w:hAnsi="仿宋_GB2312" w:cs="仿宋_GB2312" w:eastAsia="仿宋_GB2312"/>
                      <w:sz w:val="24"/>
                    </w:rPr>
                    <w:t>5</w:t>
                  </w:r>
                  <w:r>
                    <w:rPr>
                      <w:rFonts w:ascii="仿宋_GB2312" w:hAnsi="仿宋_GB2312" w:cs="仿宋_GB2312" w:eastAsia="仿宋_GB2312"/>
                      <w:sz w:val="24"/>
                    </w:rPr>
                    <w:t>、台身结构：塑铝结构，表面高压静电喷涂环氧树脂防护</w:t>
                  </w:r>
                  <w:r>
                    <w:rPr>
                      <w:rFonts w:ascii="仿宋_GB2312" w:hAnsi="仿宋_GB2312" w:cs="仿宋_GB2312" w:eastAsia="仿宋_GB2312"/>
                      <w:sz w:val="24"/>
                    </w:rPr>
                    <w:t>,学生位镂空式。</w:t>
                  </w:r>
                  <w:r>
                    <w:br/>
                  </w:r>
                  <w:r>
                    <w:rPr>
                      <w:rFonts w:ascii="仿宋_GB2312" w:hAnsi="仿宋_GB2312" w:cs="仿宋_GB2312" w:eastAsia="仿宋_GB2312"/>
                      <w:sz w:val="24"/>
                    </w:rPr>
                    <w:t>桌</w:t>
                  </w:r>
                  <w:r>
                    <w:rPr>
                      <w:rFonts w:ascii="仿宋_GB2312" w:hAnsi="仿宋_GB2312" w:cs="仿宋_GB2312" w:eastAsia="仿宋_GB2312"/>
                      <w:sz w:val="24"/>
                    </w:rPr>
                    <w:t>身</w:t>
                  </w:r>
                  <w:r>
                    <w:rPr>
                      <w:rFonts w:ascii="仿宋_GB2312" w:hAnsi="仿宋_GB2312" w:cs="仿宋_GB2312" w:eastAsia="仿宋_GB2312"/>
                      <w:sz w:val="24"/>
                    </w:rPr>
                    <w:t>：</w:t>
                  </w:r>
                  <w:r>
                    <w:rPr>
                      <w:rFonts w:ascii="仿宋_GB2312" w:hAnsi="仿宋_GB2312" w:cs="仿宋_GB2312" w:eastAsia="仿宋_GB2312"/>
                      <w:sz w:val="24"/>
                    </w:rPr>
                    <w:t>由桌腿、立柱、大横梁、前横梁、中横梁、后横梁、支撑柱组成。</w:t>
                  </w:r>
                  <w:r>
                    <w:br/>
                  </w:r>
                  <w:r>
                    <w:rPr>
                      <w:rFonts w:ascii="仿宋_GB2312" w:hAnsi="仿宋_GB2312" w:cs="仿宋_GB2312" w:eastAsia="仿宋_GB2312"/>
                      <w:sz w:val="24"/>
                    </w:rPr>
                    <w:t>桌腿：压铸铝。</w:t>
                  </w:r>
                  <w:r>
                    <w:br/>
                  </w:r>
                  <w:r>
                    <w:rPr>
                      <w:rFonts w:ascii="仿宋_GB2312" w:hAnsi="仿宋_GB2312" w:cs="仿宋_GB2312" w:eastAsia="仿宋_GB2312"/>
                      <w:sz w:val="24"/>
                    </w:rPr>
                    <w:t>上腿规格：</w:t>
                  </w:r>
                  <w:r>
                    <w:rPr>
                      <w:rFonts w:ascii="仿宋_GB2312" w:hAnsi="仿宋_GB2312" w:cs="仿宋_GB2312" w:eastAsia="仿宋_GB2312"/>
                      <w:sz w:val="24"/>
                    </w:rPr>
                    <w:t>≥长580</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83mm，壁厚≥2.5mm。</w:t>
                  </w:r>
                  <w:r>
                    <w:br/>
                  </w:r>
                  <w:r>
                    <w:rPr>
                      <w:rFonts w:ascii="仿宋_GB2312" w:hAnsi="仿宋_GB2312" w:cs="仿宋_GB2312" w:eastAsia="仿宋_GB2312"/>
                      <w:sz w:val="24"/>
                    </w:rPr>
                    <w:t>下腿规格：</w:t>
                  </w:r>
                  <w:r>
                    <w:rPr>
                      <w:rFonts w:ascii="仿宋_GB2312" w:hAnsi="仿宋_GB2312" w:cs="仿宋_GB2312" w:eastAsia="仿宋_GB2312"/>
                      <w:sz w:val="24"/>
                    </w:rPr>
                    <w:t>≥长545</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85mm，壁厚≥2.5mm。</w:t>
                  </w:r>
                  <w:r>
                    <w:br/>
                  </w:r>
                  <w:r>
                    <w:rPr>
                      <w:rFonts w:ascii="仿宋_GB2312" w:hAnsi="仿宋_GB2312" w:cs="仿宋_GB2312" w:eastAsia="仿宋_GB2312"/>
                      <w:sz w:val="24"/>
                    </w:rPr>
                    <w:t>立柱：采用</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42</w:t>
                  </w:r>
                  <w:r>
                    <w:rPr>
                      <w:rFonts w:ascii="仿宋_GB2312" w:hAnsi="仿宋_GB2312" w:cs="仿宋_GB2312" w:eastAsia="仿宋_GB2312"/>
                      <w:sz w:val="24"/>
                    </w:rPr>
                    <w:t xml:space="preserve">× </w:t>
                  </w:r>
                  <w:r>
                    <w:rPr>
                      <w:rFonts w:ascii="仿宋_GB2312" w:hAnsi="仿宋_GB2312" w:cs="仿宋_GB2312" w:eastAsia="仿宋_GB2312"/>
                      <w:sz w:val="24"/>
                    </w:rPr>
                    <w:t>mm，壁厚≥1.5mm。。</w:t>
                  </w:r>
                  <w:r>
                    <w:br/>
                  </w:r>
                  <w:r>
                    <w:rPr>
                      <w:rFonts w:ascii="仿宋_GB2312" w:hAnsi="仿宋_GB2312" w:cs="仿宋_GB2312" w:eastAsia="仿宋_GB2312"/>
                      <w:sz w:val="24"/>
                    </w:rPr>
                    <w:t>前横梁：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30mm，壁厚≥1.5mm。中横梁：≥40</w:t>
                  </w:r>
                  <w:r>
                    <w:rPr>
                      <w:rFonts w:ascii="仿宋_GB2312" w:hAnsi="仿宋_GB2312" w:cs="仿宋_GB2312" w:eastAsia="仿宋_GB2312"/>
                      <w:sz w:val="24"/>
                    </w:rPr>
                    <w:t xml:space="preserve">× </w:t>
                  </w:r>
                  <w:r>
                    <w:rPr>
                      <w:rFonts w:ascii="仿宋_GB2312" w:hAnsi="仿宋_GB2312" w:cs="仿宋_GB2312" w:eastAsia="仿宋_GB2312"/>
                      <w:sz w:val="24"/>
                    </w:rPr>
                    <w:t>30mm，壁厚≥1.5mm。</w:t>
                  </w:r>
                  <w:r>
                    <w:br/>
                  </w:r>
                  <w:r>
                    <w:rPr>
                      <w:rFonts w:ascii="仿宋_GB2312" w:hAnsi="仿宋_GB2312" w:cs="仿宋_GB2312" w:eastAsia="仿宋_GB2312"/>
                      <w:sz w:val="24"/>
                    </w:rPr>
                    <w:t>后横梁：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30mm,壁厚≥1.5mm。后横梁上侧设50MM挡水板。</w:t>
                  </w:r>
                  <w:r>
                    <w:br/>
                  </w:r>
                  <w:r>
                    <w:rPr>
                      <w:rFonts w:ascii="仿宋_GB2312" w:hAnsi="仿宋_GB2312" w:cs="仿宋_GB2312" w:eastAsia="仿宋_GB2312"/>
                      <w:sz w:val="24"/>
                    </w:rPr>
                    <w:t>大横梁</w:t>
                  </w:r>
                  <w:r>
                    <w:rPr>
                      <w:rFonts w:ascii="仿宋_GB2312" w:hAnsi="仿宋_GB2312" w:cs="仿宋_GB2312" w:eastAsia="仿宋_GB2312"/>
                      <w:sz w:val="24"/>
                    </w:rPr>
                    <w:t>:≥50</w:t>
                  </w:r>
                  <w:r>
                    <w:rPr>
                      <w:rFonts w:ascii="仿宋_GB2312" w:hAnsi="仿宋_GB2312" w:cs="仿宋_GB2312" w:eastAsia="仿宋_GB2312"/>
                      <w:sz w:val="24"/>
                    </w:rPr>
                    <w:t xml:space="preserve">× </w:t>
                  </w:r>
                  <w:r>
                    <w:rPr>
                      <w:rFonts w:ascii="仿宋_GB2312" w:hAnsi="仿宋_GB2312" w:cs="仿宋_GB2312" w:eastAsia="仿宋_GB2312"/>
                      <w:sz w:val="24"/>
                    </w:rPr>
                    <w:t>25mm，壁厚≥1.5mm。支撑柱：≥27×40mm壁厚≥2.5mm</w:t>
                  </w:r>
                  <w:r>
                    <w:br/>
                  </w:r>
                  <w:r>
                    <w:rPr>
                      <w:rFonts w:ascii="仿宋_GB2312" w:hAnsi="仿宋_GB2312" w:cs="仿宋_GB2312" w:eastAsia="仿宋_GB2312"/>
                      <w:sz w:val="24"/>
                    </w:rPr>
                    <w:t>6</w:t>
                  </w:r>
                  <w:r>
                    <w:rPr>
                      <w:rFonts w:ascii="仿宋_GB2312" w:hAnsi="仿宋_GB2312" w:cs="仿宋_GB2312" w:eastAsia="仿宋_GB2312"/>
                      <w:sz w:val="24"/>
                    </w:rPr>
                    <w:t>、书包</w:t>
                  </w:r>
                  <w:r>
                    <w:rPr>
                      <w:rFonts w:ascii="仿宋_GB2312" w:hAnsi="仿宋_GB2312" w:cs="仿宋_GB2312" w:eastAsia="仿宋_GB2312"/>
                      <w:sz w:val="24"/>
                    </w:rPr>
                    <w:t>5斗:≥420</w:t>
                  </w:r>
                  <w:r>
                    <w:rPr>
                      <w:rFonts w:ascii="仿宋_GB2312" w:hAnsi="仿宋_GB2312" w:cs="仿宋_GB2312" w:eastAsia="仿宋_GB2312"/>
                      <w:sz w:val="24"/>
                    </w:rPr>
                    <w:t xml:space="preserve">× </w:t>
                  </w:r>
                  <w:r>
                    <w:rPr>
                      <w:rFonts w:ascii="仿宋_GB2312" w:hAnsi="仿宋_GB2312" w:cs="仿宋_GB2312" w:eastAsia="仿宋_GB2312"/>
                      <w:sz w:val="24"/>
                    </w:rPr>
                    <w:t>260</w:t>
                  </w:r>
                  <w:r>
                    <w:rPr>
                      <w:rFonts w:ascii="仿宋_GB2312" w:hAnsi="仿宋_GB2312" w:cs="仿宋_GB2312" w:eastAsia="仿宋_GB2312"/>
                      <w:sz w:val="24"/>
                    </w:rPr>
                    <w:t xml:space="preserve">× </w:t>
                  </w:r>
                  <w:r>
                    <w:rPr>
                      <w:rFonts w:ascii="仿宋_GB2312" w:hAnsi="仿宋_GB2312" w:cs="仿宋_GB2312" w:eastAsia="仿宋_GB2312"/>
                      <w:sz w:val="24"/>
                    </w:rPr>
                    <w:t>55mm，采用PP材料注塑成型，上面设有可悬挂凳子的圆形孔。两个书包斗中间设有电源盒。</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张</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升降学生实验凳</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1、整体规格：≥ф300×（450）≥500㎜。</w:t>
                  </w:r>
                  <w:r>
                    <w:br/>
                  </w:r>
                  <w:r>
                    <w:rPr>
                      <w:rFonts w:ascii="仿宋_GB2312" w:hAnsi="仿宋_GB2312" w:cs="仿宋_GB2312" w:eastAsia="仿宋_GB2312"/>
                      <w:sz w:val="24"/>
                    </w:rPr>
                    <w:t>2、凳面材质：采用环保型ABS改性塑料注塑成型，凳面规格：面≥ф300㎜×厚30㎜，凳面表层有颗粒凸起花纹，圆凳有螺杆旋转高低调节升降功能，调节范围≥450㎜-500㎜自由调节。</w:t>
                  </w:r>
                  <w:r>
                    <w:br/>
                  </w:r>
                  <w:r>
                    <w:rPr>
                      <w:rFonts w:ascii="仿宋_GB2312" w:hAnsi="仿宋_GB2312" w:cs="仿宋_GB2312" w:eastAsia="仿宋_GB2312"/>
                      <w:sz w:val="24"/>
                    </w:rPr>
                    <w:t>3、凳脚架：四支凳脚采用无缝钢管，厚度≥1.7㎜，凳面钢板托盘。</w:t>
                  </w:r>
                  <w:r>
                    <w:br/>
                  </w:r>
                  <w:r>
                    <w:rPr>
                      <w:rFonts w:ascii="仿宋_GB2312" w:hAnsi="仿宋_GB2312" w:cs="仿宋_GB2312" w:eastAsia="仿宋_GB2312"/>
                      <w:sz w:val="24"/>
                    </w:rPr>
                    <w:t>4、脚垫采用PP加耐磨纤维质塑料，凳脚着地防滑</w:t>
                  </w:r>
                  <w:r>
                    <w:br/>
                  </w:r>
                  <w:r>
                    <w:rPr>
                      <w:rFonts w:ascii="仿宋_GB2312" w:hAnsi="仿宋_GB2312" w:cs="仿宋_GB2312" w:eastAsia="仿宋_GB2312"/>
                      <w:sz w:val="24"/>
                    </w:rPr>
                    <w:t>5、凳脚架满焊，所有金属件表面经环氧树脂粉末喷涂高温固化处理，承重≥150kg。</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条</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水槽柜</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1、整体尺寸≥600</w:t>
                  </w:r>
                  <w:r>
                    <w:rPr>
                      <w:rFonts w:ascii="仿宋_GB2312" w:hAnsi="仿宋_GB2312" w:cs="仿宋_GB2312" w:eastAsia="仿宋_GB2312"/>
                      <w:sz w:val="24"/>
                    </w:rPr>
                    <w:t xml:space="preserve">× </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820mm（H）</w:t>
                  </w:r>
                </w:p>
                <w:p>
                  <w:pPr>
                    <w:pStyle w:val="null3"/>
                    <w:spacing w:after="165"/>
                  </w:pPr>
                  <w:r>
                    <w:rPr>
                      <w:rFonts w:ascii="仿宋_GB2312" w:hAnsi="仿宋_GB2312" w:cs="仿宋_GB2312" w:eastAsia="仿宋_GB2312"/>
                      <w:sz w:val="24"/>
                    </w:rPr>
                    <w:t>2、底围尺寸600x460x60mm，中间部分尺寸60</w:t>
                  </w:r>
                  <w:r>
                    <w:rPr>
                      <w:rFonts w:ascii="仿宋_GB2312" w:hAnsi="仿宋_GB2312" w:cs="仿宋_GB2312" w:eastAsia="仿宋_GB2312"/>
                      <w:sz w:val="24"/>
                    </w:rPr>
                    <w:t>0</w:t>
                  </w:r>
                  <w:r>
                    <w:rPr>
                      <w:rFonts w:ascii="仿宋_GB2312" w:hAnsi="仿宋_GB2312" w:cs="仿宋_GB2312" w:eastAsia="仿宋_GB2312"/>
                      <w:sz w:val="24"/>
                    </w:rPr>
                    <w:t>x</w:t>
                  </w:r>
                  <w:r>
                    <w:rPr>
                      <w:rFonts w:ascii="仿宋_GB2312" w:hAnsi="仿宋_GB2312" w:cs="仿宋_GB2312" w:eastAsia="仿宋_GB2312"/>
                      <w:sz w:val="24"/>
                    </w:rPr>
                    <w:t>450x810mm；材质≥1.00mm镀锌钢板，表面环氧喷涂；上面水槽为PP改性材质，水槽尺寸力≥450x600x400mm</w:t>
                  </w:r>
                </w:p>
                <w:p>
                  <w:pPr>
                    <w:pStyle w:val="null3"/>
                    <w:spacing w:after="165"/>
                  </w:pPr>
                  <w:r>
                    <w:rPr>
                      <w:rFonts w:ascii="仿宋_GB2312" w:hAnsi="仿宋_GB2312" w:cs="仿宋_GB2312" w:eastAsia="仿宋_GB2312"/>
                      <w:sz w:val="24"/>
                    </w:rPr>
                    <w:t>3、水槽内部带滴水架、滴水架带滴水棒，滴水棒可以收纳；下带两层过滤网，可拆卸清理维护。水槽柜上面带检修口，同时可以收纳水管；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三联化验水嘴</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1、结构：三联(一高二低）带有三个陶瓷阀芯，ABS手柄，鹅颈管可360°随意旋转。</w:t>
                  </w:r>
                  <w:r>
                    <w:br/>
                  </w:r>
                  <w:r>
                    <w:rPr>
                      <w:rFonts w:ascii="仿宋_GB2312" w:hAnsi="仿宋_GB2312" w:cs="仿宋_GB2312" w:eastAsia="仿宋_GB2312"/>
                      <w:sz w:val="24"/>
                    </w:rPr>
                    <w:t>2、材质：主体黄铜材质，表面经高亮度环氧树脂喷涂。</w:t>
                  </w:r>
                </w:p>
                <w:p>
                  <w:pPr>
                    <w:pStyle w:val="null3"/>
                    <w:spacing w:after="165"/>
                  </w:pPr>
                  <w:r>
                    <w:rPr>
                      <w:rFonts w:ascii="仿宋_GB2312" w:hAnsi="仿宋_GB2312" w:cs="仿宋_GB2312" w:eastAsia="仿宋_GB2312"/>
                      <w:sz w:val="24"/>
                    </w:rPr>
                    <w:t>3、规格：≤250×150×380，鹅颈、低位铜管约φ16mm。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付</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废水自动排水系统</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1、废水储水箱，规格≥450×280×165㎜，采用材料PE聚乙烯注塑成型，无臭无毒、耐强酸碱、抗老化。废水储存箱配有内置防臭芯，防止废气与废水倒灌。</w:t>
                  </w:r>
                  <w:r>
                    <w:br/>
                  </w:r>
                  <w:r>
                    <w:rPr>
                      <w:rFonts w:ascii="仿宋_GB2312" w:hAnsi="仿宋_GB2312" w:cs="仿宋_GB2312" w:eastAsia="仿宋_GB2312"/>
                      <w:sz w:val="24"/>
                    </w:rPr>
                    <w:t>2、废水箱内装防腐水位控制器液位开关。3、耐酸碱环保增压水泵功率≥40W，工作电压约24V，流量≥10L/min，最大静态扬程≥8m；噪音≤40dB；无毒、无味、无重金属，符合饮用水标准，具有缺水保护、空转保护、堵转保护、卡死保护、防漏电、防腐蚀、防空转，自带止回阀等功能。\4、自动冲洗:污水桶长期使用内部产生的沉淀和污垢，可由教师自行设置是否开启自动冲洗模式。</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（四）、教师基础部分</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技术参数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教师操作台</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w:t>
                  </w:r>
                  <w:r>
                    <w:rPr>
                      <w:rFonts w:ascii="仿宋_GB2312" w:hAnsi="仿宋_GB2312" w:cs="仿宋_GB2312" w:eastAsia="仿宋_GB2312"/>
                      <w:sz w:val="24"/>
                    </w:rPr>
                    <w:t>1）教师台规格：≥2400</w:t>
                  </w:r>
                  <w:r>
                    <w:rPr>
                      <w:rFonts w:ascii="仿宋_GB2312" w:hAnsi="仿宋_GB2312" w:cs="仿宋_GB2312" w:eastAsia="仿宋_GB2312"/>
                      <w:sz w:val="24"/>
                    </w:rPr>
                    <w:t xml:space="preserve">× </w:t>
                  </w:r>
                  <w:r>
                    <w:rPr>
                      <w:rFonts w:ascii="仿宋_GB2312" w:hAnsi="仿宋_GB2312" w:cs="仿宋_GB2312" w:eastAsia="仿宋_GB2312"/>
                      <w:sz w:val="24"/>
                    </w:rPr>
                    <w:t>700</w:t>
                  </w:r>
                  <w:r>
                    <w:rPr>
                      <w:rFonts w:ascii="仿宋_GB2312" w:hAnsi="仿宋_GB2312" w:cs="仿宋_GB2312" w:eastAsia="仿宋_GB2312"/>
                      <w:sz w:val="24"/>
                    </w:rPr>
                    <w:t xml:space="preserve">× </w:t>
                  </w:r>
                  <w:r>
                    <w:rPr>
                      <w:rFonts w:ascii="仿宋_GB2312" w:hAnsi="仿宋_GB2312" w:cs="仿宋_GB2312" w:eastAsia="仿宋_GB2312"/>
                      <w:sz w:val="24"/>
                    </w:rPr>
                    <w:t>850mm；</w:t>
                  </w:r>
                  <w:r>
                    <w:br/>
                  </w:r>
                  <w:r>
                    <w:rPr>
                      <w:rFonts w:ascii="仿宋_GB2312" w:hAnsi="仿宋_GB2312" w:cs="仿宋_GB2312" w:eastAsia="仿宋_GB2312"/>
                      <w:sz w:val="24"/>
                    </w:rPr>
                    <w:t>（</w:t>
                  </w:r>
                  <w:r>
                    <w:rPr>
                      <w:rFonts w:ascii="仿宋_GB2312" w:hAnsi="仿宋_GB2312" w:cs="仿宋_GB2312" w:eastAsia="仿宋_GB2312"/>
                      <w:sz w:val="24"/>
                    </w:rPr>
                    <w:t>2）面板材质：采用≥25mm实芯理化板。</w:t>
                  </w:r>
                  <w:r>
                    <w:br/>
                  </w:r>
                  <w:r>
                    <w:rPr>
                      <w:rFonts w:ascii="仿宋_GB2312" w:hAnsi="仿宋_GB2312" w:cs="仿宋_GB2312" w:eastAsia="仿宋_GB2312"/>
                      <w:sz w:val="24"/>
                    </w:rPr>
                    <w:t>（</w:t>
                  </w:r>
                  <w:r>
                    <w:rPr>
                      <w:rFonts w:ascii="仿宋_GB2312" w:hAnsi="仿宋_GB2312" w:cs="仿宋_GB2312" w:eastAsia="仿宋_GB2312"/>
                      <w:sz w:val="24"/>
                    </w:rPr>
                    <w:t>3）柜体结构：全钢结构柜体，采用厚≥0.8mm冷轧钢板机压成型、焊接制作，表面经耐酸碱粉末喷涂处理</w:t>
                  </w:r>
                  <w:r>
                    <w:br/>
                  </w:r>
                  <w:r>
                    <w:rPr>
                      <w:rFonts w:ascii="仿宋_GB2312" w:hAnsi="仿宋_GB2312" w:cs="仿宋_GB2312" w:eastAsia="仿宋_GB2312"/>
                      <w:sz w:val="24"/>
                    </w:rPr>
                    <w:t>（</w:t>
                  </w:r>
                  <w:r>
                    <w:rPr>
                      <w:rFonts w:ascii="仿宋_GB2312" w:hAnsi="仿宋_GB2312" w:cs="仿宋_GB2312" w:eastAsia="仿宋_GB2312"/>
                      <w:sz w:val="24"/>
                    </w:rPr>
                    <w:t>4）导轨：三节式，静音。</w:t>
                  </w:r>
                  <w:r>
                    <w:br/>
                  </w:r>
                  <w:r>
                    <w:rPr>
                      <w:rFonts w:ascii="仿宋_GB2312" w:hAnsi="仿宋_GB2312" w:cs="仿宋_GB2312" w:eastAsia="仿宋_GB2312"/>
                      <w:sz w:val="24"/>
                    </w:rPr>
                    <w:t>（</w:t>
                  </w:r>
                  <w:r>
                    <w:rPr>
                      <w:rFonts w:ascii="仿宋_GB2312" w:hAnsi="仿宋_GB2312" w:cs="仿宋_GB2312" w:eastAsia="仿宋_GB2312"/>
                      <w:sz w:val="24"/>
                    </w:rPr>
                    <w:t>5）拉手：不锈钢拉手（6）防撞胶垫：抽屉及门板内侧装有防撞胶垫。</w:t>
                  </w:r>
                  <w:r>
                    <w:br/>
                  </w:r>
                  <w:r>
                    <w:rPr>
                      <w:rFonts w:ascii="仿宋_GB2312" w:hAnsi="仿宋_GB2312" w:cs="仿宋_GB2312" w:eastAsia="仿宋_GB2312"/>
                      <w:sz w:val="24"/>
                    </w:rPr>
                    <w:t>（</w:t>
                  </w:r>
                  <w:r>
                    <w:rPr>
                      <w:rFonts w:ascii="仿宋_GB2312" w:hAnsi="仿宋_GB2312" w:cs="仿宋_GB2312" w:eastAsia="仿宋_GB2312"/>
                      <w:sz w:val="24"/>
                    </w:rPr>
                    <w:t>7）储存功能：桌面下方可存储计算机，交换机，路由器、仪器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张</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智慧运维平台</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1.平台基础架构采用B/S架构。</w:t>
                  </w:r>
                  <w:r>
                    <w:rPr>
                      <w:rFonts w:ascii="仿宋_GB2312" w:hAnsi="仿宋_GB2312" w:cs="仿宋_GB2312" w:eastAsia="仿宋_GB2312"/>
                      <w:sz w:val="24"/>
                    </w:rPr>
                    <w:t>支持主流浏览器访问。具备良好的跨平台性和可扩展性</w:t>
                  </w:r>
                  <w:r>
                    <w:br/>
                  </w:r>
                  <w:r>
                    <w:rPr>
                      <w:rFonts w:ascii="仿宋_GB2312" w:hAnsi="仿宋_GB2312" w:cs="仿宋_GB2312" w:eastAsia="仿宋_GB2312"/>
                      <w:sz w:val="24"/>
                    </w:rPr>
                    <w:t>2.工单管理模块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2.1 </w:t>
                  </w:r>
                  <w:r>
                    <w:rPr>
                      <w:rFonts w:ascii="仿宋_GB2312" w:hAnsi="仿宋_GB2312" w:cs="仿宋_GB2312" w:eastAsia="仿宋_GB2312"/>
                      <w:sz w:val="24"/>
                    </w:rPr>
                    <w:t>具备移动端与</w:t>
                  </w:r>
                  <w:r>
                    <w:rPr>
                      <w:rFonts w:ascii="仿宋_GB2312" w:hAnsi="仿宋_GB2312" w:cs="仿宋_GB2312" w:eastAsia="仿宋_GB2312"/>
                      <w:sz w:val="24"/>
                    </w:rPr>
                    <w:t>Web端报修入口，支持</w:t>
                  </w:r>
                  <w:r>
                    <w:rPr>
                      <w:rFonts w:ascii="仿宋_GB2312" w:hAnsi="仿宋_GB2312" w:cs="仿宋_GB2312" w:eastAsia="仿宋_GB2312"/>
                      <w:sz w:val="24"/>
                    </w:rPr>
                    <w:t>具备扫码报修、一键呼叫、耗材申请、巡检服务</w:t>
                  </w:r>
                  <w:r>
                    <w:rPr>
                      <w:rFonts w:ascii="仿宋_GB2312" w:hAnsi="仿宋_GB2312" w:cs="仿宋_GB2312" w:eastAsia="仿宋_GB2312"/>
                      <w:sz w:val="24"/>
                    </w:rPr>
                    <w:t>等</w:t>
                  </w:r>
                  <w:r>
                    <w:rPr>
                      <w:rFonts w:ascii="仿宋_GB2312" w:hAnsi="仿宋_GB2312" w:cs="仿宋_GB2312" w:eastAsia="仿宋_GB2312"/>
                      <w:sz w:val="24"/>
                    </w:rPr>
                    <w:t>工单发起方式。</w:t>
                  </w:r>
                </w:p>
                <w:p>
                  <w:pPr>
                    <w:pStyle w:val="null3"/>
                  </w:pPr>
                  <w:r>
                    <w:rPr>
                      <w:rFonts w:ascii="仿宋_GB2312" w:hAnsi="仿宋_GB2312" w:cs="仿宋_GB2312" w:eastAsia="仿宋_GB2312"/>
                      <w:sz w:val="24"/>
                    </w:rPr>
                    <w:t>2.2</w:t>
                  </w:r>
                  <w:r>
                    <w:rPr>
                      <w:rFonts w:ascii="仿宋_GB2312" w:hAnsi="仿宋_GB2312" w:cs="仿宋_GB2312" w:eastAsia="仿宋_GB2312"/>
                      <w:sz w:val="24"/>
                    </w:rPr>
                    <w:t>支持工单全生命周期管理，包括创建、派单、接单、处理、挂起、完工、评价及</w:t>
                  </w:r>
                  <w:r>
                    <w:rPr>
                      <w:rFonts w:ascii="仿宋_GB2312" w:hAnsi="仿宋_GB2312" w:cs="仿宋_GB2312" w:eastAsia="仿宋_GB2312"/>
                      <w:sz w:val="24"/>
                    </w:rPr>
                    <w:t>取消订单操作</w:t>
                  </w:r>
                  <w:r>
                    <w:rPr>
                      <w:rFonts w:ascii="仿宋_GB2312" w:hAnsi="仿宋_GB2312" w:cs="仿宋_GB2312" w:eastAsia="仿宋_GB2312"/>
                      <w:sz w:val="24"/>
                    </w:rPr>
                    <w:t>；</w:t>
                  </w:r>
                </w:p>
                <w:p>
                  <w:pPr>
                    <w:pStyle w:val="null3"/>
                  </w:pPr>
                  <w:r>
                    <w:rPr>
                      <w:rFonts w:ascii="仿宋_GB2312" w:hAnsi="仿宋_GB2312" w:cs="仿宋_GB2312" w:eastAsia="仿宋_GB2312"/>
                      <w:sz w:val="24"/>
                    </w:rPr>
                    <w:t>2.3</w:t>
                  </w:r>
                  <w:r>
                    <w:rPr>
                      <w:rFonts w:ascii="仿宋_GB2312" w:hAnsi="仿宋_GB2312" w:cs="仿宋_GB2312" w:eastAsia="仿宋_GB2312"/>
                      <w:sz w:val="24"/>
                    </w:rPr>
                    <w:t>内置</w:t>
                  </w:r>
                  <w:r>
                    <w:rPr>
                      <w:rFonts w:ascii="仿宋_GB2312" w:hAnsi="仿宋_GB2312" w:cs="仿宋_GB2312" w:eastAsia="仿宋_GB2312"/>
                      <w:sz w:val="24"/>
                    </w:rPr>
                    <w:t>耗材申请审核功能，审核通过或拒绝需填写相应理由</w:t>
                  </w:r>
                  <w:r>
                    <w:rPr>
                      <w:rFonts w:ascii="仿宋_GB2312" w:hAnsi="仿宋_GB2312" w:cs="仿宋_GB2312" w:eastAsia="仿宋_GB2312"/>
                      <w:sz w:val="24"/>
                    </w:rPr>
                    <w:t>，所有操作留痕。</w:t>
                  </w:r>
                </w:p>
                <w:p>
                  <w:pPr>
                    <w:pStyle w:val="null3"/>
                  </w:pPr>
                  <w:r>
                    <w:rPr>
                      <w:rFonts w:ascii="仿宋_GB2312" w:hAnsi="仿宋_GB2312" w:cs="仿宋_GB2312" w:eastAsia="仿宋_GB2312"/>
                      <w:sz w:val="24"/>
                    </w:rPr>
                    <w:t>3.</w:t>
                  </w:r>
                  <w:r>
                    <w:rPr>
                      <w:rFonts w:ascii="仿宋_GB2312" w:hAnsi="仿宋_GB2312" w:cs="仿宋_GB2312" w:eastAsia="仿宋_GB2312"/>
                      <w:sz w:val="24"/>
                    </w:rPr>
                    <w:t>巡检功能模块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 xml:space="preserve">3.1 </w:t>
                  </w:r>
                  <w:r>
                    <w:rPr>
                      <w:rFonts w:ascii="仿宋_GB2312" w:hAnsi="仿宋_GB2312" w:cs="仿宋_GB2312" w:eastAsia="仿宋_GB2312"/>
                      <w:sz w:val="24"/>
                    </w:rPr>
                    <w:t>具备可以查看巡检记录</w:t>
                  </w:r>
                  <w:r>
                    <w:rPr>
                      <w:rFonts w:ascii="仿宋_GB2312" w:hAnsi="仿宋_GB2312" w:cs="仿宋_GB2312" w:eastAsia="仿宋_GB2312"/>
                      <w:sz w:val="24"/>
                    </w:rPr>
                    <w:t>和</w:t>
                  </w:r>
                  <w:r>
                    <w:rPr>
                      <w:rFonts w:ascii="仿宋_GB2312" w:hAnsi="仿宋_GB2312" w:cs="仿宋_GB2312" w:eastAsia="仿宋_GB2312"/>
                      <w:sz w:val="24"/>
                    </w:rPr>
                    <w:t>巡检报告，具备报告审核功能</w:t>
                  </w:r>
                </w:p>
                <w:p>
                  <w:pPr>
                    <w:pStyle w:val="null3"/>
                  </w:pPr>
                  <w:r>
                    <w:rPr>
                      <w:rFonts w:ascii="仿宋_GB2312" w:hAnsi="仿宋_GB2312" w:cs="仿宋_GB2312" w:eastAsia="仿宋_GB2312"/>
                      <w:sz w:val="24"/>
                    </w:rPr>
                    <w:t xml:space="preserve">3.2 </w:t>
                  </w:r>
                  <w:r>
                    <w:rPr>
                      <w:rFonts w:ascii="仿宋_GB2312" w:hAnsi="仿宋_GB2312" w:cs="仿宋_GB2312" w:eastAsia="仿宋_GB2312"/>
                      <w:sz w:val="24"/>
                    </w:rPr>
                    <w:t>支持</w:t>
                  </w:r>
                  <w:r>
                    <w:rPr>
                      <w:rFonts w:ascii="仿宋_GB2312" w:hAnsi="仿宋_GB2312" w:cs="仿宋_GB2312" w:eastAsia="仿宋_GB2312"/>
                      <w:sz w:val="24"/>
                    </w:rPr>
                    <w:t>设置巡检</w:t>
                  </w:r>
                  <w:r>
                    <w:rPr>
                      <w:rFonts w:ascii="仿宋_GB2312" w:hAnsi="仿宋_GB2312" w:cs="仿宋_GB2312" w:eastAsia="仿宋_GB2312"/>
                      <w:sz w:val="24"/>
                    </w:rPr>
                    <w:t>计划</w:t>
                  </w: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巡检说明及备注</w:t>
                  </w:r>
                  <w:r>
                    <w:rPr>
                      <w:rFonts w:ascii="仿宋_GB2312" w:hAnsi="仿宋_GB2312" w:cs="仿宋_GB2312" w:eastAsia="仿宋_GB2312"/>
                      <w:sz w:val="24"/>
                    </w:rPr>
                    <w:t>、</w:t>
                  </w:r>
                  <w:r>
                    <w:rPr>
                      <w:rFonts w:ascii="仿宋_GB2312" w:hAnsi="仿宋_GB2312" w:cs="仿宋_GB2312" w:eastAsia="仿宋_GB2312"/>
                      <w:sz w:val="24"/>
                    </w:rPr>
                    <w:t>联系人及方式</w:t>
                  </w:r>
                </w:p>
                <w:p>
                  <w:pPr>
                    <w:pStyle w:val="null3"/>
                  </w:pPr>
                  <w:r>
                    <w:rPr>
                      <w:rFonts w:ascii="仿宋_GB2312" w:hAnsi="仿宋_GB2312" w:cs="仿宋_GB2312" w:eastAsia="仿宋_GB2312"/>
                      <w:sz w:val="24"/>
                    </w:rPr>
                    <w:t xml:space="preserve">3.3 </w:t>
                  </w:r>
                  <w:r>
                    <w:rPr>
                      <w:rFonts w:ascii="仿宋_GB2312" w:hAnsi="仿宋_GB2312" w:cs="仿宋_GB2312" w:eastAsia="仿宋_GB2312"/>
                      <w:sz w:val="24"/>
                    </w:rPr>
                    <w:t>支持</w:t>
                  </w:r>
                  <w:r>
                    <w:rPr>
                      <w:rFonts w:ascii="仿宋_GB2312" w:hAnsi="仿宋_GB2312" w:cs="仿宋_GB2312" w:eastAsia="仿宋_GB2312"/>
                      <w:sz w:val="24"/>
                    </w:rPr>
                    <w:t>编辑自定义巡检规则，选择巡检</w:t>
                  </w:r>
                  <w:r>
                    <w:rPr>
                      <w:rFonts w:ascii="仿宋_GB2312" w:hAnsi="仿宋_GB2312" w:cs="仿宋_GB2312" w:eastAsia="仿宋_GB2312"/>
                      <w:sz w:val="24"/>
                    </w:rPr>
                    <w:t>执行</w:t>
                  </w:r>
                  <w:r>
                    <w:rPr>
                      <w:rFonts w:ascii="仿宋_GB2312" w:hAnsi="仿宋_GB2312" w:cs="仿宋_GB2312" w:eastAsia="仿宋_GB2312"/>
                      <w:sz w:val="24"/>
                    </w:rPr>
                    <w:t>方</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3.4 </w:t>
                  </w:r>
                  <w:r>
                    <w:rPr>
                      <w:rFonts w:ascii="仿宋_GB2312" w:hAnsi="仿宋_GB2312" w:cs="仿宋_GB2312" w:eastAsia="仿宋_GB2312"/>
                      <w:sz w:val="24"/>
                    </w:rPr>
                    <w:t>巡检结果支持异常填报、拍照上传，并自动关联工单系统。</w:t>
                  </w:r>
                </w:p>
                <w:p>
                  <w:pPr>
                    <w:pStyle w:val="null3"/>
                  </w:pPr>
                  <w:r>
                    <w:rPr>
                      <w:rFonts w:ascii="仿宋_GB2312" w:hAnsi="仿宋_GB2312" w:cs="仿宋_GB2312" w:eastAsia="仿宋_GB2312"/>
                      <w:sz w:val="24"/>
                    </w:rPr>
                    <w:t>4.</w:t>
                  </w:r>
                  <w:r>
                    <w:rPr>
                      <w:rFonts w:ascii="仿宋_GB2312" w:hAnsi="仿宋_GB2312" w:cs="仿宋_GB2312" w:eastAsia="仿宋_GB2312"/>
                      <w:sz w:val="24"/>
                    </w:rPr>
                    <w:t>设备资产清查功能模块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4.1 支持查看当前系统数量、设备数量、</w:t>
                  </w:r>
                  <w:r>
                    <w:rPr>
                      <w:rFonts w:ascii="仿宋_GB2312" w:hAnsi="仿宋_GB2312" w:cs="仿宋_GB2312" w:eastAsia="仿宋_GB2312"/>
                      <w:sz w:val="24"/>
                    </w:rPr>
                    <w:t>故障系统数量、过保设备数量、维护费用及本年度系统运维趋势图</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4.2 </w:t>
                  </w:r>
                  <w:r>
                    <w:rPr>
                      <w:rFonts w:ascii="仿宋_GB2312" w:hAnsi="仿宋_GB2312" w:cs="仿宋_GB2312" w:eastAsia="仿宋_GB2312"/>
                      <w:sz w:val="24"/>
                    </w:rPr>
                    <w:t>提供可视化的信息化系统登记功能，支持搜索、二维码下载、增删改查等操作</w:t>
                  </w:r>
                  <w:r>
                    <w:rPr>
                      <w:rFonts w:ascii="仿宋_GB2312" w:hAnsi="仿宋_GB2312" w:cs="仿宋_GB2312" w:eastAsia="仿宋_GB2312"/>
                      <w:sz w:val="24"/>
                    </w:rPr>
                    <w:t>。</w:t>
                  </w:r>
                </w:p>
                <w:p>
                  <w:pPr>
                    <w:pStyle w:val="null3"/>
                  </w:pPr>
                  <w:r>
                    <w:rPr>
                      <w:rFonts w:ascii="仿宋_GB2312" w:hAnsi="仿宋_GB2312" w:cs="仿宋_GB2312" w:eastAsia="仿宋_GB2312"/>
                      <w:sz w:val="24"/>
                    </w:rPr>
                    <w:t>4.3</w:t>
                  </w:r>
                  <w:r>
                    <w:rPr>
                      <w:rFonts w:ascii="仿宋_GB2312" w:hAnsi="仿宋_GB2312" w:cs="仿宋_GB2312" w:eastAsia="仿宋_GB2312"/>
                      <w:sz w:val="24"/>
                    </w:rPr>
                    <w:t>支持上传系统的拓扑图，展示系统间的连接关系及运行状态</w:t>
                  </w:r>
                  <w:r>
                    <w:br/>
                  </w:r>
                  <w:r>
                    <w:rPr>
                      <w:rFonts w:ascii="仿宋_GB2312" w:hAnsi="仿宋_GB2312" w:cs="仿宋_GB2312" w:eastAsia="仿宋_GB2312"/>
                      <w:sz w:val="24"/>
                    </w:rPr>
                    <w:t>5.信息化系统模块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 xml:space="preserve">5.1 </w:t>
                  </w:r>
                  <w:r>
                    <w:rPr>
                      <w:rFonts w:ascii="仿宋_GB2312" w:hAnsi="仿宋_GB2312" w:cs="仿宋_GB2312" w:eastAsia="仿宋_GB2312"/>
                      <w:sz w:val="24"/>
                    </w:rPr>
                    <w:t>提供统一的信息化系统台账管理，支持可视化登记、搜索、二维码下载及增删改查。</w:t>
                  </w:r>
                </w:p>
                <w:p>
                  <w:pPr>
                    <w:pStyle w:val="null3"/>
                  </w:pPr>
                  <w:r>
                    <w:rPr>
                      <w:rFonts w:ascii="仿宋_GB2312" w:hAnsi="仿宋_GB2312" w:cs="仿宋_GB2312" w:eastAsia="仿宋_GB2312"/>
                      <w:sz w:val="24"/>
                    </w:rPr>
                    <w:t xml:space="preserve">5.2 </w:t>
                  </w:r>
                  <w:r>
                    <w:rPr>
                      <w:rFonts w:ascii="仿宋_GB2312" w:hAnsi="仿宋_GB2312" w:cs="仿宋_GB2312" w:eastAsia="仿宋_GB2312"/>
                      <w:sz w:val="24"/>
                    </w:rPr>
                    <w:t>支持上传系统拓扑图，实时展示系统间逻辑连接关系与健康状态</w:t>
                  </w:r>
                  <w:r>
                    <w:br/>
                  </w:r>
                  <w:r>
                    <w:rPr>
                      <w:rFonts w:ascii="仿宋_GB2312" w:hAnsi="仿宋_GB2312" w:cs="仿宋_GB2312" w:eastAsia="仿宋_GB2312"/>
                      <w:sz w:val="24"/>
                    </w:rPr>
                    <w:t>6.设备管理模块</w:t>
                  </w:r>
                  <w:r>
                    <w:br/>
                  </w:r>
                  <w:r>
                    <w:rPr>
                      <w:rFonts w:ascii="仿宋_GB2312" w:hAnsi="仿宋_GB2312" w:cs="仿宋_GB2312" w:eastAsia="仿宋_GB2312"/>
                      <w:sz w:val="24"/>
                    </w:rPr>
                    <w:t>6.1</w:t>
                  </w:r>
                  <w:r>
                    <w:rPr>
                      <w:rFonts w:ascii="仿宋_GB2312" w:hAnsi="仿宋_GB2312" w:cs="仿宋_GB2312" w:eastAsia="仿宋_GB2312"/>
                      <w:sz w:val="24"/>
                    </w:rPr>
                    <w:t>统计展示</w:t>
                  </w:r>
                  <w:r>
                    <w:rPr>
                      <w:rFonts w:ascii="仿宋_GB2312" w:hAnsi="仿宋_GB2312" w:cs="仿宋_GB2312" w:eastAsia="仿宋_GB2312"/>
                      <w:sz w:val="24"/>
                    </w:rPr>
                    <w:t>当前平台的设备数量、新增设备数量以及年度的设备报修频次图</w:t>
                  </w:r>
                </w:p>
                <w:p>
                  <w:pPr>
                    <w:pStyle w:val="null3"/>
                  </w:pPr>
                  <w:r>
                    <w:rPr>
                      <w:rFonts w:ascii="仿宋_GB2312" w:hAnsi="仿宋_GB2312" w:cs="仿宋_GB2312" w:eastAsia="仿宋_GB2312"/>
                      <w:sz w:val="24"/>
                    </w:rPr>
                    <w:t xml:space="preserve">6.2 </w:t>
                  </w:r>
                  <w:r>
                    <w:rPr>
                      <w:rFonts w:ascii="仿宋_GB2312" w:hAnsi="仿宋_GB2312" w:cs="仿宋_GB2312" w:eastAsia="仿宋_GB2312"/>
                      <w:sz w:val="24"/>
                    </w:rPr>
                    <w:t>提供</w:t>
                  </w:r>
                  <w:r>
                    <w:rPr>
                      <w:rFonts w:ascii="仿宋_GB2312" w:hAnsi="仿宋_GB2312" w:cs="仿宋_GB2312" w:eastAsia="仿宋_GB2312"/>
                      <w:sz w:val="24"/>
                    </w:rPr>
                    <w:t>服务满意度检测，保修次数，平均分数统计。</w:t>
                  </w:r>
                  <w:r>
                    <w:br/>
                  </w:r>
                  <w:r>
                    <w:rPr>
                      <w:rFonts w:ascii="仿宋_GB2312" w:hAnsi="仿宋_GB2312" w:cs="仿宋_GB2312" w:eastAsia="仿宋_GB2312"/>
                      <w:sz w:val="24"/>
                    </w:rPr>
                    <w:t xml:space="preserve">6.3 </w:t>
                  </w:r>
                  <w:r>
                    <w:rPr>
                      <w:rFonts w:ascii="仿宋_GB2312" w:hAnsi="仿宋_GB2312" w:cs="仿宋_GB2312" w:eastAsia="仿宋_GB2312"/>
                      <w:sz w:val="24"/>
                    </w:rPr>
                    <w:t>具备</w:t>
                  </w:r>
                  <w:r>
                    <w:rPr>
                      <w:rFonts w:ascii="仿宋_GB2312" w:hAnsi="仿宋_GB2312" w:cs="仿宋_GB2312" w:eastAsia="仿宋_GB2312"/>
                      <w:sz w:val="24"/>
                    </w:rPr>
                    <w:t>可视化的设备登记功能，可搜索功能、二维码下载、增删改查功能，具备快速报修功能。</w:t>
                  </w:r>
                </w:p>
                <w:p>
                  <w:pPr>
                    <w:pStyle w:val="null3"/>
                  </w:pPr>
                  <w:r>
                    <w:rPr>
                      <w:rFonts w:ascii="仿宋_GB2312" w:hAnsi="仿宋_GB2312" w:cs="仿宋_GB2312" w:eastAsia="仿宋_GB2312"/>
                      <w:sz w:val="24"/>
                    </w:rPr>
                    <w:t>6.4</w:t>
                  </w:r>
                  <w:r>
                    <w:rPr>
                      <w:rFonts w:ascii="仿宋_GB2312" w:hAnsi="仿宋_GB2312" w:cs="仿宋_GB2312" w:eastAsia="仿宋_GB2312"/>
                      <w:sz w:val="24"/>
                    </w:rPr>
                    <w:t>设备登记</w:t>
                  </w:r>
                  <w:r>
                    <w:rPr>
                      <w:rFonts w:ascii="仿宋_GB2312" w:hAnsi="仿宋_GB2312" w:cs="仿宋_GB2312" w:eastAsia="仿宋_GB2312"/>
                      <w:sz w:val="24"/>
                    </w:rPr>
                    <w:t>支持快速报修入口</w:t>
                  </w:r>
                  <w:r>
                    <w:rPr>
                      <w:rFonts w:ascii="仿宋_GB2312" w:hAnsi="仿宋_GB2312" w:cs="仿宋_GB2312" w:eastAsia="仿宋_GB2312"/>
                      <w:sz w:val="24"/>
                    </w:rPr>
                    <w:t>，</w:t>
                  </w:r>
                  <w:r>
                    <w:rPr>
                      <w:rFonts w:ascii="仿宋_GB2312" w:hAnsi="仿宋_GB2312" w:cs="仿宋_GB2312" w:eastAsia="仿宋_GB2312"/>
                      <w:sz w:val="24"/>
                    </w:rPr>
                    <w:t>支持动态</w:t>
                  </w:r>
                  <w:r>
                    <w:rPr>
                      <w:rFonts w:ascii="仿宋_GB2312" w:hAnsi="仿宋_GB2312" w:cs="仿宋_GB2312" w:eastAsia="仿宋_GB2312"/>
                      <w:sz w:val="24"/>
                    </w:rPr>
                    <w:t>可新增设备类型，配置方案管理属性添加，</w:t>
                  </w:r>
                  <w:r>
                    <w:rPr>
                      <w:rFonts w:ascii="仿宋_GB2312" w:hAnsi="仿宋_GB2312" w:cs="仿宋_GB2312" w:eastAsia="仿宋_GB2312"/>
                      <w:sz w:val="24"/>
                    </w:rPr>
                    <w:t>支持</w:t>
                  </w:r>
                  <w:r>
                    <w:rPr>
                      <w:rFonts w:ascii="仿宋_GB2312" w:hAnsi="仿宋_GB2312" w:cs="仿宋_GB2312" w:eastAsia="仿宋_GB2312"/>
                      <w:sz w:val="24"/>
                    </w:rPr>
                    <w:t>选择机构，场地，分销商和维保商，质保期限的设置，可上传多张设备的图片功能。</w:t>
                  </w:r>
                </w:p>
                <w:p>
                  <w:pPr>
                    <w:pStyle w:val="null3"/>
                  </w:pPr>
                  <w:r>
                    <w:rPr>
                      <w:rFonts w:ascii="仿宋_GB2312" w:hAnsi="仿宋_GB2312" w:cs="仿宋_GB2312" w:eastAsia="仿宋_GB2312"/>
                      <w:sz w:val="24"/>
                    </w:rPr>
                    <w:t xml:space="preserve">6.5 </w:t>
                  </w:r>
                  <w:r>
                    <w:rPr>
                      <w:rFonts w:ascii="仿宋_GB2312" w:hAnsi="仿宋_GB2312" w:cs="仿宋_GB2312" w:eastAsia="仿宋_GB2312"/>
                      <w:sz w:val="24"/>
                    </w:rPr>
                    <w:t>设备信息应包含标准字段，并允许扩展自定义字段。</w:t>
                  </w:r>
                  <w:r>
                    <w:br/>
                  </w:r>
                  <w:r>
                    <w:rPr>
                      <w:rFonts w:ascii="仿宋_GB2312" w:hAnsi="仿宋_GB2312" w:cs="仿宋_GB2312" w:eastAsia="仿宋_GB2312"/>
                      <w:sz w:val="24"/>
                    </w:rPr>
                    <w:t>7.数据中心模块具</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7.1</w:t>
                  </w:r>
                  <w:r>
                    <w:rPr>
                      <w:rFonts w:ascii="仿宋_GB2312" w:hAnsi="仿宋_GB2312" w:cs="仿宋_GB2312" w:eastAsia="仿宋_GB2312"/>
                      <w:sz w:val="24"/>
                    </w:rPr>
                    <w:t>提供</w:t>
                  </w:r>
                  <w:r>
                    <w:rPr>
                      <w:rFonts w:ascii="仿宋_GB2312" w:hAnsi="仿宋_GB2312" w:cs="仿宋_GB2312" w:eastAsia="仿宋_GB2312"/>
                      <w:sz w:val="24"/>
                    </w:rPr>
                    <w:t>资产信息套数</w:t>
                  </w:r>
                  <w:r>
                    <w:rPr>
                      <w:rFonts w:ascii="仿宋_GB2312" w:hAnsi="仿宋_GB2312" w:cs="仿宋_GB2312" w:eastAsia="仿宋_GB2312"/>
                      <w:sz w:val="24"/>
                    </w:rPr>
                    <w:t>、</w:t>
                  </w:r>
                  <w:r>
                    <w:rPr>
                      <w:rFonts w:ascii="仿宋_GB2312" w:hAnsi="仿宋_GB2312" w:cs="仿宋_GB2312" w:eastAsia="仿宋_GB2312"/>
                      <w:sz w:val="24"/>
                    </w:rPr>
                    <w:t>设备数量</w:t>
                  </w:r>
                  <w:r>
                    <w:rPr>
                      <w:rFonts w:ascii="仿宋_GB2312" w:hAnsi="仿宋_GB2312" w:cs="仿宋_GB2312" w:eastAsia="仿宋_GB2312"/>
                      <w:sz w:val="24"/>
                    </w:rPr>
                    <w:t>、</w:t>
                  </w:r>
                  <w:r>
                    <w:rPr>
                      <w:rFonts w:ascii="仿宋_GB2312" w:hAnsi="仿宋_GB2312" w:cs="仿宋_GB2312" w:eastAsia="仿宋_GB2312"/>
                      <w:sz w:val="24"/>
                    </w:rPr>
                    <w:t>报修频次统计分析图</w:t>
                  </w:r>
                  <w:r>
                    <w:rPr>
                      <w:rFonts w:ascii="仿宋_GB2312" w:hAnsi="仿宋_GB2312" w:cs="仿宋_GB2312" w:eastAsia="仿宋_GB2312"/>
                      <w:sz w:val="24"/>
                    </w:rPr>
                    <w:t>、</w:t>
                  </w:r>
                  <w:r>
                    <w:rPr>
                      <w:rFonts w:ascii="仿宋_GB2312" w:hAnsi="仿宋_GB2312" w:cs="仿宋_GB2312" w:eastAsia="仿宋_GB2312"/>
                      <w:sz w:val="24"/>
                    </w:rPr>
                    <w:t>维修费用统计，服务满意度统计</w:t>
                  </w:r>
                  <w:r>
                    <w:rPr>
                      <w:rFonts w:ascii="仿宋_GB2312" w:hAnsi="仿宋_GB2312" w:cs="仿宋_GB2312" w:eastAsia="仿宋_GB2312"/>
                      <w:sz w:val="24"/>
                    </w:rPr>
                    <w:t>等数据看板</w:t>
                  </w:r>
                  <w:r>
                    <w:rPr>
                      <w:rFonts w:ascii="仿宋_GB2312" w:hAnsi="仿宋_GB2312" w:cs="仿宋_GB2312" w:eastAsia="仿宋_GB2312"/>
                      <w:sz w:val="24"/>
                    </w:rPr>
                    <w:t>。</w:t>
                  </w:r>
                </w:p>
                <w:p>
                  <w:pPr>
                    <w:pStyle w:val="null3"/>
                  </w:pPr>
                  <w:r>
                    <w:rPr>
                      <w:rFonts w:ascii="仿宋_GB2312" w:hAnsi="仿宋_GB2312" w:cs="仿宋_GB2312" w:eastAsia="仿宋_GB2312"/>
                      <w:sz w:val="24"/>
                    </w:rPr>
                    <w:t>7.2</w:t>
                  </w:r>
                  <w:r>
                    <w:rPr>
                      <w:rFonts w:ascii="仿宋_GB2312" w:hAnsi="仿宋_GB2312" w:cs="仿宋_GB2312" w:eastAsia="仿宋_GB2312"/>
                      <w:sz w:val="24"/>
                    </w:rPr>
                    <w:t>支持数据按时间、区域、系统等多维度筛选与下钻分析。</w:t>
                  </w:r>
                </w:p>
                <w:p>
                  <w:pPr>
                    <w:pStyle w:val="null3"/>
                  </w:pPr>
                  <w:r>
                    <w:rPr>
                      <w:rFonts w:ascii="仿宋_GB2312" w:hAnsi="仿宋_GB2312" w:cs="仿宋_GB2312" w:eastAsia="仿宋_GB2312"/>
                      <w:sz w:val="24"/>
                    </w:rPr>
                    <w:t xml:space="preserve">7.3 </w:t>
                  </w:r>
                  <w:r>
                    <w:rPr>
                      <w:rFonts w:ascii="仿宋_GB2312" w:hAnsi="仿宋_GB2312" w:cs="仿宋_GB2312" w:eastAsia="仿宋_GB2312"/>
                      <w:sz w:val="24"/>
                    </w:rPr>
                    <w:t>统计数据支持导出</w:t>
                  </w:r>
                  <w:r>
                    <w:rPr>
                      <w:rFonts w:ascii="仿宋_GB2312" w:hAnsi="仿宋_GB2312" w:cs="仿宋_GB2312" w:eastAsia="仿宋_GB2312"/>
                      <w:sz w:val="24"/>
                    </w:rPr>
                    <w:t>Excel、PDF等通用格式。</w:t>
                  </w:r>
                  <w:r>
                    <w:br/>
                  </w:r>
                  <w:r>
                    <w:rPr>
                      <w:rFonts w:ascii="仿宋_GB2312" w:hAnsi="仿宋_GB2312" w:cs="仿宋_GB2312" w:eastAsia="仿宋_GB2312"/>
                      <w:sz w:val="24"/>
                    </w:rPr>
                    <w:t>8.点位分布图模块</w:t>
                  </w:r>
                </w:p>
                <w:p>
                  <w:pPr>
                    <w:pStyle w:val="null3"/>
                  </w:pPr>
                  <w:r>
                    <w:rPr>
                      <w:rFonts w:ascii="仿宋_GB2312" w:hAnsi="仿宋_GB2312" w:cs="仿宋_GB2312" w:eastAsia="仿宋_GB2312"/>
                      <w:sz w:val="24"/>
                    </w:rPr>
                    <w:t xml:space="preserve">8.1 </w:t>
                  </w:r>
                  <w:r>
                    <w:rPr>
                      <w:rFonts w:ascii="仿宋_GB2312" w:hAnsi="仿宋_GB2312" w:cs="仿宋_GB2312" w:eastAsia="仿宋_GB2312"/>
                      <w:sz w:val="24"/>
                    </w:rPr>
                    <w:t>具备可视化点位图展示</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搜索快速锁定</w:t>
                  </w:r>
                  <w:r>
                    <w:rPr>
                      <w:rFonts w:ascii="仿宋_GB2312" w:hAnsi="仿宋_GB2312" w:cs="仿宋_GB2312" w:eastAsia="仿宋_GB2312"/>
                      <w:sz w:val="24"/>
                    </w:rPr>
                    <w:t>点位</w:t>
                  </w:r>
                  <w:r>
                    <w:rPr>
                      <w:rFonts w:ascii="仿宋_GB2312" w:hAnsi="仿宋_GB2312" w:cs="仿宋_GB2312" w:eastAsia="仿宋_GB2312"/>
                      <w:sz w:val="24"/>
                    </w:rPr>
                    <w:t>。</w:t>
                  </w:r>
                </w:p>
                <w:p>
                  <w:pPr>
                    <w:pStyle w:val="null3"/>
                  </w:pPr>
                  <w:r>
                    <w:rPr>
                      <w:rFonts w:ascii="仿宋_GB2312" w:hAnsi="仿宋_GB2312" w:cs="仿宋_GB2312" w:eastAsia="仿宋_GB2312"/>
                      <w:sz w:val="24"/>
                    </w:rPr>
                    <w:t>8.2</w:t>
                  </w:r>
                  <w:r>
                    <w:rPr>
                      <w:rFonts w:ascii="仿宋_GB2312" w:hAnsi="仿宋_GB2312" w:cs="仿宋_GB2312" w:eastAsia="仿宋_GB2312"/>
                      <w:sz w:val="24"/>
                    </w:rPr>
                    <w:t>新增点位时需输入点位名称且绑定系统</w:t>
                  </w:r>
                </w:p>
                <w:p>
                  <w:pPr>
                    <w:pStyle w:val="null3"/>
                  </w:pPr>
                  <w:r>
                    <w:rPr>
                      <w:rFonts w:ascii="仿宋_GB2312" w:hAnsi="仿宋_GB2312" w:cs="仿宋_GB2312" w:eastAsia="仿宋_GB2312"/>
                      <w:sz w:val="24"/>
                    </w:rPr>
                    <w:t xml:space="preserve">8.3 </w:t>
                  </w:r>
                  <w:r>
                    <w:rPr>
                      <w:rFonts w:ascii="仿宋_GB2312" w:hAnsi="仿宋_GB2312" w:cs="仿宋_GB2312" w:eastAsia="仿宋_GB2312"/>
                      <w:sz w:val="24"/>
                    </w:rPr>
                    <w:t>支持上传多张点位图并具有切换功能。</w:t>
                  </w:r>
                </w:p>
                <w:p>
                  <w:pPr>
                    <w:pStyle w:val="null3"/>
                  </w:pPr>
                  <w:r>
                    <w:rPr>
                      <w:rFonts w:ascii="仿宋_GB2312" w:hAnsi="仿宋_GB2312" w:cs="仿宋_GB2312" w:eastAsia="仿宋_GB2312"/>
                      <w:sz w:val="24"/>
                    </w:rPr>
                    <w:t>9.服务商模块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9.1</w:t>
                  </w:r>
                  <w:r>
                    <w:rPr>
                      <w:rFonts w:ascii="仿宋_GB2312" w:hAnsi="仿宋_GB2312" w:cs="仿宋_GB2312" w:eastAsia="仿宋_GB2312"/>
                      <w:sz w:val="24"/>
                    </w:rPr>
                    <w:t>支持</w:t>
                  </w:r>
                  <w:r>
                    <w:rPr>
                      <w:rFonts w:ascii="仿宋_GB2312" w:hAnsi="仿宋_GB2312" w:cs="仿宋_GB2312" w:eastAsia="仿宋_GB2312"/>
                      <w:sz w:val="24"/>
                    </w:rPr>
                    <w:t>查看当前品牌商，分销商，维保商</w:t>
                  </w:r>
                  <w:r>
                    <w:rPr>
                      <w:rFonts w:ascii="仿宋_GB2312" w:hAnsi="仿宋_GB2312" w:cs="仿宋_GB2312" w:eastAsia="仿宋_GB2312"/>
                      <w:sz w:val="24"/>
                    </w:rPr>
                    <w:t>的数量统计及列表信息</w:t>
                  </w:r>
                </w:p>
                <w:p>
                  <w:pPr>
                    <w:pStyle w:val="null3"/>
                  </w:pPr>
                  <w:r>
                    <w:rPr>
                      <w:rFonts w:ascii="仿宋_GB2312" w:hAnsi="仿宋_GB2312" w:cs="仿宋_GB2312" w:eastAsia="仿宋_GB2312"/>
                      <w:sz w:val="24"/>
                    </w:rPr>
                    <w:t>9.2</w:t>
                  </w:r>
                  <w:r>
                    <w:rPr>
                      <w:rFonts w:ascii="仿宋_GB2312" w:hAnsi="仿宋_GB2312" w:cs="仿宋_GB2312" w:eastAsia="仿宋_GB2312"/>
                      <w:sz w:val="24"/>
                    </w:rPr>
                    <w:t>且具备搜索</w:t>
                  </w:r>
                  <w:r>
                    <w:rPr>
                      <w:rFonts w:ascii="仿宋_GB2312" w:hAnsi="仿宋_GB2312" w:cs="仿宋_GB2312" w:eastAsia="仿宋_GB2312"/>
                      <w:sz w:val="24"/>
                    </w:rPr>
                    <w:t>、</w:t>
                  </w:r>
                  <w:r>
                    <w:rPr>
                      <w:rFonts w:ascii="仿宋_GB2312" w:hAnsi="仿宋_GB2312" w:cs="仿宋_GB2312" w:eastAsia="仿宋_GB2312"/>
                      <w:sz w:val="24"/>
                    </w:rPr>
                    <w:t>添加，编辑，删除功能，添加时可上</w:t>
                  </w:r>
                  <w:r>
                    <w:rPr>
                      <w:rFonts w:ascii="仿宋_GB2312" w:hAnsi="仿宋_GB2312" w:cs="仿宋_GB2312" w:eastAsia="仿宋_GB2312"/>
                      <w:sz w:val="24"/>
                    </w:rPr>
                    <w:t>logo，并可对当前状态进行修改的操作。</w:t>
                  </w:r>
                </w:p>
                <w:p>
                  <w:pPr>
                    <w:pStyle w:val="null3"/>
                  </w:pPr>
                  <w:r>
                    <w:rPr>
                      <w:rFonts w:ascii="仿宋_GB2312" w:hAnsi="仿宋_GB2312" w:cs="仿宋_GB2312" w:eastAsia="仿宋_GB2312"/>
                      <w:sz w:val="24"/>
                    </w:rPr>
                    <w:t xml:space="preserve">9.3 </w:t>
                  </w:r>
                  <w:r>
                    <w:rPr>
                      <w:rFonts w:ascii="仿宋_GB2312" w:hAnsi="仿宋_GB2312" w:cs="仿宋_GB2312" w:eastAsia="仿宋_GB2312"/>
                      <w:sz w:val="24"/>
                    </w:rPr>
                    <w:t>服务商信息应包含联系人、联系方式、服务范围等标准字段。</w:t>
                  </w:r>
                  <w:r>
                    <w:br/>
                  </w:r>
                  <w:r>
                    <w:rPr>
                      <w:rFonts w:ascii="仿宋_GB2312" w:hAnsi="仿宋_GB2312" w:cs="仿宋_GB2312" w:eastAsia="仿宋_GB2312"/>
                      <w:sz w:val="24"/>
                    </w:rPr>
                    <w:t>10.快速报修模块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10.1</w:t>
                  </w:r>
                  <w:r>
                    <w:rPr>
                      <w:rFonts w:ascii="仿宋_GB2312" w:hAnsi="仿宋_GB2312" w:cs="仿宋_GB2312" w:eastAsia="仿宋_GB2312"/>
                      <w:sz w:val="24"/>
                    </w:rPr>
                    <w:t>具备</w:t>
                  </w:r>
                  <w:r>
                    <w:rPr>
                      <w:rFonts w:ascii="仿宋_GB2312" w:hAnsi="仿宋_GB2312" w:cs="仿宋_GB2312" w:eastAsia="仿宋_GB2312"/>
                      <w:sz w:val="24"/>
                    </w:rPr>
                    <w:t>“一键呼叫”功能，一线业务应用人员可直接联系到售后运维服务人员。</w:t>
                  </w:r>
                </w:p>
                <w:p>
                  <w:pPr>
                    <w:pStyle w:val="null3"/>
                  </w:pPr>
                  <w:r>
                    <w:rPr>
                      <w:rFonts w:ascii="仿宋_GB2312" w:hAnsi="仿宋_GB2312" w:cs="仿宋_GB2312" w:eastAsia="仿宋_GB2312"/>
                      <w:sz w:val="24"/>
                    </w:rPr>
                    <w:t xml:space="preserve">10.2 </w:t>
                  </w:r>
                  <w:r>
                    <w:rPr>
                      <w:rFonts w:ascii="仿宋_GB2312" w:hAnsi="仿宋_GB2312" w:cs="仿宋_GB2312" w:eastAsia="仿宋_GB2312"/>
                      <w:sz w:val="24"/>
                    </w:rPr>
                    <w:t>快速报修入口应覆盖</w:t>
                  </w:r>
                  <w:r>
                    <w:rPr>
                      <w:rFonts w:ascii="仿宋_GB2312" w:hAnsi="仿宋_GB2312" w:cs="仿宋_GB2312" w:eastAsia="仿宋_GB2312"/>
                      <w:sz w:val="24"/>
                    </w:rPr>
                    <w:t>Web端与移动端。</w:t>
                  </w:r>
                  <w:r>
                    <w:br/>
                  </w:r>
                  <w:r>
                    <w:rPr>
                      <w:rFonts w:ascii="仿宋_GB2312" w:hAnsi="仿宋_GB2312" w:cs="仿宋_GB2312" w:eastAsia="仿宋_GB2312"/>
                      <w:sz w:val="24"/>
                    </w:rPr>
                    <w:t>11.移动端模块</w:t>
                  </w:r>
                  <w:r>
                    <w:br/>
                  </w:r>
                  <w:r>
                    <w:rPr>
                      <w:rFonts w:ascii="仿宋_GB2312" w:hAnsi="仿宋_GB2312" w:cs="仿宋_GB2312" w:eastAsia="仿宋_GB2312"/>
                      <w:sz w:val="24"/>
                    </w:rPr>
                    <w:t>客户端</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1）首页展示</w:t>
                  </w:r>
                  <w:r>
                    <w:rPr>
                      <w:rFonts w:ascii="仿宋_GB2312" w:hAnsi="仿宋_GB2312" w:cs="仿宋_GB2312" w:eastAsia="仿宋_GB2312"/>
                      <w:sz w:val="24"/>
                    </w:rPr>
                    <w:t>：</w:t>
                  </w:r>
                  <w:r>
                    <w:rPr>
                      <w:rFonts w:ascii="仿宋_GB2312" w:hAnsi="仿宋_GB2312" w:cs="仿宋_GB2312" w:eastAsia="仿宋_GB2312"/>
                      <w:sz w:val="24"/>
                    </w:rPr>
                    <w:t>快速保修、资产清查、调察问卷、系统巡检、维修统计服务满意度以及最新消息提醒。</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资产清查</w:t>
                  </w:r>
                  <w:r>
                    <w:rPr>
                      <w:rFonts w:ascii="仿宋_GB2312" w:hAnsi="仿宋_GB2312" w:cs="仿宋_GB2312" w:eastAsia="仿宋_GB2312"/>
                      <w:sz w:val="24"/>
                    </w:rPr>
                    <w:t>：</w:t>
                  </w:r>
                  <w:r>
                    <w:rPr>
                      <w:rFonts w:ascii="仿宋_GB2312" w:hAnsi="仿宋_GB2312" w:cs="仿宋_GB2312" w:eastAsia="仿宋_GB2312"/>
                      <w:sz w:val="24"/>
                    </w:rPr>
                    <w:t>支持新建清查任务，可选择清查范围（按系统）、时间、方式及验证方式；可查看当前清查进度、已清查</w:t>
                  </w:r>
                  <w:r>
                    <w:rPr>
                      <w:rFonts w:ascii="仿宋_GB2312" w:hAnsi="仿宋_GB2312" w:cs="仿宋_GB2312" w:eastAsia="仿宋_GB2312"/>
                      <w:sz w:val="24"/>
                    </w:rPr>
                    <w:t>/未清查的设备数量及详情</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3）巡检功能:具备展示历次巡检记录、查看报告</w:t>
                  </w:r>
                  <w:r>
                    <w:rPr>
                      <w:rFonts w:ascii="仿宋_GB2312" w:hAnsi="仿宋_GB2312" w:cs="仿宋_GB2312" w:eastAsia="仿宋_GB2312"/>
                      <w:sz w:val="24"/>
                    </w:rPr>
                    <w:t>；具备报告</w:t>
                  </w:r>
                  <w:r>
                    <w:rPr>
                      <w:rFonts w:ascii="仿宋_GB2312" w:hAnsi="仿宋_GB2312" w:cs="仿宋_GB2312" w:eastAsia="仿宋_GB2312"/>
                      <w:sz w:val="24"/>
                    </w:rPr>
                    <w:t>审核功能</w:t>
                  </w:r>
                  <w:r>
                    <w:rPr>
                      <w:rFonts w:ascii="仿宋_GB2312" w:hAnsi="仿宋_GB2312" w:cs="仿宋_GB2312" w:eastAsia="仿宋_GB2312"/>
                      <w:sz w:val="24"/>
                    </w:rPr>
                    <w:t>; 支持设置</w:t>
                  </w:r>
                  <w:r>
                    <w:rPr>
                      <w:rFonts w:ascii="仿宋_GB2312" w:hAnsi="仿宋_GB2312" w:cs="仿宋_GB2312" w:eastAsia="仿宋_GB2312"/>
                      <w:sz w:val="24"/>
                    </w:rPr>
                    <w:t>巡检时间，说明备注，联系人及方式，</w:t>
                  </w:r>
                  <w:r>
                    <w:rPr>
                      <w:rFonts w:ascii="仿宋_GB2312" w:hAnsi="仿宋_GB2312" w:cs="仿宋_GB2312" w:eastAsia="仿宋_GB2312"/>
                      <w:sz w:val="24"/>
                    </w:rPr>
                    <w:t>运行</w:t>
                  </w:r>
                  <w:r>
                    <w:rPr>
                      <w:rFonts w:ascii="仿宋_GB2312" w:hAnsi="仿宋_GB2312" w:cs="仿宋_GB2312" w:eastAsia="仿宋_GB2312"/>
                      <w:sz w:val="24"/>
                    </w:rPr>
                    <w:t>编辑自定义巡检规则，选择巡检方式。</w:t>
                  </w:r>
                  <w:r>
                    <w:br/>
                  </w:r>
                  <w:r>
                    <w:rPr>
                      <w:rFonts w:ascii="仿宋_GB2312" w:hAnsi="仿宋_GB2312" w:cs="仿宋_GB2312" w:eastAsia="仿宋_GB2312"/>
                      <w:sz w:val="24"/>
                    </w:rPr>
                    <w:t>12.视频监控管理模块</w:t>
                  </w:r>
                  <w:r>
                    <w:br/>
                  </w:r>
                  <w:r>
                    <w:rPr>
                      <w:rFonts w:ascii="仿宋_GB2312" w:hAnsi="仿宋_GB2312" w:cs="仿宋_GB2312" w:eastAsia="仿宋_GB2312"/>
                      <w:sz w:val="24"/>
                    </w:rPr>
                    <w:t xml:space="preserve">12.1 </w:t>
                  </w:r>
                  <w:r>
                    <w:rPr>
                      <w:rFonts w:ascii="仿宋_GB2312" w:hAnsi="仿宋_GB2312" w:cs="仿宋_GB2312" w:eastAsia="仿宋_GB2312"/>
                      <w:sz w:val="24"/>
                    </w:rPr>
                    <w:t>支持对接主流品牌（</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关键设备、系统、场地，结合视频管理系统，可</w:t>
                  </w:r>
                  <w:r>
                    <w:rPr>
                      <w:rFonts w:ascii="仿宋_GB2312" w:hAnsi="仿宋_GB2312" w:cs="仿宋_GB2312" w:eastAsia="仿宋_GB2312"/>
                      <w:sz w:val="24"/>
                    </w:rPr>
                    <w:t>查看</w:t>
                  </w:r>
                  <w:r>
                    <w:rPr>
                      <w:rFonts w:ascii="仿宋_GB2312" w:hAnsi="仿宋_GB2312" w:cs="仿宋_GB2312" w:eastAsia="仿宋_GB2312"/>
                      <w:sz w:val="24"/>
                    </w:rPr>
                    <w:t>监控</w:t>
                  </w:r>
                  <w:r>
                    <w:rPr>
                      <w:rFonts w:ascii="仿宋_GB2312" w:hAnsi="仿宋_GB2312" w:cs="仿宋_GB2312" w:eastAsia="仿宋_GB2312"/>
                      <w:sz w:val="24"/>
                    </w:rPr>
                    <w:t>设备</w:t>
                  </w:r>
                  <w:r>
                    <w:rPr>
                      <w:rFonts w:ascii="仿宋_GB2312" w:hAnsi="仿宋_GB2312" w:cs="仿宋_GB2312" w:eastAsia="仿宋_GB2312"/>
                      <w:sz w:val="24"/>
                    </w:rPr>
                    <w:t>列表，实时</w:t>
                  </w:r>
                  <w:r>
                    <w:rPr>
                      <w:rFonts w:ascii="仿宋_GB2312" w:hAnsi="仿宋_GB2312" w:cs="仿宋_GB2312" w:eastAsia="仿宋_GB2312"/>
                      <w:sz w:val="24"/>
                    </w:rPr>
                    <w:t>调取</w:t>
                  </w:r>
                  <w:r>
                    <w:rPr>
                      <w:rFonts w:ascii="仿宋_GB2312" w:hAnsi="仿宋_GB2312" w:cs="仿宋_GB2312" w:eastAsia="仿宋_GB2312"/>
                      <w:sz w:val="24"/>
                    </w:rPr>
                    <w:t>查看监控画面。</w:t>
                  </w:r>
                </w:p>
                <w:p>
                  <w:pPr>
                    <w:pStyle w:val="null3"/>
                  </w:pPr>
                  <w:r>
                    <w:rPr>
                      <w:rFonts w:ascii="仿宋_GB2312" w:hAnsi="仿宋_GB2312" w:cs="仿宋_GB2312" w:eastAsia="仿宋_GB2312"/>
                      <w:sz w:val="24"/>
                    </w:rPr>
                    <w:t>12.1</w:t>
                  </w:r>
                  <w:r>
                    <w:rPr>
                      <w:rFonts w:ascii="仿宋_GB2312" w:hAnsi="仿宋_GB2312" w:cs="仿宋_GB2312" w:eastAsia="仿宋_GB2312"/>
                      <w:sz w:val="24"/>
                    </w:rPr>
                    <w:t>支持</w:t>
                  </w:r>
                  <w:r>
                    <w:rPr>
                      <w:rFonts w:ascii="仿宋_GB2312" w:hAnsi="仿宋_GB2312" w:cs="仿宋_GB2312" w:eastAsia="仿宋_GB2312"/>
                      <w:sz w:val="24"/>
                    </w:rPr>
                    <w:t>观察设备</w:t>
                  </w:r>
                  <w:r>
                    <w:rPr>
                      <w:rFonts w:ascii="仿宋_GB2312" w:hAnsi="仿宋_GB2312" w:cs="仿宋_GB2312" w:eastAsia="仿宋_GB2312"/>
                      <w:sz w:val="24"/>
                    </w:rPr>
                    <w:t>、系统、场地</w:t>
                  </w:r>
                  <w:r>
                    <w:rPr>
                      <w:rFonts w:ascii="仿宋_GB2312" w:hAnsi="仿宋_GB2312" w:cs="仿宋_GB2312" w:eastAsia="仿宋_GB2312"/>
                      <w:sz w:val="24"/>
                    </w:rPr>
                    <w:t>运行状态，</w:t>
                  </w:r>
                  <w:r>
                    <w:rPr>
                      <w:rFonts w:ascii="仿宋_GB2312" w:hAnsi="仿宋_GB2312" w:cs="仿宋_GB2312" w:eastAsia="仿宋_GB2312"/>
                      <w:sz w:val="24"/>
                    </w:rPr>
                    <w:t>辅助</w:t>
                  </w:r>
                  <w:r>
                    <w:rPr>
                      <w:rFonts w:ascii="仿宋_GB2312" w:hAnsi="仿宋_GB2312" w:cs="仿宋_GB2312" w:eastAsia="仿宋_GB2312"/>
                      <w:sz w:val="24"/>
                    </w:rPr>
                    <w:t>发现故障隐患。</w:t>
                  </w:r>
                  <w:r>
                    <w:br/>
                  </w:r>
                  <w:r>
                    <w:rPr>
                      <w:rFonts w:ascii="仿宋_GB2312" w:hAnsi="仿宋_GB2312" w:cs="仿宋_GB2312" w:eastAsia="仿宋_GB2312"/>
                      <w:sz w:val="24"/>
                    </w:rPr>
                    <w:t>13．班班通管理模块</w:t>
                  </w:r>
                  <w:r>
                    <w:br/>
                  </w:r>
                  <w:r>
                    <w:rPr>
                      <w:rFonts w:ascii="仿宋_GB2312" w:hAnsi="仿宋_GB2312" w:cs="仿宋_GB2312" w:eastAsia="仿宋_GB2312"/>
                      <w:sz w:val="24"/>
                    </w:rPr>
                    <w:t xml:space="preserve">13.1 </w:t>
                  </w:r>
                  <w:r>
                    <w:rPr>
                      <w:rFonts w:ascii="仿宋_GB2312" w:hAnsi="仿宋_GB2312" w:cs="仿宋_GB2312" w:eastAsia="仿宋_GB2312"/>
                      <w:sz w:val="24"/>
                    </w:rPr>
                    <w:t>支持对教室、办公区等</w:t>
                  </w:r>
                  <w:r>
                    <w:rPr>
                      <w:rFonts w:ascii="仿宋_GB2312" w:hAnsi="仿宋_GB2312" w:cs="仿宋_GB2312" w:eastAsia="仿宋_GB2312"/>
                      <w:sz w:val="24"/>
                    </w:rPr>
                    <w:t>可对</w:t>
                  </w:r>
                  <w:r>
                    <w:rPr>
                      <w:rFonts w:ascii="仿宋_GB2312" w:hAnsi="仿宋_GB2312" w:cs="仿宋_GB2312" w:eastAsia="仿宋_GB2312"/>
                      <w:sz w:val="24"/>
                    </w:rPr>
                    <w:t>接的</w:t>
                  </w:r>
                  <w:r>
                    <w:rPr>
                      <w:rFonts w:ascii="仿宋_GB2312" w:hAnsi="仿宋_GB2312" w:cs="仿宋_GB2312" w:eastAsia="仿宋_GB2312"/>
                      <w:sz w:val="24"/>
                    </w:rPr>
                    <w:t>终端设备</w:t>
                  </w:r>
                  <w:r>
                    <w:rPr>
                      <w:rFonts w:ascii="仿宋_GB2312" w:hAnsi="仿宋_GB2312" w:cs="仿宋_GB2312" w:eastAsia="仿宋_GB2312"/>
                      <w:sz w:val="24"/>
                    </w:rPr>
                    <w:t>进行远程监控管理</w:t>
                  </w:r>
                </w:p>
                <w:p>
                  <w:pPr>
                    <w:pStyle w:val="null3"/>
                  </w:pPr>
                  <w:r>
                    <w:rPr>
                      <w:rFonts w:ascii="仿宋_GB2312" w:hAnsi="仿宋_GB2312" w:cs="仿宋_GB2312" w:eastAsia="仿宋_GB2312"/>
                      <w:sz w:val="24"/>
                    </w:rPr>
                    <w:t>13.2 支持</w:t>
                  </w:r>
                  <w:r>
                    <w:rPr>
                      <w:rFonts w:ascii="仿宋_GB2312" w:hAnsi="仿宋_GB2312" w:cs="仿宋_GB2312" w:eastAsia="仿宋_GB2312"/>
                      <w:sz w:val="24"/>
                    </w:rPr>
                    <w:t>实时</w:t>
                  </w:r>
                  <w:r>
                    <w:rPr>
                      <w:rFonts w:ascii="仿宋_GB2312" w:hAnsi="仿宋_GB2312" w:cs="仿宋_GB2312" w:eastAsia="仿宋_GB2312"/>
                      <w:sz w:val="24"/>
                    </w:rPr>
                    <w:t>查看</w:t>
                  </w:r>
                  <w:r>
                    <w:rPr>
                      <w:rFonts w:ascii="仿宋_GB2312" w:hAnsi="仿宋_GB2312" w:cs="仿宋_GB2312" w:eastAsia="仿宋_GB2312"/>
                      <w:sz w:val="24"/>
                    </w:rPr>
                    <w:t>设备的运行状态、硬盘、</w:t>
                  </w:r>
                  <w:r>
                    <w:rPr>
                      <w:rFonts w:ascii="仿宋_GB2312" w:hAnsi="仿宋_GB2312" w:cs="仿宋_GB2312" w:eastAsia="仿宋_GB2312"/>
                      <w:sz w:val="24"/>
                    </w:rPr>
                    <w:t>CPU、内存等</w:t>
                  </w:r>
                  <w:r>
                    <w:rPr>
                      <w:rFonts w:ascii="仿宋_GB2312" w:hAnsi="仿宋_GB2312" w:cs="仿宋_GB2312" w:eastAsia="仿宋_GB2312"/>
                      <w:sz w:val="24"/>
                    </w:rPr>
                    <w:t>使用情况。</w:t>
                  </w:r>
                </w:p>
                <w:p>
                  <w:pPr>
                    <w:pStyle w:val="null3"/>
                  </w:pPr>
                  <w:r>
                    <w:rPr>
                      <w:rFonts w:ascii="仿宋_GB2312" w:hAnsi="仿宋_GB2312" w:cs="仿宋_GB2312" w:eastAsia="仿宋_GB2312"/>
                      <w:sz w:val="24"/>
                    </w:rPr>
                    <w:t>13.3</w:t>
                  </w:r>
                  <w:r>
                    <w:rPr>
                      <w:rFonts w:ascii="仿宋_GB2312" w:hAnsi="仿宋_GB2312" w:cs="仿宋_GB2312" w:eastAsia="仿宋_GB2312"/>
                      <w:sz w:val="24"/>
                    </w:rPr>
                    <w:t>管理员可远程控制设备关机、锁屏</w:t>
                  </w:r>
                  <w:r>
                    <w:rPr>
                      <w:rFonts w:ascii="仿宋_GB2312" w:hAnsi="仿宋_GB2312" w:cs="仿宋_GB2312" w:eastAsia="仿宋_GB2312"/>
                      <w:sz w:val="24"/>
                    </w:rPr>
                    <w:t>、重启等控制操作</w:t>
                  </w:r>
                  <w:r>
                    <w:rPr>
                      <w:rFonts w:ascii="仿宋_GB2312" w:hAnsi="仿宋_GB2312" w:cs="仿宋_GB2312" w:eastAsia="仿宋_GB2312"/>
                      <w:sz w:val="24"/>
                    </w:rPr>
                    <w:t>。</w:t>
                  </w:r>
                  <w:r>
                    <w:br/>
                  </w:r>
                  <w:r>
                    <w:rPr>
                      <w:rFonts w:ascii="仿宋_GB2312" w:hAnsi="仿宋_GB2312" w:cs="仿宋_GB2312" w:eastAsia="仿宋_GB2312"/>
                      <w:sz w:val="24"/>
                    </w:rPr>
                    <w:t>14.巡检管理模块</w:t>
                  </w:r>
                  <w:r>
                    <w:br/>
                  </w:r>
                  <w:r>
                    <w:rPr>
                      <w:rFonts w:ascii="仿宋_GB2312" w:hAnsi="仿宋_GB2312" w:cs="仿宋_GB2312" w:eastAsia="仿宋_GB2312"/>
                      <w:sz w:val="24"/>
                    </w:rPr>
                    <w:t xml:space="preserve">14.1 </w:t>
                  </w:r>
                  <w:r>
                    <w:rPr>
                      <w:rFonts w:ascii="仿宋_GB2312" w:hAnsi="仿宋_GB2312" w:cs="仿宋_GB2312" w:eastAsia="仿宋_GB2312"/>
                      <w:sz w:val="24"/>
                    </w:rPr>
                    <w:t>支持按</w:t>
                  </w:r>
                  <w:r>
                    <w:rPr>
                      <w:rFonts w:ascii="仿宋_GB2312" w:hAnsi="仿宋_GB2312" w:cs="仿宋_GB2312" w:eastAsia="仿宋_GB2312"/>
                      <w:sz w:val="24"/>
                    </w:rPr>
                    <w:t>设备</w:t>
                  </w:r>
                  <w:r>
                    <w:rPr>
                      <w:rFonts w:ascii="仿宋_GB2312" w:hAnsi="仿宋_GB2312" w:cs="仿宋_GB2312" w:eastAsia="仿宋_GB2312"/>
                      <w:sz w:val="24"/>
                    </w:rPr>
                    <w:t>类型</w:t>
                  </w:r>
                  <w:r>
                    <w:rPr>
                      <w:rFonts w:ascii="仿宋_GB2312" w:hAnsi="仿宋_GB2312" w:cs="仿宋_GB2312" w:eastAsia="仿宋_GB2312"/>
                      <w:sz w:val="24"/>
                    </w:rPr>
                    <w:t>、</w:t>
                  </w:r>
                  <w:r>
                    <w:rPr>
                      <w:rFonts w:ascii="仿宋_GB2312" w:hAnsi="仿宋_GB2312" w:cs="仿宋_GB2312" w:eastAsia="仿宋_GB2312"/>
                      <w:sz w:val="24"/>
                    </w:rPr>
                    <w:t>信息系统</w:t>
                  </w:r>
                  <w:r>
                    <w:rPr>
                      <w:rFonts w:ascii="仿宋_GB2312" w:hAnsi="仿宋_GB2312" w:cs="仿宋_GB2312" w:eastAsia="仿宋_GB2312"/>
                      <w:sz w:val="24"/>
                    </w:rPr>
                    <w:t>分别</w:t>
                  </w:r>
                  <w:r>
                    <w:rPr>
                      <w:rFonts w:ascii="仿宋_GB2312" w:hAnsi="仿宋_GB2312" w:cs="仿宋_GB2312" w:eastAsia="仿宋_GB2312"/>
                      <w:sz w:val="24"/>
                    </w:rPr>
                    <w:t>设置不同的巡检规则，</w:t>
                  </w:r>
                  <w:r>
                    <w:rPr>
                      <w:rFonts w:ascii="仿宋_GB2312" w:hAnsi="仿宋_GB2312" w:cs="仿宋_GB2312" w:eastAsia="仿宋_GB2312"/>
                      <w:sz w:val="24"/>
                    </w:rPr>
                    <w:t>明确巡检项、检查标准及方法。</w:t>
                  </w:r>
                </w:p>
                <w:p>
                  <w:pPr>
                    <w:pStyle w:val="null3"/>
                  </w:pPr>
                  <w:r>
                    <w:rPr>
                      <w:rFonts w:ascii="仿宋_GB2312" w:hAnsi="仿宋_GB2312" w:cs="仿宋_GB2312" w:eastAsia="仿宋_GB2312"/>
                      <w:sz w:val="24"/>
                    </w:rPr>
                    <w:t xml:space="preserve">14.2 </w:t>
                  </w:r>
                  <w:r>
                    <w:rPr>
                      <w:rFonts w:ascii="仿宋_GB2312" w:hAnsi="仿宋_GB2312" w:cs="仿宋_GB2312" w:eastAsia="仿宋_GB2312"/>
                      <w:sz w:val="24"/>
                    </w:rPr>
                    <w:t>管理者可以生成巡检计划，</w:t>
                  </w:r>
                  <w:r>
                    <w:rPr>
                      <w:rFonts w:ascii="仿宋_GB2312" w:hAnsi="仿宋_GB2312" w:cs="仿宋_GB2312" w:eastAsia="仿宋_GB2312"/>
                      <w:sz w:val="24"/>
                    </w:rPr>
                    <w:t>支持周期自动生成巡检工单，也支持手动生成。</w:t>
                  </w:r>
                </w:p>
                <w:p>
                  <w:pPr>
                    <w:pStyle w:val="null3"/>
                    <w:spacing w:after="165"/>
                  </w:pPr>
                  <w:r>
                    <w:rPr>
                      <w:rFonts w:ascii="仿宋_GB2312" w:hAnsi="仿宋_GB2312" w:cs="仿宋_GB2312" w:eastAsia="仿宋_GB2312"/>
                      <w:sz w:val="24"/>
                    </w:rPr>
                    <w:t xml:space="preserve">14.3 </w:t>
                  </w:r>
                  <w:r>
                    <w:rPr>
                      <w:rFonts w:ascii="仿宋_GB2312" w:hAnsi="仿宋_GB2312" w:cs="仿宋_GB2312" w:eastAsia="仿宋_GB2312"/>
                      <w:sz w:val="24"/>
                    </w:rPr>
                    <w:t>支持查看历史巡检记录、当前巡检进度，并阅读巡检报告。巡检报告支持导出。</w:t>
                  </w:r>
                </w:p>
                <w:p>
                  <w:pPr>
                    <w:pStyle w:val="null3"/>
                    <w:spacing w:after="165"/>
                  </w:pP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教师转椅</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1、规格:≥500㎜（L）×500㎜（W）×800㎜㎜（H）</w:t>
                  </w:r>
                  <w:r>
                    <w:br/>
                  </w:r>
                  <w:r>
                    <w:rPr>
                      <w:rFonts w:ascii="仿宋_GB2312" w:hAnsi="仿宋_GB2312" w:cs="仿宋_GB2312" w:eastAsia="仿宋_GB2312"/>
                      <w:sz w:val="24"/>
                    </w:rPr>
                    <w:t>2、靠背及下座采用高密度网布格。</w:t>
                  </w:r>
                  <w:r>
                    <w:br/>
                  </w:r>
                  <w:r>
                    <w:rPr>
                      <w:rFonts w:ascii="仿宋_GB2312" w:hAnsi="仿宋_GB2312" w:cs="仿宋_GB2312" w:eastAsia="仿宋_GB2312"/>
                      <w:sz w:val="24"/>
                    </w:rPr>
                    <w:t>3、面料为网布格。</w:t>
                  </w:r>
                  <w:r>
                    <w:br/>
                  </w:r>
                  <w:r>
                    <w:rPr>
                      <w:rFonts w:ascii="仿宋_GB2312" w:hAnsi="仿宋_GB2312" w:cs="仿宋_GB2312" w:eastAsia="仿宋_GB2312"/>
                      <w:sz w:val="24"/>
                    </w:rPr>
                    <w:t>4、骨架钢管电镀，气动升降。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张</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教师吊装</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1、整体外腔体规格约：≥1520</w:t>
                  </w:r>
                  <w:r>
                    <w:rPr>
                      <w:rFonts w:ascii="仿宋_GB2312" w:hAnsi="仿宋_GB2312" w:cs="仿宋_GB2312" w:eastAsia="仿宋_GB2312"/>
                      <w:sz w:val="24"/>
                    </w:rPr>
                    <w:t xml:space="preserve">× </w:t>
                  </w:r>
                  <w:r>
                    <w:rPr>
                      <w:rFonts w:ascii="仿宋_GB2312" w:hAnsi="仿宋_GB2312" w:cs="仿宋_GB2312" w:eastAsia="仿宋_GB2312"/>
                      <w:sz w:val="24"/>
                    </w:rPr>
                    <w:t>680</w:t>
                  </w:r>
                  <w:r>
                    <w:rPr>
                      <w:rFonts w:ascii="仿宋_GB2312" w:hAnsi="仿宋_GB2312" w:cs="仿宋_GB2312" w:eastAsia="仿宋_GB2312"/>
                      <w:sz w:val="24"/>
                    </w:rPr>
                    <w:t xml:space="preserve">× </w:t>
                  </w:r>
                  <w:r>
                    <w:rPr>
                      <w:rFonts w:ascii="仿宋_GB2312" w:hAnsi="仿宋_GB2312" w:cs="仿宋_GB2312" w:eastAsia="仿宋_GB2312"/>
                      <w:sz w:val="24"/>
                    </w:rPr>
                    <w:t>236mm；采用铝合金塑料材料，模块化组合。</w:t>
                  </w:r>
                  <w:r>
                    <w:br/>
                  </w:r>
                  <w:r>
                    <w:rPr>
                      <w:rFonts w:ascii="仿宋_GB2312" w:hAnsi="仿宋_GB2312" w:cs="仿宋_GB2312" w:eastAsia="仿宋_GB2312"/>
                      <w:sz w:val="24"/>
                    </w:rPr>
                    <w:t>2、顶装固定支架护罩：规格≥1200×360×115mm，采用厚度≧1mm冷轧钢板，表面经环氧树脂粉末静电喷涂固化处理。</w:t>
                  </w:r>
                  <w:r>
                    <w:br/>
                  </w:r>
                  <w:r>
                    <w:rPr>
                      <w:rFonts w:ascii="仿宋_GB2312" w:hAnsi="仿宋_GB2312" w:cs="仿宋_GB2312" w:eastAsia="仿宋_GB2312"/>
                      <w:sz w:val="24"/>
                    </w:rPr>
                    <w:t>3、顶装摇臂动力装置：顶装摇臂动力装置系统控制接收信号为远程智能手动和触摸远程无线操作功能，选用直流24V低压电机动力，摇臂连接座采用铝合金型材，动力装置和主体结构模块化组合。升降摇臂柱采用铝合金材料，管内水电隔离，表面和管内工艺经环氧树脂粉末静电喷涂固化处理；壁厚≥1.5mm；长度约700mm。</w:t>
                  </w:r>
                  <w:r>
                    <w:br/>
                  </w:r>
                  <w:r>
                    <w:rPr>
                      <w:rFonts w:ascii="仿宋_GB2312" w:hAnsi="仿宋_GB2312" w:cs="仿宋_GB2312" w:eastAsia="仿宋_GB2312"/>
                      <w:sz w:val="24"/>
                    </w:rPr>
                    <w:t>4、多功能电源模块：外壳体采用阻燃级ABS塑料注塑成型，规格：≧175mm×185mm×10mm，模块化组合，模块内部采用双舱体，水电隔离。双界面操作，采用≧2.5mm厚PC板材，界面上有交直流电源切换键、复位键、电压控制键、信息显示模块、交直流输出接线插口，二组国标五孔220V市电插座，具有保险过载保护。</w:t>
                  </w:r>
                </w:p>
                <w:p>
                  <w:pPr>
                    <w:pStyle w:val="null3"/>
                  </w:pPr>
                  <w:r>
                    <w:rPr>
                      <w:rFonts w:ascii="仿宋_GB2312" w:hAnsi="仿宋_GB2312" w:cs="仿宋_GB2312" w:eastAsia="仿宋_GB2312"/>
                      <w:sz w:val="24"/>
                    </w:rPr>
                    <w:t>交直流输出：</w:t>
                  </w:r>
                </w:p>
                <w:p>
                  <w:pPr>
                    <w:pStyle w:val="null3"/>
                  </w:pPr>
                  <w:r>
                    <w:rPr>
                      <w:rFonts w:ascii="仿宋_GB2312" w:hAnsi="仿宋_GB2312" w:cs="仿宋_GB2312" w:eastAsia="仿宋_GB2312"/>
                      <w:sz w:val="24"/>
                    </w:rPr>
                    <w:t>直流稳压输出：</w:t>
                  </w:r>
                  <w:r>
                    <w:rPr>
                      <w:rFonts w:ascii="仿宋_GB2312" w:hAnsi="仿宋_GB2312" w:cs="仿宋_GB2312" w:eastAsia="仿宋_GB2312"/>
                      <w:sz w:val="24"/>
                    </w:rPr>
                    <w:t>0-16V，额定电流≥2A；16-30V，额定电流≥1A。最小调节单元≤0.1V。</w:t>
                  </w:r>
                </w:p>
                <w:p>
                  <w:pPr>
                    <w:pStyle w:val="null3"/>
                  </w:pPr>
                  <w:r>
                    <w:rPr>
                      <w:rFonts w:ascii="仿宋_GB2312" w:hAnsi="仿宋_GB2312" w:cs="仿宋_GB2312" w:eastAsia="仿宋_GB2312"/>
                      <w:sz w:val="24"/>
                    </w:rPr>
                    <w:t>交流电压输出：</w:t>
                  </w:r>
                  <w:r>
                    <w:rPr>
                      <w:rFonts w:ascii="仿宋_GB2312" w:hAnsi="仿宋_GB2312" w:cs="仿宋_GB2312" w:eastAsia="仿宋_GB2312"/>
                      <w:sz w:val="24"/>
                    </w:rPr>
                    <w:t>0~18V，额定电流≥2A；18V-30V，额定电流≥1A。最小调节单元≤1V。</w:t>
                  </w:r>
                </w:p>
                <w:p>
                  <w:pPr>
                    <w:pStyle w:val="null3"/>
                  </w:pPr>
                  <w:r>
                    <w:rPr>
                      <w:rFonts w:ascii="仿宋_GB2312" w:hAnsi="仿宋_GB2312" w:cs="仿宋_GB2312" w:eastAsia="仿宋_GB2312"/>
                      <w:sz w:val="24"/>
                    </w:rPr>
                    <w:t>交直流电源具有过载保护智能检测功能，设置</w:t>
                  </w:r>
                  <w:r>
                    <w:rPr>
                      <w:rFonts w:ascii="仿宋_GB2312" w:hAnsi="仿宋_GB2312" w:cs="仿宋_GB2312" w:eastAsia="仿宋_GB2312"/>
                      <w:sz w:val="24"/>
                    </w:rPr>
                    <w:t>“过载”图标提示。</w:t>
                  </w:r>
                  <w:r>
                    <w:br/>
                  </w:r>
                  <w:r>
                    <w:rPr>
                      <w:rFonts w:ascii="仿宋_GB2312" w:hAnsi="仿宋_GB2312" w:cs="仿宋_GB2312" w:eastAsia="仿宋_GB2312"/>
                      <w:sz w:val="24"/>
                    </w:rPr>
                    <w:t>5、急停控制装置：1套，金属急停开关；规格：蘑菇按键头φ30mm,材料铝氧化红色，带“急停”标志。</w:t>
                  </w:r>
                  <w:r>
                    <w:br/>
                  </w:r>
                  <w:r>
                    <w:rPr>
                      <w:rFonts w:ascii="仿宋_GB2312" w:hAnsi="仿宋_GB2312" w:cs="仿宋_GB2312" w:eastAsia="仿宋_GB2312"/>
                      <w:sz w:val="24"/>
                    </w:rPr>
                    <w:t>6、供电线路模块,1套：电源线采用≥2.5m²全铜多芯线；模块化设计，每组模块间采用直插式连接。信号屏蔽线采用集数化设计，电线进行系统布线每组模块间采用直插式连接。</w:t>
                  </w:r>
                  <w:r>
                    <w:br/>
                  </w:r>
                  <w:r>
                    <w:rPr>
                      <w:rFonts w:ascii="仿宋_GB2312" w:hAnsi="仿宋_GB2312" w:cs="仿宋_GB2312" w:eastAsia="仿宋_GB2312"/>
                      <w:sz w:val="24"/>
                    </w:rPr>
                    <w:t>7、智能照明控制装置：智能照明灯光模块；每组内置2条功率24V标准LED灯带，外罩为铝合金型材，表面经环氧树脂粉末喷涂固化处理。灯板采用≥2.0mm厚PC光扩散板，模块化安装。所有灯光模组由独立控制软件系统控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教师水槽柜</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1、整体尺寸≥600</w:t>
                  </w:r>
                  <w:r>
                    <w:rPr>
                      <w:rFonts w:ascii="仿宋_GB2312" w:hAnsi="仿宋_GB2312" w:cs="仿宋_GB2312" w:eastAsia="仿宋_GB2312"/>
                      <w:sz w:val="24"/>
                    </w:rPr>
                    <w:t xml:space="preserve">× </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820mm（H）</w:t>
                  </w:r>
                </w:p>
                <w:p>
                  <w:pPr>
                    <w:pStyle w:val="null3"/>
                  </w:pPr>
                  <w:r>
                    <w:rPr>
                      <w:rFonts w:ascii="仿宋_GB2312" w:hAnsi="仿宋_GB2312" w:cs="仿宋_GB2312" w:eastAsia="仿宋_GB2312"/>
                      <w:sz w:val="24"/>
                    </w:rPr>
                    <w:t>2、底围尺寸≥600x460x60mm，中间部分尺寸≥600x450x810mm；材质≥1.00mm镀锌钢板，表面环氧喷涂；上面水槽为PP改性材质，水槽尺寸≥450x600x420mm</w:t>
                  </w:r>
                </w:p>
                <w:p>
                  <w:pPr>
                    <w:pStyle w:val="null3"/>
                  </w:pPr>
                  <w:r>
                    <w:rPr>
                      <w:rFonts w:ascii="仿宋_GB2312" w:hAnsi="仿宋_GB2312" w:cs="仿宋_GB2312" w:eastAsia="仿宋_GB2312"/>
                      <w:sz w:val="24"/>
                    </w:rPr>
                    <w:t>3、水槽内部带滴水架，滴水架带滴水棒，滴水棒可以收纳；下带两层过滤网，可拆卸清理维护。水槽柜上面带检修口，同时可以收纳水管；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三联化验水嘴</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1、结构：三联(一高二低）带有三个陶瓷阀芯，ABS手柄，鹅颈管可360°随意旋转。</w:t>
                  </w:r>
                  <w:r>
                    <w:br/>
                  </w:r>
                  <w:r>
                    <w:rPr>
                      <w:rFonts w:ascii="仿宋_GB2312" w:hAnsi="仿宋_GB2312" w:cs="仿宋_GB2312" w:eastAsia="仿宋_GB2312"/>
                      <w:sz w:val="24"/>
                    </w:rPr>
                    <w:t>2、材质：主体黄铜材质，表面经高亮度环氧树脂喷涂，耐腐蚀，耐热。</w:t>
                  </w:r>
                </w:p>
                <w:p>
                  <w:pPr>
                    <w:pStyle w:val="null3"/>
                  </w:pPr>
                  <w:r>
                    <w:rPr>
                      <w:rFonts w:ascii="仿宋_GB2312" w:hAnsi="仿宋_GB2312" w:cs="仿宋_GB2312" w:eastAsia="仿宋_GB2312"/>
                      <w:sz w:val="24"/>
                    </w:rPr>
                    <w:t>3、规格：≤250×150×380，鹅颈、低位铜管约φ16mm。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付</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废水排水系统</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一、材料及技术参数</w:t>
                  </w:r>
                  <w:r>
                    <w:rPr>
                      <w:rFonts w:ascii="仿宋_GB2312" w:hAnsi="仿宋_GB2312" w:cs="仿宋_GB2312" w:eastAsia="仿宋_GB2312"/>
                      <w:sz w:val="24"/>
                    </w:rPr>
                    <w:t>:给水控制阀，自动排水模块1组、水模拟量控制器1组、电源控制器1套、自动保护系统1组，静音带自吸功能的隔膜泵1个。</w:t>
                  </w:r>
                  <w:r>
                    <w:br/>
                  </w:r>
                  <w:r>
                    <w:rPr>
                      <w:rFonts w:ascii="仿宋_GB2312" w:hAnsi="仿宋_GB2312" w:cs="仿宋_GB2312" w:eastAsia="仿宋_GB2312"/>
                      <w:sz w:val="24"/>
                    </w:rPr>
                    <w:t>1、废水储水箱1个，规格≥25升，采用材料PE聚乙烯注塑成型。</w:t>
                  </w:r>
                  <w:r>
                    <w:br/>
                  </w:r>
                  <w:r>
                    <w:rPr>
                      <w:rFonts w:ascii="仿宋_GB2312" w:hAnsi="仿宋_GB2312" w:cs="仿宋_GB2312" w:eastAsia="仿宋_GB2312"/>
                      <w:sz w:val="24"/>
                    </w:rPr>
                    <w:t>2、废水箱内装防腐水位控制器液位开关。3、耐酸碱环保增压水泵功率：≥40W，工作电压约24V，流量≥10L/min，最大静态扬程≥8m；噪音≤40dB；无毒、无味、无重金属，符合饮用水标准，具有缺水保护、空转保护、堵转保护、卡死保护、防漏电、防腐蚀、防空转，自带止回阀等功能。</w:t>
                  </w:r>
                  <w:r>
                    <w:br/>
                  </w:r>
                  <w:r>
                    <w:rPr>
                      <w:rFonts w:ascii="仿宋_GB2312" w:hAnsi="仿宋_GB2312" w:cs="仿宋_GB2312" w:eastAsia="仿宋_GB2312"/>
                      <w:sz w:val="24"/>
                    </w:rPr>
                    <w:t>二、所有排水由智能化控制系统集中控制，接口与学生水槽柜采用防酸、防碱、耐腐蚀硅胶软管连接，接口均采用自动锁紧插拔式连接方式。当学生水槽柜内废水池量达到一定值时系统自动排水、污水经过连接管排至顶部排水管总管后流出，当水槽柜内污水池排净后排水系统自动关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台式单口紧急洗眼器</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1、安装方式，平时放置于台面，紧急使用时可随意抽起。</w:t>
                  </w:r>
                  <w:r>
                    <w:br/>
                  </w:r>
                  <w:r>
                    <w:rPr>
                      <w:rFonts w:ascii="仿宋_GB2312" w:hAnsi="仿宋_GB2312" w:cs="仿宋_GB2312" w:eastAsia="仿宋_GB2312"/>
                      <w:sz w:val="24"/>
                    </w:rPr>
                    <w:t>2、洗眼喷头：具有过滤泡棉及防尘功能，上面防尘盖平常可防尘，使用时可随时被水冲开。</w:t>
                  </w:r>
                  <w:r>
                    <w:br/>
                  </w:r>
                  <w:r>
                    <w:rPr>
                      <w:rFonts w:ascii="仿宋_GB2312" w:hAnsi="仿宋_GB2312" w:cs="仿宋_GB2312" w:eastAsia="仿宋_GB2312"/>
                      <w:sz w:val="24"/>
                    </w:rPr>
                    <w:t>3、控水阀采用黄铜制作，经高亮度环氧树脂涂层处理，阀门可自动关闭。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付</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（五）全室供排水电线路</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技术参数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全室供电线路</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1、线管：DN25国标阻燃PVC线管</w:t>
                  </w:r>
                </w:p>
                <w:p>
                  <w:pPr>
                    <w:pStyle w:val="null3"/>
                  </w:pPr>
                  <w:r>
                    <w:rPr>
                      <w:rFonts w:ascii="仿宋_GB2312" w:hAnsi="仿宋_GB2312" w:cs="仿宋_GB2312" w:eastAsia="仿宋_GB2312"/>
                      <w:sz w:val="24"/>
                    </w:rPr>
                    <w:t>2、电线：国标优质铜芯线4m²、2.5㎡，</w:t>
                  </w:r>
                </w:p>
                <w:p>
                  <w:pPr>
                    <w:pStyle w:val="null3"/>
                  </w:pPr>
                  <w:r>
                    <w:rPr>
                      <w:rFonts w:ascii="仿宋_GB2312" w:hAnsi="仿宋_GB2312" w:cs="仿宋_GB2312" w:eastAsia="仿宋_GB2312"/>
                      <w:sz w:val="24"/>
                    </w:rPr>
                    <w:t>3、信号控制线：RVVP聚氯乙烯护套纯无氧铜屏蔽2芯线，</w:t>
                  </w:r>
                </w:p>
                <w:p>
                  <w:pPr>
                    <w:pStyle w:val="null3"/>
                  </w:pPr>
                  <w:r>
                    <w:rPr>
                      <w:rFonts w:ascii="仿宋_GB2312" w:hAnsi="仿宋_GB2312" w:cs="仿宋_GB2312" w:eastAsia="仿宋_GB2312"/>
                      <w:sz w:val="24"/>
                    </w:rPr>
                    <w:t>4、模块化设计，每组模块间采用直插式连接。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全室给水管路</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1、技术要求：具有防酸、防碱、耐腐蚀，全室给水全部模块化设计，每组模块间采用直插式连接。</w:t>
                  </w:r>
                </w:p>
                <w:p>
                  <w:pPr>
                    <w:pStyle w:val="null3"/>
                  </w:pPr>
                  <w:r>
                    <w:rPr>
                      <w:rFonts w:ascii="仿宋_GB2312" w:hAnsi="仿宋_GB2312" w:cs="仿宋_GB2312" w:eastAsia="仿宋_GB2312"/>
                      <w:sz w:val="24"/>
                    </w:rPr>
                    <w:t>2、给水管：主管选用Ф25PPR水管，支管Ф20PPR水管，</w:t>
                  </w:r>
                </w:p>
                <w:p>
                  <w:pPr>
                    <w:pStyle w:val="null3"/>
                  </w:pPr>
                  <w:r>
                    <w:rPr>
                      <w:rFonts w:ascii="仿宋_GB2312" w:hAnsi="仿宋_GB2312" w:cs="仿宋_GB2312" w:eastAsia="仿宋_GB2312"/>
                      <w:sz w:val="24"/>
                    </w:rPr>
                    <w:t>3、安全控制：总开关阀门、电磁阀外、丝连接件等，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全室排水管路</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1、技术要求：具有防酸、防碱、耐腐蚀功能，全室给水全部模块化设计，每组模块间采用直插接式连接。</w:t>
                  </w:r>
                </w:p>
                <w:p>
                  <w:pPr>
                    <w:pStyle w:val="null3"/>
                  </w:pPr>
                  <w:r>
                    <w:rPr>
                      <w:rFonts w:ascii="仿宋_GB2312" w:hAnsi="仿宋_GB2312" w:cs="仿宋_GB2312" w:eastAsia="仿宋_GB2312"/>
                      <w:sz w:val="24"/>
                    </w:rPr>
                    <w:t>2、排水管：UPVC材质排水管为Ф50㎜，排水管接头要求螺纹口、PVC胶水等，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全套设备安装调试</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1、吊顶式安装系统采用模块化结构设计，采用吊装安装方式</w:t>
                  </w:r>
                  <w:r>
                    <w:br/>
                  </w:r>
                  <w:r>
                    <w:rPr>
                      <w:rFonts w:ascii="仿宋_GB2312" w:hAnsi="仿宋_GB2312" w:cs="仿宋_GB2312" w:eastAsia="仿宋_GB2312"/>
                      <w:sz w:val="24"/>
                    </w:rPr>
                    <w:t>2、系统结构调试</w:t>
                  </w:r>
                  <w:r>
                    <w:br/>
                  </w:r>
                  <w:r>
                    <w:rPr>
                      <w:rFonts w:ascii="仿宋_GB2312" w:hAnsi="仿宋_GB2312" w:cs="仿宋_GB2312" w:eastAsia="仿宋_GB2312"/>
                      <w:sz w:val="24"/>
                    </w:rPr>
                    <w:t>3、系统控制调试</w:t>
                  </w:r>
                  <w:r>
                    <w:br/>
                  </w:r>
                  <w:r>
                    <w:rPr>
                      <w:rFonts w:ascii="仿宋_GB2312" w:hAnsi="仿宋_GB2312" w:cs="仿宋_GB2312" w:eastAsia="仿宋_GB2312"/>
                      <w:sz w:val="24"/>
                    </w:rPr>
                    <w:t>4、给排水调试</w:t>
                  </w:r>
                  <w:r>
                    <w:br/>
                  </w:r>
                  <w:r>
                    <w:rPr>
                      <w:rFonts w:ascii="仿宋_GB2312" w:hAnsi="仿宋_GB2312" w:cs="仿宋_GB2312" w:eastAsia="仿宋_GB2312"/>
                      <w:sz w:val="24"/>
                    </w:rPr>
                    <w:t>5、供电系统调试</w:t>
                  </w:r>
                  <w:r>
                    <w:br/>
                  </w:r>
                  <w:r>
                    <w:rPr>
                      <w:rFonts w:ascii="仿宋_GB2312" w:hAnsi="仿宋_GB2312" w:cs="仿宋_GB2312" w:eastAsia="仿宋_GB2312"/>
                      <w:sz w:val="24"/>
                    </w:rPr>
                    <w:t>6、照明系统调试</w:t>
                  </w:r>
                  <w:r>
                    <w:br/>
                  </w:r>
                  <w:r>
                    <w:rPr>
                      <w:rFonts w:ascii="仿宋_GB2312" w:hAnsi="仿宋_GB2312" w:cs="仿宋_GB2312" w:eastAsia="仿宋_GB2312"/>
                      <w:sz w:val="24"/>
                    </w:rPr>
                    <w:t>7、通风安装调试</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left="450"/>
            </w:pPr>
            <w:r>
              <w:rPr>
                <w:rFonts w:ascii="仿宋_GB2312" w:hAnsi="仿宋_GB2312" w:cs="仿宋_GB2312" w:eastAsia="仿宋_GB2312"/>
                <w:sz w:val="24"/>
                <w:b/>
              </w:rPr>
              <w:t>七、</w:t>
            </w:r>
            <w:r>
              <w:rPr>
                <w:rFonts w:ascii="仿宋_GB2312" w:hAnsi="仿宋_GB2312" w:cs="仿宋_GB2312" w:eastAsia="仿宋_GB2312"/>
                <w:sz w:val="24"/>
                <w:b/>
              </w:rPr>
              <w:t>物理智能吊装实验室（</w:t>
            </w:r>
            <w:r>
              <w:rPr>
                <w:rFonts w:ascii="仿宋_GB2312" w:hAnsi="仿宋_GB2312" w:cs="仿宋_GB2312" w:eastAsia="仿宋_GB2312"/>
                <w:sz w:val="24"/>
                <w:b/>
              </w:rPr>
              <w:t>2套）</w:t>
            </w:r>
          </w:p>
          <w:tbl>
            <w:tblPr>
              <w:tblBorders>
                <w:top w:val="none" w:color="000000" w:sz="4"/>
                <w:left w:val="none" w:color="000000" w:sz="4"/>
                <w:bottom w:val="none" w:color="000000" w:sz="4"/>
                <w:right w:val="none" w:color="000000" w:sz="4"/>
                <w:insideH w:val="none"/>
                <w:insideV w:val="none"/>
              </w:tblBorders>
            </w:tblPr>
            <w:tblGrid>
              <w:gridCol w:w="164"/>
              <w:gridCol w:w="413"/>
              <w:gridCol w:w="1665"/>
              <w:gridCol w:w="148"/>
              <w:gridCol w:w="148"/>
            </w:tblGrid>
            <w:tr>
              <w:tc>
                <w:tcPr>
                  <w:tcW w:type="dxa" w:w="253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（一）、吊装设备智能管理系统</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技术参数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顶装智能系统总控柜</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200</w:t>
                  </w:r>
                  <w:r>
                    <w:rPr>
                      <w:rFonts w:ascii="仿宋_GB2312" w:hAnsi="仿宋_GB2312" w:cs="仿宋_GB2312" w:eastAsia="仿宋_GB2312"/>
                      <w:sz w:val="24"/>
                    </w:rPr>
                    <w:t xml:space="preserve">× </w:t>
                  </w:r>
                  <w:r>
                    <w:rPr>
                      <w:rFonts w:ascii="仿宋_GB2312" w:hAnsi="仿宋_GB2312" w:cs="仿宋_GB2312" w:eastAsia="仿宋_GB2312"/>
                      <w:sz w:val="24"/>
                    </w:rPr>
                    <w:t>900mm(±5mm)；</w:t>
                  </w:r>
                  <w:r>
                    <w:br/>
                  </w:r>
                  <w:r>
                    <w:rPr>
                      <w:rFonts w:ascii="仿宋_GB2312" w:hAnsi="仿宋_GB2312" w:cs="仿宋_GB2312" w:eastAsia="仿宋_GB2312"/>
                      <w:sz w:val="24"/>
                    </w:rPr>
                    <w:t>控制箱内置：</w:t>
                  </w:r>
                  <w:r>
                    <w:rPr>
                      <w:rFonts w:ascii="仿宋_GB2312" w:hAnsi="仿宋_GB2312" w:cs="仿宋_GB2312" w:eastAsia="仿宋_GB2312"/>
                      <w:sz w:val="24"/>
                    </w:rPr>
                    <w:t>≥3P总电源开关1组，≥3P风机开关1组，学生总控≥2P漏电保护器一组，交流电源开关1组，单片机控制器及功能扩展模块1套，单片机保护模块1个,风机控制系统1套，急停控制系统1套；配有关键安全系统既长时间不操作，自动切断总电源。电源分组控制系统1套、照明分组控制系统1套、供排水分组控制系统1套。</w:t>
                  </w:r>
                </w:p>
                <w:p>
                  <w:pPr>
                    <w:pStyle w:val="null3"/>
                  </w:pPr>
                  <w:r>
                    <w:rPr>
                      <w:rFonts w:ascii="仿宋_GB2312" w:hAnsi="仿宋_GB2312" w:cs="仿宋_GB2312" w:eastAsia="仿宋_GB2312"/>
                      <w:sz w:val="24"/>
                    </w:rPr>
                    <w:t>A、摇臂控制系统：教师通过控制箱或移动设备对全室摇臂进行单独或分组控制（上升、下降、暂停，上升或下降到底后摇臂会自动停止）</w:t>
                  </w:r>
                </w:p>
                <w:p>
                  <w:pPr>
                    <w:pStyle w:val="null3"/>
                  </w:pPr>
                  <w:r>
                    <w:rPr>
                      <w:rFonts w:ascii="仿宋_GB2312" w:hAnsi="仿宋_GB2312" w:cs="仿宋_GB2312" w:eastAsia="仿宋_GB2312"/>
                      <w:sz w:val="24"/>
                    </w:rPr>
                    <w:t>B、电源控制系统：教师通过控制箱或移动设备对全室220V高压及0-30V低压进行单独或分组控制；</w:t>
                  </w:r>
                </w:p>
                <w:p>
                  <w:pPr>
                    <w:pStyle w:val="null3"/>
                  </w:pPr>
                  <w:r>
                    <w:rPr>
                      <w:rFonts w:ascii="仿宋_GB2312" w:hAnsi="仿宋_GB2312" w:cs="仿宋_GB2312" w:eastAsia="仿宋_GB2312"/>
                      <w:sz w:val="24"/>
                    </w:rPr>
                    <w:t>C、照明控制系统：教师通过控制箱或移动设备对全室照明进行单独或分组控制；</w:t>
                  </w:r>
                </w:p>
                <w:p>
                  <w:pPr>
                    <w:pStyle w:val="null3"/>
                  </w:pPr>
                  <w:r>
                    <w:rPr>
                      <w:rFonts w:ascii="仿宋_GB2312" w:hAnsi="仿宋_GB2312" w:cs="仿宋_GB2312" w:eastAsia="仿宋_GB2312"/>
                      <w:sz w:val="24"/>
                    </w:rPr>
                    <w:t>D、通风控制系统：配矢量控制变频器，变频器用模块化设计，双CPU控制。主要参数指标有：</w:t>
                  </w:r>
                </w:p>
                <w:p>
                  <w:pPr>
                    <w:pStyle w:val="null3"/>
                  </w:pPr>
                  <w:r>
                    <w:rPr>
                      <w:rFonts w:ascii="仿宋_GB2312" w:hAnsi="仿宋_GB2312" w:cs="仿宋_GB2312" w:eastAsia="仿宋_GB2312"/>
                      <w:sz w:val="24"/>
                    </w:rPr>
                    <w:t>1、LED显示：频率指示、转速指示、状态指示、异常指示等；</w:t>
                  </w:r>
                </w:p>
                <w:p>
                  <w:pPr>
                    <w:pStyle w:val="null3"/>
                  </w:pPr>
                  <w:r>
                    <w:rPr>
                      <w:rFonts w:ascii="仿宋_GB2312" w:hAnsi="仿宋_GB2312" w:cs="仿宋_GB2312" w:eastAsia="仿宋_GB2312"/>
                      <w:sz w:val="24"/>
                    </w:rPr>
                    <w:t>2、额定输入电压：三相380V±15%；</w:t>
                  </w:r>
                </w:p>
                <w:p>
                  <w:pPr>
                    <w:pStyle w:val="null3"/>
                  </w:pPr>
                  <w:r>
                    <w:rPr>
                      <w:rFonts w:ascii="仿宋_GB2312" w:hAnsi="仿宋_GB2312" w:cs="仿宋_GB2312" w:eastAsia="仿宋_GB2312"/>
                      <w:sz w:val="24"/>
                    </w:rPr>
                    <w:t>3、额定输入频率：50/60HZ；</w:t>
                  </w:r>
                </w:p>
                <w:p>
                  <w:pPr>
                    <w:pStyle w:val="null3"/>
                  </w:pPr>
                  <w:r>
                    <w:rPr>
                      <w:rFonts w:ascii="仿宋_GB2312" w:hAnsi="仿宋_GB2312" w:cs="仿宋_GB2312" w:eastAsia="仿宋_GB2312"/>
                      <w:sz w:val="24"/>
                    </w:rPr>
                    <w:t>4、控制方式：空间电压矢量控制；</w:t>
                  </w:r>
                </w:p>
                <w:p>
                  <w:pPr>
                    <w:pStyle w:val="null3"/>
                  </w:pPr>
                  <w:r>
                    <w:rPr>
                      <w:rFonts w:ascii="仿宋_GB2312" w:hAnsi="仿宋_GB2312" w:cs="仿宋_GB2312" w:eastAsia="仿宋_GB2312"/>
                      <w:sz w:val="24"/>
                    </w:rPr>
                    <w:t>5、输出频率：1.00~50HZ，可调；</w:t>
                  </w:r>
                </w:p>
                <w:p>
                  <w:pPr>
                    <w:pStyle w:val="null3"/>
                  </w:pPr>
                  <w:r>
                    <w:rPr>
                      <w:rFonts w:ascii="仿宋_GB2312" w:hAnsi="仿宋_GB2312" w:cs="仿宋_GB2312" w:eastAsia="仿宋_GB2312"/>
                      <w:sz w:val="24"/>
                    </w:rPr>
                    <w:t>6、过载能力：≥150%额定电流；</w:t>
                  </w:r>
                </w:p>
                <w:p>
                  <w:pPr>
                    <w:pStyle w:val="null3"/>
                  </w:pPr>
                  <w:r>
                    <w:rPr>
                      <w:rFonts w:ascii="仿宋_GB2312" w:hAnsi="仿宋_GB2312" w:cs="仿宋_GB2312" w:eastAsia="仿宋_GB2312"/>
                      <w:sz w:val="24"/>
                    </w:rPr>
                    <w:t>7、保护功能：输入缺相、短路、欠压、过流、过压、过载、过热等。</w:t>
                  </w:r>
                </w:p>
                <w:p>
                  <w:pPr>
                    <w:pStyle w:val="null3"/>
                  </w:pPr>
                  <w:r>
                    <w:rPr>
                      <w:rFonts w:ascii="仿宋_GB2312" w:hAnsi="仿宋_GB2312" w:cs="仿宋_GB2312" w:eastAsia="仿宋_GB2312"/>
                      <w:sz w:val="24"/>
                    </w:rPr>
                    <w:t>E、供排水控制系统：供水系统：每个学生终端配置一组水流检测传感器，当供水时自动进行排水控制；摇臂下方配有插拔式自动锁紧供水接口，接口与学生水槽柜之间通过硅胶软管连接，即插即用。排水系统：排水由智能化控制系统集中控制，摇臂下方配有插拔式自动锁紧排水接口，接口与学生水槽柜通过具有耐酸、耐碱、耐腐蚀的硅胶软管连接，即插即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顶装智能控制平台</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≥10寸一体电脑，集中控制系统，可执行各选项控制（配一启动按钮开关和一急停开关）</w:t>
                  </w:r>
                </w:p>
                <w:p>
                  <w:pPr>
                    <w:pStyle w:val="null3"/>
                  </w:pPr>
                  <w:r>
                    <w:rPr>
                      <w:rFonts w:ascii="仿宋_GB2312" w:hAnsi="仿宋_GB2312" w:cs="仿宋_GB2312" w:eastAsia="仿宋_GB2312"/>
                      <w:sz w:val="24"/>
                    </w:rPr>
                    <w:t>1、摇臂控制：对全室摇臂进行单独或分组控制（上升、下降或暂停，上升或下降到底后摇臂会自动停止），具有防卡，防夹功能</w:t>
                  </w:r>
                </w:p>
                <w:p>
                  <w:pPr>
                    <w:pStyle w:val="null3"/>
                  </w:pPr>
                  <w:r>
                    <w:rPr>
                      <w:rFonts w:ascii="仿宋_GB2312" w:hAnsi="仿宋_GB2312" w:cs="仿宋_GB2312" w:eastAsia="仿宋_GB2312"/>
                      <w:sz w:val="24"/>
                    </w:rPr>
                    <w:t>2、电源控制：对全室220V进行单独或分组控制；</w:t>
                  </w:r>
                </w:p>
                <w:p>
                  <w:pPr>
                    <w:pStyle w:val="null3"/>
                  </w:pPr>
                  <w:r>
                    <w:rPr>
                      <w:rFonts w:ascii="仿宋_GB2312" w:hAnsi="仿宋_GB2312" w:cs="仿宋_GB2312" w:eastAsia="仿宋_GB2312"/>
                      <w:sz w:val="24"/>
                    </w:rPr>
                    <w:t>3、照明控制：对全室照明进行单独或分组控制；</w:t>
                  </w:r>
                </w:p>
                <w:p>
                  <w:pPr>
                    <w:pStyle w:val="null3"/>
                  </w:pPr>
                  <w:r>
                    <w:rPr>
                      <w:rFonts w:ascii="仿宋_GB2312" w:hAnsi="仿宋_GB2312" w:cs="仿宋_GB2312" w:eastAsia="仿宋_GB2312"/>
                      <w:sz w:val="24"/>
                    </w:rPr>
                    <w:t>4、通风控制：触摸数字无极变频控制，具有频率数字显示功能，可精确控制通风风量；</w:t>
                  </w:r>
                </w:p>
                <w:p>
                  <w:pPr>
                    <w:pStyle w:val="null3"/>
                  </w:pPr>
                  <w:r>
                    <w:rPr>
                      <w:rFonts w:ascii="仿宋_GB2312" w:hAnsi="仿宋_GB2312" w:cs="仿宋_GB2312" w:eastAsia="仿宋_GB2312"/>
                      <w:sz w:val="24"/>
                    </w:rPr>
                    <w:t>5、供水控制：对全室供排水进行控制。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APP吊装控制系统</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APP集中控制系统：移动设备采用内网热点连接。可执行各选项控制（配一启动按钮开关和一急停开关）</w:t>
                  </w:r>
                </w:p>
                <w:p>
                  <w:pPr>
                    <w:pStyle w:val="null3"/>
                  </w:pPr>
                  <w:r>
                    <w:rPr>
                      <w:rFonts w:ascii="仿宋_GB2312" w:hAnsi="仿宋_GB2312" w:cs="仿宋_GB2312" w:eastAsia="仿宋_GB2312"/>
                      <w:sz w:val="24"/>
                    </w:rPr>
                    <w:t>1、摇臂控制：对全室摇臂进行单独或分组控制（上升、下降或暂停，上升或下降到底后摇臂会自动停止），具有防卡，防夹功能。</w:t>
                  </w:r>
                </w:p>
                <w:p>
                  <w:pPr>
                    <w:pStyle w:val="null3"/>
                  </w:pPr>
                  <w:r>
                    <w:rPr>
                      <w:rFonts w:ascii="仿宋_GB2312" w:hAnsi="仿宋_GB2312" w:cs="仿宋_GB2312" w:eastAsia="仿宋_GB2312"/>
                      <w:sz w:val="24"/>
                    </w:rPr>
                    <w:t>2、电源控制：对全室220V进行单独或分组锁定控制，低压直流0-15V时电流≥3A，15-30V时电流≥2A,交流电压：输出0-15V时电流≥3A，15-30V时电流≥2A，也可对学生端锁定电压；</w:t>
                  </w:r>
                </w:p>
                <w:p>
                  <w:pPr>
                    <w:pStyle w:val="null3"/>
                  </w:pPr>
                  <w:r>
                    <w:rPr>
                      <w:rFonts w:ascii="仿宋_GB2312" w:hAnsi="仿宋_GB2312" w:cs="仿宋_GB2312" w:eastAsia="仿宋_GB2312"/>
                      <w:sz w:val="24"/>
                    </w:rPr>
                    <w:t>3、照明控制：对全室的吊装设备照明进行单独或分组控制；</w:t>
                  </w:r>
                </w:p>
                <w:p>
                  <w:pPr>
                    <w:pStyle w:val="null3"/>
                  </w:pPr>
                  <w:r>
                    <w:rPr>
                      <w:rFonts w:ascii="仿宋_GB2312" w:hAnsi="仿宋_GB2312" w:cs="仿宋_GB2312" w:eastAsia="仿宋_GB2312"/>
                      <w:sz w:val="24"/>
                    </w:rPr>
                    <w:t>4、通风控制：触摸数字无极变频控制，具有频率数字显示功能，；</w:t>
                  </w:r>
                </w:p>
                <w:p>
                  <w:pPr>
                    <w:pStyle w:val="null3"/>
                  </w:pPr>
                  <w:r>
                    <w:rPr>
                      <w:rFonts w:ascii="仿宋_GB2312" w:hAnsi="仿宋_GB2312" w:cs="仿宋_GB2312" w:eastAsia="仿宋_GB2312"/>
                      <w:sz w:val="24"/>
                    </w:rPr>
                    <w:t>5、供水控制：对全室供水进行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环境检测实时监视</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1、技术参数：内置环境监测传感装置，在显示屏中实时监测室内环境信息温度、湿度、PM2.5、PM10、CO2、CH2O、TVOC</w:t>
                  </w:r>
                  <w:r>
                    <w:rPr>
                      <w:rFonts w:ascii="仿宋_GB2312" w:hAnsi="仿宋_GB2312" w:cs="仿宋_GB2312" w:eastAsia="仿宋_GB2312"/>
                      <w:sz w:val="24"/>
                    </w:rPr>
                    <w:t>等实时数据。</w:t>
                  </w:r>
                  <w:r>
                    <w:rPr>
                      <w:rFonts w:ascii="仿宋_GB2312" w:hAnsi="仿宋_GB2312" w:cs="仿宋_GB2312" w:eastAsia="仿宋_GB2312"/>
                      <w:sz w:val="24"/>
                    </w:rPr>
                    <w:t>环境温度测量范围在</w:t>
                  </w:r>
                  <w:r>
                    <w:rPr>
                      <w:rFonts w:ascii="仿宋_GB2312" w:hAnsi="仿宋_GB2312" w:cs="仿宋_GB2312" w:eastAsia="仿宋_GB2312"/>
                      <w:sz w:val="24"/>
                    </w:rPr>
                    <w:t>-40°C到+125°C之间，精度±2°C，相对湿度测量范围为0%至100%RH精度：±5%RH，其他各环境监测传感器的测量范围应覆盖现场监测对象的全量程变化区间，测量精度不得低于国家或行业标准对该类传感器的规定要求。</w:t>
                  </w:r>
                  <w:r>
                    <w:br/>
                  </w:r>
                  <w:r>
                    <w:rPr>
                      <w:rFonts w:ascii="仿宋_GB2312" w:hAnsi="仿宋_GB2312" w:cs="仿宋_GB2312" w:eastAsia="仿宋_GB2312"/>
                      <w:sz w:val="24"/>
                    </w:rPr>
                    <w:t>2、在中控屏幕上方显示日期、北京时间、设备累计使用时间。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（二）、顶部集成供给系统</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产品名称</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数量</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单位</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顶装主体架外壳</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结构参数：采用多模块化舱体式结构；外壳左右采用铝合金型材，舱体前、尾端采用阻燃ABS注塑成型件堵头封盖，舱体外壳左右中腰部镶铝合金装饰条；舱体外壳下部边缘设有LED照明灯条，所有的金属件表面经环氧树脂粉末喷涂固化处理。</w:t>
                  </w:r>
                  <w:r>
                    <w:br/>
                  </w:r>
                  <w:r>
                    <w:rPr>
                      <w:rFonts w:ascii="仿宋_GB2312" w:hAnsi="仿宋_GB2312" w:cs="仿宋_GB2312" w:eastAsia="仿宋_GB2312"/>
                      <w:sz w:val="24"/>
                    </w:rPr>
                    <w:t>2、技术要求：外壳左右为铝合金型材，模块化设计.模组规格≥1203</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200mm㎜，型材厚度≥1.8㎜。模块组合成连体吊装，外壳表面经环氧树脂粉末喷涂固化处理。</w:t>
                  </w:r>
                  <w:r>
                    <w:br/>
                  </w:r>
                  <w:r>
                    <w:rPr>
                      <w:rFonts w:ascii="仿宋_GB2312" w:hAnsi="仿宋_GB2312" w:cs="仿宋_GB2312" w:eastAsia="仿宋_GB2312"/>
                      <w:sz w:val="24"/>
                    </w:rPr>
                    <w:t>满足</w:t>
                  </w:r>
                  <w:r>
                    <w:rPr>
                      <w:rFonts w:ascii="仿宋_GB2312" w:hAnsi="仿宋_GB2312" w:cs="仿宋_GB2312" w:eastAsia="仿宋_GB2312"/>
                      <w:sz w:val="24"/>
                    </w:rPr>
                    <w:t>GB28481-2012塑料家具中有害物质限量和GB/T3325-2017金属家具通用技术条件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顶装内胆主体架</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1、结构参数：隔层板、左右铝合金外壳、支撑架采用扣压式组装链接一体强度高、耐腐蚀、。</w:t>
                  </w:r>
                  <w:r>
                    <w:br/>
                  </w:r>
                  <w:r>
                    <w:rPr>
                      <w:rFonts w:ascii="仿宋_GB2312" w:hAnsi="仿宋_GB2312" w:cs="仿宋_GB2312" w:eastAsia="仿宋_GB2312"/>
                      <w:sz w:val="24"/>
                    </w:rPr>
                    <w:t>2、技术参数：舱体底层隔层板采用厚度≥1.0㎜的冷轧钢板，规格≥1200×550㎜。支撑架采用厚度≥3.0㎜的冷轧钢板，规格≥500×880㎜。所有的金属件表面经环氧树脂粉末喷涂固化处理。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顶装摇臂动力装置</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1、结构参数：顶装摇臂动力装置底座采用合金材料压铸成型。底座连接推杆电机，推杆行程端扣装在传动机构上，带动升降臂杆。动力机构在接收到控制系统信号后开始工作。</w:t>
                  </w:r>
                  <w:r>
                    <w:br/>
                  </w:r>
                  <w:r>
                    <w:rPr>
                      <w:rFonts w:ascii="仿宋_GB2312" w:hAnsi="仿宋_GB2312" w:cs="仿宋_GB2312" w:eastAsia="仿宋_GB2312"/>
                      <w:sz w:val="24"/>
                    </w:rPr>
                    <w:t>2、技术要求：推杆动力电源约DCx24V，行程≥25㎜。升降臂杆采用铝合金型材，管内水、电隔离设计。臂杆规格约φ65㎜，厚度≥1.5㎜。臂杆表面和管内经环氧树脂粉末静电喷涂。摇臂联动多功能电源盒，二者同时升降，亦可收纳进吊装舱体内。摇臂具有防夹功能，在升降过程中，若受到外部持续性阻力，摇臂将自动结束当前升降动作，需等待教师二次检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学生多功能电源模块</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一、外型尺寸：圆形，</w:t>
                  </w:r>
                  <w:r>
                    <w:rPr>
                      <w:rFonts w:ascii="仿宋_GB2312" w:hAnsi="仿宋_GB2312" w:cs="仿宋_GB2312" w:eastAsia="仿宋_GB2312"/>
                      <w:sz w:val="24"/>
                    </w:rPr>
                    <w:t>≥直径260mm</w:t>
                  </w:r>
                  <w:r>
                    <w:br/>
                  </w:r>
                  <w:r>
                    <w:rPr>
                      <w:rFonts w:ascii="仿宋_GB2312" w:hAnsi="仿宋_GB2312" w:cs="仿宋_GB2312" w:eastAsia="仿宋_GB2312"/>
                      <w:sz w:val="24"/>
                    </w:rPr>
                    <w:t>二、采用材料及技术参数与功能：</w:t>
                  </w:r>
                  <w:r>
                    <w:br/>
                  </w:r>
                  <w:r>
                    <w:rPr>
                      <w:rFonts w:ascii="仿宋_GB2312" w:hAnsi="仿宋_GB2312" w:cs="仿宋_GB2312" w:eastAsia="仿宋_GB2312"/>
                      <w:sz w:val="24"/>
                    </w:rPr>
                    <w:t>1、学生电源采用PVC薄膜面板，电压调节采用按钮。</w:t>
                  </w:r>
                  <w:r>
                    <w:br/>
                  </w:r>
                  <w:r>
                    <w:rPr>
                      <w:rFonts w:ascii="仿宋_GB2312" w:hAnsi="仿宋_GB2312" w:cs="仿宋_GB2312" w:eastAsia="仿宋_GB2312"/>
                      <w:sz w:val="24"/>
                    </w:rPr>
                    <w:t>2、高压电源输出220V插座≥4路，低压直流输出1.25-30V\\交流输出1-30V\，电压键调节模块\电子举手键\双层USB母座\网络插口\急停开关≥2组。采用复位功能免除反复过载冲击负载。</w:t>
                  </w:r>
                  <w:r>
                    <w:br/>
                  </w:r>
                  <w:r>
                    <w:rPr>
                      <w:rFonts w:ascii="仿宋_GB2312" w:hAnsi="仿宋_GB2312" w:cs="仿宋_GB2312" w:eastAsia="仿宋_GB2312"/>
                      <w:sz w:val="24"/>
                    </w:rPr>
                    <w:t>4、学生低压电源可接收主控电源发送的锁定信号，在锁定标识显示后，学生接收教师输送的设定电源电压，教师锁定时，学生自己无法操作。可以分组或独立控制。</w:t>
                  </w:r>
                  <w:r>
                    <w:br/>
                  </w:r>
                  <w:r>
                    <w:rPr>
                      <w:rFonts w:ascii="仿宋_GB2312" w:hAnsi="仿宋_GB2312" w:cs="仿宋_GB2312" w:eastAsia="仿宋_GB2312"/>
                      <w:sz w:val="24"/>
                    </w:rPr>
                    <w:t>5、直流低压输出1.25-30V，电压由上下按钮键调节，调节步距≤0.1V,稳压输出：0-15V，额定电流≥3A；16-30V，额定电流≥2A。</w:t>
                  </w:r>
                  <w:r>
                    <w:br/>
                  </w:r>
                  <w:r>
                    <w:rPr>
                      <w:rFonts w:ascii="仿宋_GB2312" w:hAnsi="仿宋_GB2312" w:cs="仿宋_GB2312" w:eastAsia="仿宋_GB2312"/>
                      <w:sz w:val="24"/>
                    </w:rPr>
                    <w:t>6、交流输出1-30V，电压由上下按钮键调节，调节步距≤1V。电压输出0~15V，额定电流≥3A；16V-30V，额定电流≥2A。</w:t>
                  </w:r>
                  <w:r>
                    <w:br/>
                  </w:r>
                  <w:r>
                    <w:rPr>
                      <w:rFonts w:ascii="仿宋_GB2312" w:hAnsi="仿宋_GB2312" w:cs="仿宋_GB2312" w:eastAsia="仿宋_GB2312"/>
                      <w:sz w:val="24"/>
                    </w:rPr>
                    <w:t>7、USB双层母座输出电压为1A5V两组。</w:t>
                  </w:r>
                  <w:r>
                    <w:br/>
                  </w:r>
                  <w:r>
                    <w:rPr>
                      <w:rFonts w:ascii="仿宋_GB2312" w:hAnsi="仿宋_GB2312" w:cs="仿宋_GB2312" w:eastAsia="仿宋_GB2312"/>
                      <w:sz w:val="24"/>
                    </w:rPr>
                    <w:t>8、网络接口≥2组。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组</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学生电源交换机</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1、通讯控制单元：由通讯总线接收总控单元的各种命令。</w:t>
                  </w:r>
                  <w:r>
                    <w:br/>
                  </w:r>
                  <w:r>
                    <w:rPr>
                      <w:rFonts w:ascii="仿宋_GB2312" w:hAnsi="仿宋_GB2312" w:cs="仿宋_GB2312" w:eastAsia="仿宋_GB2312"/>
                      <w:sz w:val="24"/>
                    </w:rPr>
                    <w:t>2、摇臂控制单元：采用闭环控制由上、下限检测开关控制。</w:t>
                  </w:r>
                  <w:r>
                    <w:br/>
                  </w:r>
                  <w:r>
                    <w:rPr>
                      <w:rFonts w:ascii="仿宋_GB2312" w:hAnsi="仿宋_GB2312" w:cs="仿宋_GB2312" w:eastAsia="仿宋_GB2312"/>
                      <w:sz w:val="24"/>
                    </w:rPr>
                    <w:t>3、低压供电单元：直流电源采用硬件，软件双重保护。交流电源采用隔离检测保护电路，</w:t>
                  </w:r>
                  <w:r>
                    <w:br/>
                  </w:r>
                  <w:r>
                    <w:rPr>
                      <w:rFonts w:ascii="仿宋_GB2312" w:hAnsi="仿宋_GB2312" w:cs="仿宋_GB2312" w:eastAsia="仿宋_GB2312"/>
                      <w:sz w:val="24"/>
                    </w:rPr>
                    <w:t>4、高压供电单元：漏电保护，急停停止电路。</w:t>
                  </w:r>
                  <w:r>
                    <w:br/>
                  </w:r>
                  <w:r>
                    <w:rPr>
                      <w:rFonts w:ascii="仿宋_GB2312" w:hAnsi="仿宋_GB2312" w:cs="仿宋_GB2312" w:eastAsia="仿宋_GB2312"/>
                      <w:sz w:val="24"/>
                    </w:rPr>
                    <w:t>5、供水控制单元：水位检测来控制电机启停，实时排水。</w:t>
                  </w:r>
                  <w:r>
                    <w:br/>
                  </w:r>
                  <w:r>
                    <w:rPr>
                      <w:rFonts w:ascii="仿宋_GB2312" w:hAnsi="仿宋_GB2312" w:cs="仿宋_GB2312" w:eastAsia="仿宋_GB2312"/>
                      <w:sz w:val="24"/>
                    </w:rPr>
                    <w:t>6、照明控制单元：远程开启关闭。</w:t>
                  </w:r>
                  <w:r>
                    <w:br/>
                  </w:r>
                  <w:r>
                    <w:rPr>
                      <w:rFonts w:ascii="仿宋_GB2312" w:hAnsi="仿宋_GB2312" w:cs="仿宋_GB2312" w:eastAsia="仿宋_GB2312"/>
                      <w:sz w:val="24"/>
                    </w:rPr>
                    <w:t>7、内置独立≥140VA隔离电源变压器，分组控制学生端低压输出，带分组接线口。</w:t>
                  </w:r>
                  <w:r>
                    <w:br/>
                  </w:r>
                  <w:r>
                    <w:rPr>
                      <w:rFonts w:ascii="仿宋_GB2312" w:hAnsi="仿宋_GB2312" w:cs="仿宋_GB2312" w:eastAsia="仿宋_GB2312"/>
                      <w:sz w:val="24"/>
                    </w:rPr>
                    <w:t>8、状态指示单元：各种状态指示。</w:t>
                  </w:r>
                  <w:r>
                    <w:br/>
                  </w:r>
                  <w:r>
                    <w:rPr>
                      <w:rFonts w:ascii="仿宋_GB2312" w:hAnsi="仿宋_GB2312" w:cs="仿宋_GB2312" w:eastAsia="仿宋_GB2312"/>
                      <w:sz w:val="24"/>
                    </w:rPr>
                    <w:t>9、语音提示:教师可自由设置是否有语音播报。播报内容包括但不限：电压设置、照明状态、风速信息、摇臂信息等提示信息。当即将到达定时关机时间时，会有语音提示。并预留给教师时间处理断电前的数据保存与整理工作。</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智能灯光照明装置</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一、采用材料及技术参数与功能：</w:t>
                  </w:r>
                  <w:r>
                    <w:br/>
                  </w:r>
                  <w:r>
                    <w:rPr>
                      <w:rFonts w:ascii="仿宋_GB2312" w:hAnsi="仿宋_GB2312" w:cs="仿宋_GB2312" w:eastAsia="仿宋_GB2312"/>
                      <w:sz w:val="24"/>
                    </w:rPr>
                    <w:t>配置</w:t>
                  </w:r>
                  <w:r>
                    <w:rPr>
                      <w:rFonts w:ascii="仿宋_GB2312" w:hAnsi="仿宋_GB2312" w:cs="仿宋_GB2312" w:eastAsia="仿宋_GB2312"/>
                      <w:sz w:val="24"/>
                    </w:rPr>
                    <w:t>LED照明灯各边1根，尺寸≥1200</w:t>
                  </w:r>
                  <w:r>
                    <w:rPr>
                      <w:rFonts w:ascii="仿宋_GB2312" w:hAnsi="仿宋_GB2312" w:cs="仿宋_GB2312" w:eastAsia="仿宋_GB2312"/>
                      <w:sz w:val="24"/>
                    </w:rPr>
                    <w:t xml:space="preserve">× </w:t>
                  </w:r>
                  <w:r>
                    <w:rPr>
                      <w:rFonts w:ascii="仿宋_GB2312" w:hAnsi="仿宋_GB2312" w:cs="仿宋_GB2312" w:eastAsia="仿宋_GB2312"/>
                      <w:sz w:val="24"/>
                    </w:rPr>
                    <w:t>70mm,每根≥15W，灯罩采用PC一次成型，安装磨砂透明均光板。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条</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舱体末端封板</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一、外型尺寸：</w:t>
                  </w:r>
                  <w:r>
                    <w:br/>
                  </w:r>
                  <w:r>
                    <w:rPr>
                      <w:rFonts w:ascii="仿宋_GB2312" w:hAnsi="仿宋_GB2312" w:cs="仿宋_GB2312" w:eastAsia="仿宋_GB2312"/>
                      <w:sz w:val="24"/>
                    </w:rPr>
                    <w:t>外型尺寸：约</w:t>
                  </w:r>
                  <w:r>
                    <w:rPr>
                      <w:rFonts w:ascii="仿宋_GB2312" w:hAnsi="仿宋_GB2312" w:cs="仿宋_GB2312" w:eastAsia="仿宋_GB2312"/>
                      <w:sz w:val="24"/>
                    </w:rPr>
                    <w:t>150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200mm</w:t>
                  </w:r>
                  <w:r>
                    <w:br/>
                  </w:r>
                  <w:r>
                    <w:rPr>
                      <w:rFonts w:ascii="仿宋_GB2312" w:hAnsi="仿宋_GB2312" w:cs="仿宋_GB2312" w:eastAsia="仿宋_GB2312"/>
                      <w:sz w:val="24"/>
                    </w:rPr>
                    <w:t>二、采用材料及技术参数：</w:t>
                  </w:r>
                  <w:r>
                    <w:br/>
                  </w:r>
                  <w:r>
                    <w:rPr>
                      <w:rFonts w:ascii="仿宋_GB2312" w:hAnsi="仿宋_GB2312" w:cs="仿宋_GB2312" w:eastAsia="仿宋_GB2312"/>
                      <w:sz w:val="24"/>
                    </w:rPr>
                    <w:t>整体采用</w:t>
                  </w:r>
                  <w:r>
                    <w:rPr>
                      <w:rFonts w:ascii="仿宋_GB2312" w:hAnsi="仿宋_GB2312" w:cs="仿宋_GB2312" w:eastAsia="仿宋_GB2312"/>
                      <w:sz w:val="24"/>
                    </w:rPr>
                    <w:t>ABS材料，上下端边缘配置装饰条。内侧采用≥2.0mm钢板支撑定形。</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吊架外壳功能板</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1、规格≥600×450×115㎜，厚度≥2㎜；采用ABS注塑成型。</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吊装安装支架</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1、安装盘规格:≥225×225×180mm，厚度≥4mmSPCC冷轧钢板成型，表面经环氧树脂粉静电喷涂固化处理。</w:t>
                  </w:r>
                  <w:r>
                    <w:br/>
                  </w:r>
                  <w:r>
                    <w:rPr>
                      <w:rFonts w:ascii="仿宋_GB2312" w:hAnsi="仿宋_GB2312" w:cs="仿宋_GB2312" w:eastAsia="仿宋_GB2312"/>
                      <w:sz w:val="24"/>
                    </w:rPr>
                    <w:t>2、升降支架规格：宽度≥230mm，长度≥500～820mm伸缩结构，采用厚度≥3mm冷轧钢板成型，表面经环氧树脂粉末静电喷涂固化处理。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（三）、学生基础部分</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技术参数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学生实验桌</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1、整体规格：≥1200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780mm</w:t>
                  </w:r>
                  <w:r>
                    <w:br/>
                  </w:r>
                  <w:r>
                    <w:rPr>
                      <w:rFonts w:ascii="仿宋_GB2312" w:hAnsi="仿宋_GB2312" w:cs="仿宋_GB2312" w:eastAsia="仿宋_GB2312"/>
                      <w:sz w:val="24"/>
                    </w:rPr>
                    <w:t>2、台面：≥20mm厚黑色坯体工业陶瓷台面</w:t>
                  </w:r>
                  <w:r>
                    <w:br/>
                  </w:r>
                  <w:r>
                    <w:rPr>
                      <w:rFonts w:ascii="仿宋_GB2312" w:hAnsi="仿宋_GB2312" w:cs="仿宋_GB2312" w:eastAsia="仿宋_GB2312"/>
                      <w:sz w:val="24"/>
                    </w:rPr>
                    <w:t>▲</w:t>
                  </w:r>
                  <w:r>
                    <w:rPr>
                      <w:rFonts w:ascii="仿宋_GB2312" w:hAnsi="仿宋_GB2312" w:cs="仿宋_GB2312" w:eastAsia="仿宋_GB2312"/>
                      <w:sz w:val="24"/>
                    </w:rPr>
                    <w:t>3、甲醛释放量检测:检测结果为未检出；</w:t>
                  </w:r>
                  <w:r>
                    <w:br/>
                  </w:r>
                  <w:r>
                    <w:rPr>
                      <w:rFonts w:ascii="仿宋_GB2312" w:hAnsi="仿宋_GB2312" w:cs="仿宋_GB2312" w:eastAsia="仿宋_GB2312"/>
                      <w:sz w:val="24"/>
                    </w:rPr>
                    <w:t>4</w:t>
                  </w:r>
                  <w:r>
                    <w:rPr>
                      <w:rFonts w:ascii="仿宋_GB2312" w:hAnsi="仿宋_GB2312" w:cs="仿宋_GB2312" w:eastAsia="仿宋_GB2312"/>
                      <w:sz w:val="24"/>
                    </w:rPr>
                    <w:t>、台身结构：塑铝结构，表面高压静电喷涂环氧树脂防护</w:t>
                  </w:r>
                  <w:r>
                    <w:rPr>
                      <w:rFonts w:ascii="仿宋_GB2312" w:hAnsi="仿宋_GB2312" w:cs="仿宋_GB2312" w:eastAsia="仿宋_GB2312"/>
                      <w:sz w:val="24"/>
                    </w:rPr>
                    <w:t>,学生位镂空式。</w:t>
                  </w:r>
                  <w:r>
                    <w:br/>
                  </w:r>
                  <w:r>
                    <w:rPr>
                      <w:rFonts w:ascii="仿宋_GB2312" w:hAnsi="仿宋_GB2312" w:cs="仿宋_GB2312" w:eastAsia="仿宋_GB2312"/>
                      <w:sz w:val="24"/>
                    </w:rPr>
                    <w:t>桌</w:t>
                  </w:r>
                  <w:r>
                    <w:rPr>
                      <w:rFonts w:ascii="仿宋_GB2312" w:hAnsi="仿宋_GB2312" w:cs="仿宋_GB2312" w:eastAsia="仿宋_GB2312"/>
                      <w:sz w:val="24"/>
                    </w:rPr>
                    <w:t>身</w:t>
                  </w:r>
                  <w:r>
                    <w:rPr>
                      <w:rFonts w:ascii="仿宋_GB2312" w:hAnsi="仿宋_GB2312" w:cs="仿宋_GB2312" w:eastAsia="仿宋_GB2312"/>
                      <w:sz w:val="24"/>
                    </w:rPr>
                    <w:t>：由桌腿、立柱、大横梁、前横梁、中横梁、后横梁、支撑柱组成。</w:t>
                  </w:r>
                  <w:r>
                    <w:br/>
                  </w:r>
                  <w:r>
                    <w:rPr>
                      <w:rFonts w:ascii="仿宋_GB2312" w:hAnsi="仿宋_GB2312" w:cs="仿宋_GB2312" w:eastAsia="仿宋_GB2312"/>
                      <w:sz w:val="24"/>
                    </w:rPr>
                    <w:t>桌腿：压铸铝。</w:t>
                  </w:r>
                  <w:r>
                    <w:br/>
                  </w:r>
                  <w:r>
                    <w:rPr>
                      <w:rFonts w:ascii="仿宋_GB2312" w:hAnsi="仿宋_GB2312" w:cs="仿宋_GB2312" w:eastAsia="仿宋_GB2312"/>
                      <w:sz w:val="24"/>
                    </w:rPr>
                    <w:t>上腿规格：</w:t>
                  </w:r>
                  <w:r>
                    <w:rPr>
                      <w:rFonts w:ascii="仿宋_GB2312" w:hAnsi="仿宋_GB2312" w:cs="仿宋_GB2312" w:eastAsia="仿宋_GB2312"/>
                      <w:sz w:val="24"/>
                    </w:rPr>
                    <w:t>≥长580</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83mm，壁厚≥2.5mm。</w:t>
                  </w:r>
                  <w:r>
                    <w:br/>
                  </w:r>
                  <w:r>
                    <w:rPr>
                      <w:rFonts w:ascii="仿宋_GB2312" w:hAnsi="仿宋_GB2312" w:cs="仿宋_GB2312" w:eastAsia="仿宋_GB2312"/>
                      <w:sz w:val="24"/>
                    </w:rPr>
                    <w:t>下腿规格：</w:t>
                  </w:r>
                  <w:r>
                    <w:rPr>
                      <w:rFonts w:ascii="仿宋_GB2312" w:hAnsi="仿宋_GB2312" w:cs="仿宋_GB2312" w:eastAsia="仿宋_GB2312"/>
                      <w:sz w:val="24"/>
                    </w:rPr>
                    <w:t>≥长545</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85mm，壁厚≥2.5mm。</w:t>
                  </w:r>
                  <w:r>
                    <w:br/>
                  </w:r>
                  <w:r>
                    <w:rPr>
                      <w:rFonts w:ascii="仿宋_GB2312" w:hAnsi="仿宋_GB2312" w:cs="仿宋_GB2312" w:eastAsia="仿宋_GB2312"/>
                      <w:sz w:val="24"/>
                    </w:rPr>
                    <w:t>立柱：采用</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42</w:t>
                  </w:r>
                  <w:r>
                    <w:rPr>
                      <w:rFonts w:ascii="仿宋_GB2312" w:hAnsi="仿宋_GB2312" w:cs="仿宋_GB2312" w:eastAsia="仿宋_GB2312"/>
                      <w:sz w:val="24"/>
                    </w:rPr>
                    <w:t xml:space="preserve">× </w:t>
                  </w:r>
                  <w:r>
                    <w:rPr>
                      <w:rFonts w:ascii="仿宋_GB2312" w:hAnsi="仿宋_GB2312" w:cs="仿宋_GB2312" w:eastAsia="仿宋_GB2312"/>
                      <w:sz w:val="24"/>
                    </w:rPr>
                    <w:t>mm，壁厚≥1.5mm。。</w:t>
                  </w:r>
                  <w:r>
                    <w:br/>
                  </w:r>
                  <w:r>
                    <w:rPr>
                      <w:rFonts w:ascii="仿宋_GB2312" w:hAnsi="仿宋_GB2312" w:cs="仿宋_GB2312" w:eastAsia="仿宋_GB2312"/>
                      <w:sz w:val="24"/>
                    </w:rPr>
                    <w:t>前横梁：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30mm，壁厚≥1.5mm。中横梁：≥40</w:t>
                  </w:r>
                  <w:r>
                    <w:rPr>
                      <w:rFonts w:ascii="仿宋_GB2312" w:hAnsi="仿宋_GB2312" w:cs="仿宋_GB2312" w:eastAsia="仿宋_GB2312"/>
                      <w:sz w:val="24"/>
                    </w:rPr>
                    <w:t xml:space="preserve">× </w:t>
                  </w:r>
                  <w:r>
                    <w:rPr>
                      <w:rFonts w:ascii="仿宋_GB2312" w:hAnsi="仿宋_GB2312" w:cs="仿宋_GB2312" w:eastAsia="仿宋_GB2312"/>
                      <w:sz w:val="24"/>
                    </w:rPr>
                    <w:t>30mm，壁厚≥1.5mm。</w:t>
                  </w:r>
                  <w:r>
                    <w:br/>
                  </w:r>
                  <w:r>
                    <w:rPr>
                      <w:rFonts w:ascii="仿宋_GB2312" w:hAnsi="仿宋_GB2312" w:cs="仿宋_GB2312" w:eastAsia="仿宋_GB2312"/>
                      <w:sz w:val="24"/>
                    </w:rPr>
                    <w:t>后横梁：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30mm,壁厚≥1.5mm。后横梁上侧设50MM挡水板。</w:t>
                  </w:r>
                  <w:r>
                    <w:br/>
                  </w:r>
                  <w:r>
                    <w:rPr>
                      <w:rFonts w:ascii="仿宋_GB2312" w:hAnsi="仿宋_GB2312" w:cs="仿宋_GB2312" w:eastAsia="仿宋_GB2312"/>
                      <w:sz w:val="24"/>
                    </w:rPr>
                    <w:t>大横梁</w:t>
                  </w:r>
                  <w:r>
                    <w:rPr>
                      <w:rFonts w:ascii="仿宋_GB2312" w:hAnsi="仿宋_GB2312" w:cs="仿宋_GB2312" w:eastAsia="仿宋_GB2312"/>
                      <w:sz w:val="24"/>
                    </w:rPr>
                    <w:t>:≥50</w:t>
                  </w:r>
                  <w:r>
                    <w:rPr>
                      <w:rFonts w:ascii="仿宋_GB2312" w:hAnsi="仿宋_GB2312" w:cs="仿宋_GB2312" w:eastAsia="仿宋_GB2312"/>
                      <w:sz w:val="24"/>
                    </w:rPr>
                    <w:t xml:space="preserve">× </w:t>
                  </w:r>
                  <w:r>
                    <w:rPr>
                      <w:rFonts w:ascii="仿宋_GB2312" w:hAnsi="仿宋_GB2312" w:cs="仿宋_GB2312" w:eastAsia="仿宋_GB2312"/>
                      <w:sz w:val="24"/>
                    </w:rPr>
                    <w:t>25mm，壁厚≥1.5mm。支撑柱：≥27×40mm壁厚≥2.5mm</w:t>
                  </w:r>
                  <w:r>
                    <w:br/>
                  </w:r>
                  <w:r>
                    <w:rPr>
                      <w:rFonts w:ascii="仿宋_GB2312" w:hAnsi="仿宋_GB2312" w:cs="仿宋_GB2312" w:eastAsia="仿宋_GB2312"/>
                      <w:sz w:val="24"/>
                    </w:rPr>
                    <w:t>5</w:t>
                  </w:r>
                  <w:r>
                    <w:rPr>
                      <w:rFonts w:ascii="仿宋_GB2312" w:hAnsi="仿宋_GB2312" w:cs="仿宋_GB2312" w:eastAsia="仿宋_GB2312"/>
                      <w:sz w:val="24"/>
                    </w:rPr>
                    <w:t>、书包</w:t>
                  </w:r>
                  <w:r>
                    <w:rPr>
                      <w:rFonts w:ascii="仿宋_GB2312" w:hAnsi="仿宋_GB2312" w:cs="仿宋_GB2312" w:eastAsia="仿宋_GB2312"/>
                      <w:sz w:val="24"/>
                    </w:rPr>
                    <w:t>5斗:≥420</w:t>
                  </w:r>
                  <w:r>
                    <w:rPr>
                      <w:rFonts w:ascii="仿宋_GB2312" w:hAnsi="仿宋_GB2312" w:cs="仿宋_GB2312" w:eastAsia="仿宋_GB2312"/>
                      <w:sz w:val="24"/>
                    </w:rPr>
                    <w:t xml:space="preserve">× </w:t>
                  </w:r>
                  <w:r>
                    <w:rPr>
                      <w:rFonts w:ascii="仿宋_GB2312" w:hAnsi="仿宋_GB2312" w:cs="仿宋_GB2312" w:eastAsia="仿宋_GB2312"/>
                      <w:sz w:val="24"/>
                    </w:rPr>
                    <w:t>260</w:t>
                  </w:r>
                  <w:r>
                    <w:rPr>
                      <w:rFonts w:ascii="仿宋_GB2312" w:hAnsi="仿宋_GB2312" w:cs="仿宋_GB2312" w:eastAsia="仿宋_GB2312"/>
                      <w:sz w:val="24"/>
                    </w:rPr>
                    <w:t xml:space="preserve">× </w:t>
                  </w:r>
                  <w:r>
                    <w:rPr>
                      <w:rFonts w:ascii="仿宋_GB2312" w:hAnsi="仿宋_GB2312" w:cs="仿宋_GB2312" w:eastAsia="仿宋_GB2312"/>
                      <w:sz w:val="24"/>
                    </w:rPr>
                    <w:t>55mm，采用PP材料注塑成型，上面设有可悬挂凳子的圆形孔。两个书包斗中间设有电源盒。</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张</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升降学生实验凳</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1、整体规格：≥ф300×（450）≥500㎜。</w:t>
                  </w:r>
                  <w:r>
                    <w:br/>
                  </w:r>
                  <w:r>
                    <w:rPr>
                      <w:rFonts w:ascii="仿宋_GB2312" w:hAnsi="仿宋_GB2312" w:cs="仿宋_GB2312" w:eastAsia="仿宋_GB2312"/>
                      <w:sz w:val="24"/>
                    </w:rPr>
                    <w:t>2、凳面材质：采用环保型ABS改性塑料注塑成型，凳面规格：面≥ф300㎜×厚30㎜，凳面表层有颗粒凸起花纹，圆凳有螺杆旋转高低调节升降功能，调节范围≥450㎜-500㎜自由调节。</w:t>
                  </w:r>
                  <w:r>
                    <w:br/>
                  </w:r>
                  <w:r>
                    <w:rPr>
                      <w:rFonts w:ascii="仿宋_GB2312" w:hAnsi="仿宋_GB2312" w:cs="仿宋_GB2312" w:eastAsia="仿宋_GB2312"/>
                      <w:sz w:val="24"/>
                    </w:rPr>
                    <w:t>3、凳脚架：四支凳脚采用无缝钢管，厚度≥1.7㎜，凳面钢板托盘。</w:t>
                  </w:r>
                  <w:r>
                    <w:br/>
                  </w:r>
                  <w:r>
                    <w:rPr>
                      <w:rFonts w:ascii="仿宋_GB2312" w:hAnsi="仿宋_GB2312" w:cs="仿宋_GB2312" w:eastAsia="仿宋_GB2312"/>
                      <w:sz w:val="24"/>
                    </w:rPr>
                    <w:t>4、脚垫采用PP加耐磨纤维质塑料，凳脚着地防滑</w:t>
                  </w:r>
                  <w:r>
                    <w:br/>
                  </w:r>
                  <w:r>
                    <w:rPr>
                      <w:rFonts w:ascii="仿宋_GB2312" w:hAnsi="仿宋_GB2312" w:cs="仿宋_GB2312" w:eastAsia="仿宋_GB2312"/>
                      <w:sz w:val="24"/>
                    </w:rPr>
                    <w:t>5、凳脚架满焊，所有金属件表面经环氧树脂粉末喷涂高温固化处理，承重≥150kg。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56</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条</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教师操作台</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教师台规格：</w:t>
                  </w:r>
                  <w:r>
                    <w:rPr>
                      <w:rFonts w:ascii="仿宋_GB2312" w:hAnsi="仿宋_GB2312" w:cs="仿宋_GB2312" w:eastAsia="仿宋_GB2312"/>
                      <w:sz w:val="24"/>
                    </w:rPr>
                    <w:t>≥2400</w:t>
                  </w:r>
                  <w:r>
                    <w:rPr>
                      <w:rFonts w:ascii="仿宋_GB2312" w:hAnsi="仿宋_GB2312" w:cs="仿宋_GB2312" w:eastAsia="仿宋_GB2312"/>
                      <w:sz w:val="24"/>
                    </w:rPr>
                    <w:t xml:space="preserve">× </w:t>
                  </w:r>
                  <w:r>
                    <w:rPr>
                      <w:rFonts w:ascii="仿宋_GB2312" w:hAnsi="仿宋_GB2312" w:cs="仿宋_GB2312" w:eastAsia="仿宋_GB2312"/>
                      <w:sz w:val="24"/>
                    </w:rPr>
                    <w:t>700</w:t>
                  </w:r>
                  <w:r>
                    <w:rPr>
                      <w:rFonts w:ascii="仿宋_GB2312" w:hAnsi="仿宋_GB2312" w:cs="仿宋_GB2312" w:eastAsia="仿宋_GB2312"/>
                      <w:sz w:val="24"/>
                    </w:rPr>
                    <w:t xml:space="preserve">× </w:t>
                  </w:r>
                  <w:r>
                    <w:rPr>
                      <w:rFonts w:ascii="仿宋_GB2312" w:hAnsi="仿宋_GB2312" w:cs="仿宋_GB2312" w:eastAsia="仿宋_GB2312"/>
                      <w:sz w:val="24"/>
                    </w:rPr>
                    <w:t>850mm；</w:t>
                  </w:r>
                  <w:r>
                    <w:br/>
                  </w:r>
                  <w:r>
                    <w:rPr>
                      <w:rFonts w:ascii="仿宋_GB2312" w:hAnsi="仿宋_GB2312" w:cs="仿宋_GB2312" w:eastAsia="仿宋_GB2312"/>
                      <w:sz w:val="24"/>
                    </w:rPr>
                    <w:t>（</w:t>
                  </w:r>
                  <w:r>
                    <w:rPr>
                      <w:rFonts w:ascii="仿宋_GB2312" w:hAnsi="仿宋_GB2312" w:cs="仿宋_GB2312" w:eastAsia="仿宋_GB2312"/>
                      <w:sz w:val="24"/>
                    </w:rPr>
                    <w:t>2）面板材质：采用≥25mm实芯理化板。</w:t>
                  </w:r>
                  <w:r>
                    <w:br/>
                  </w:r>
                  <w:r>
                    <w:rPr>
                      <w:rFonts w:ascii="仿宋_GB2312" w:hAnsi="仿宋_GB2312" w:cs="仿宋_GB2312" w:eastAsia="仿宋_GB2312"/>
                      <w:sz w:val="24"/>
                    </w:rPr>
                    <w:t>（</w:t>
                  </w:r>
                  <w:r>
                    <w:rPr>
                      <w:rFonts w:ascii="仿宋_GB2312" w:hAnsi="仿宋_GB2312" w:cs="仿宋_GB2312" w:eastAsia="仿宋_GB2312"/>
                      <w:sz w:val="24"/>
                    </w:rPr>
                    <w:t>3）柜体结构：全钢结构柜体，采用厚≥0.8mm冷轧钢板机压成型、焊接制作，表面经耐酸碱粉末喷涂处理</w:t>
                  </w:r>
                  <w:r>
                    <w:br/>
                  </w:r>
                  <w:r>
                    <w:rPr>
                      <w:rFonts w:ascii="仿宋_GB2312" w:hAnsi="仿宋_GB2312" w:cs="仿宋_GB2312" w:eastAsia="仿宋_GB2312"/>
                      <w:sz w:val="24"/>
                    </w:rPr>
                    <w:t>（</w:t>
                  </w:r>
                  <w:r>
                    <w:rPr>
                      <w:rFonts w:ascii="仿宋_GB2312" w:hAnsi="仿宋_GB2312" w:cs="仿宋_GB2312" w:eastAsia="仿宋_GB2312"/>
                      <w:sz w:val="24"/>
                    </w:rPr>
                    <w:t>4）导轨：三节式，静音。</w:t>
                  </w:r>
                  <w:r>
                    <w:br/>
                  </w:r>
                  <w:r>
                    <w:rPr>
                      <w:rFonts w:ascii="仿宋_GB2312" w:hAnsi="仿宋_GB2312" w:cs="仿宋_GB2312" w:eastAsia="仿宋_GB2312"/>
                      <w:sz w:val="24"/>
                    </w:rPr>
                    <w:t>（</w:t>
                  </w:r>
                  <w:r>
                    <w:rPr>
                      <w:rFonts w:ascii="仿宋_GB2312" w:hAnsi="仿宋_GB2312" w:cs="仿宋_GB2312" w:eastAsia="仿宋_GB2312"/>
                      <w:sz w:val="24"/>
                    </w:rPr>
                    <w:t>5）拉手：不锈钢拉手</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6）防撞胶垫：抽屉及门板内侧装有防撞胶垫。</w:t>
                  </w:r>
                  <w:r>
                    <w:br/>
                  </w:r>
                  <w:r>
                    <w:rPr>
                      <w:rFonts w:ascii="仿宋_GB2312" w:hAnsi="仿宋_GB2312" w:cs="仿宋_GB2312" w:eastAsia="仿宋_GB2312"/>
                      <w:sz w:val="24"/>
                    </w:rPr>
                    <w:t>（</w:t>
                  </w:r>
                  <w:r>
                    <w:rPr>
                      <w:rFonts w:ascii="仿宋_GB2312" w:hAnsi="仿宋_GB2312" w:cs="仿宋_GB2312" w:eastAsia="仿宋_GB2312"/>
                      <w:sz w:val="24"/>
                    </w:rPr>
                    <w:t>7）储存功能：桌面下方可存储计算机，交换机，路由器、仪器箱。</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智慧运维平台</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1.平台基础架构采用B/S架构。</w:t>
                  </w:r>
                  <w:r>
                    <w:rPr>
                      <w:rFonts w:ascii="仿宋_GB2312" w:hAnsi="仿宋_GB2312" w:cs="仿宋_GB2312" w:eastAsia="仿宋_GB2312"/>
                      <w:sz w:val="24"/>
                    </w:rPr>
                    <w:t>支持主流浏览器访问。具备良好的跨平台性和可扩展性</w:t>
                  </w:r>
                  <w:r>
                    <w:br/>
                  </w:r>
                  <w:r>
                    <w:rPr>
                      <w:rFonts w:ascii="仿宋_GB2312" w:hAnsi="仿宋_GB2312" w:cs="仿宋_GB2312" w:eastAsia="仿宋_GB2312"/>
                      <w:sz w:val="24"/>
                    </w:rPr>
                    <w:t>2.工单管理模块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2.1 </w:t>
                  </w:r>
                  <w:r>
                    <w:rPr>
                      <w:rFonts w:ascii="仿宋_GB2312" w:hAnsi="仿宋_GB2312" w:cs="仿宋_GB2312" w:eastAsia="仿宋_GB2312"/>
                      <w:sz w:val="24"/>
                    </w:rPr>
                    <w:t>具备移动端与</w:t>
                  </w:r>
                  <w:r>
                    <w:rPr>
                      <w:rFonts w:ascii="仿宋_GB2312" w:hAnsi="仿宋_GB2312" w:cs="仿宋_GB2312" w:eastAsia="仿宋_GB2312"/>
                      <w:sz w:val="24"/>
                    </w:rPr>
                    <w:t>Web端报修入口，支持</w:t>
                  </w:r>
                  <w:r>
                    <w:rPr>
                      <w:rFonts w:ascii="仿宋_GB2312" w:hAnsi="仿宋_GB2312" w:cs="仿宋_GB2312" w:eastAsia="仿宋_GB2312"/>
                      <w:sz w:val="24"/>
                    </w:rPr>
                    <w:t>具备扫码报修、一键呼叫、耗材申请、巡检服务</w:t>
                  </w:r>
                  <w:r>
                    <w:rPr>
                      <w:rFonts w:ascii="仿宋_GB2312" w:hAnsi="仿宋_GB2312" w:cs="仿宋_GB2312" w:eastAsia="仿宋_GB2312"/>
                      <w:sz w:val="24"/>
                    </w:rPr>
                    <w:t>等</w:t>
                  </w:r>
                  <w:r>
                    <w:rPr>
                      <w:rFonts w:ascii="仿宋_GB2312" w:hAnsi="仿宋_GB2312" w:cs="仿宋_GB2312" w:eastAsia="仿宋_GB2312"/>
                      <w:sz w:val="24"/>
                    </w:rPr>
                    <w:t>工单发起方式。</w:t>
                  </w:r>
                </w:p>
                <w:p>
                  <w:pPr>
                    <w:pStyle w:val="null3"/>
                  </w:pPr>
                  <w:r>
                    <w:rPr>
                      <w:rFonts w:ascii="仿宋_GB2312" w:hAnsi="仿宋_GB2312" w:cs="仿宋_GB2312" w:eastAsia="仿宋_GB2312"/>
                      <w:sz w:val="24"/>
                    </w:rPr>
                    <w:t>2.2</w:t>
                  </w:r>
                  <w:r>
                    <w:rPr>
                      <w:rFonts w:ascii="仿宋_GB2312" w:hAnsi="仿宋_GB2312" w:cs="仿宋_GB2312" w:eastAsia="仿宋_GB2312"/>
                      <w:sz w:val="24"/>
                    </w:rPr>
                    <w:t>支持工单全生命周期管理，包括创建、派单、接单、处理、挂起、完工、评价及</w:t>
                  </w:r>
                  <w:r>
                    <w:rPr>
                      <w:rFonts w:ascii="仿宋_GB2312" w:hAnsi="仿宋_GB2312" w:cs="仿宋_GB2312" w:eastAsia="仿宋_GB2312"/>
                      <w:sz w:val="24"/>
                    </w:rPr>
                    <w:t>取消订单操作</w:t>
                  </w:r>
                  <w:r>
                    <w:rPr>
                      <w:rFonts w:ascii="仿宋_GB2312" w:hAnsi="仿宋_GB2312" w:cs="仿宋_GB2312" w:eastAsia="仿宋_GB2312"/>
                      <w:sz w:val="24"/>
                    </w:rPr>
                    <w:t>；</w:t>
                  </w:r>
                </w:p>
                <w:p>
                  <w:pPr>
                    <w:pStyle w:val="null3"/>
                  </w:pPr>
                  <w:r>
                    <w:rPr>
                      <w:rFonts w:ascii="仿宋_GB2312" w:hAnsi="仿宋_GB2312" w:cs="仿宋_GB2312" w:eastAsia="仿宋_GB2312"/>
                      <w:sz w:val="24"/>
                    </w:rPr>
                    <w:t>2.3</w:t>
                  </w:r>
                  <w:r>
                    <w:rPr>
                      <w:rFonts w:ascii="仿宋_GB2312" w:hAnsi="仿宋_GB2312" w:cs="仿宋_GB2312" w:eastAsia="仿宋_GB2312"/>
                      <w:sz w:val="24"/>
                    </w:rPr>
                    <w:t>内置</w:t>
                  </w:r>
                  <w:r>
                    <w:rPr>
                      <w:rFonts w:ascii="仿宋_GB2312" w:hAnsi="仿宋_GB2312" w:cs="仿宋_GB2312" w:eastAsia="仿宋_GB2312"/>
                      <w:sz w:val="24"/>
                    </w:rPr>
                    <w:t>耗材申请审核功能，审核通过或拒绝需填写相应理由</w:t>
                  </w:r>
                  <w:r>
                    <w:rPr>
                      <w:rFonts w:ascii="仿宋_GB2312" w:hAnsi="仿宋_GB2312" w:cs="仿宋_GB2312" w:eastAsia="仿宋_GB2312"/>
                      <w:sz w:val="24"/>
                    </w:rPr>
                    <w:t>，所有操作留痕。</w:t>
                  </w:r>
                </w:p>
                <w:p>
                  <w:pPr>
                    <w:pStyle w:val="null3"/>
                  </w:pPr>
                  <w:r>
                    <w:rPr>
                      <w:rFonts w:ascii="仿宋_GB2312" w:hAnsi="仿宋_GB2312" w:cs="仿宋_GB2312" w:eastAsia="仿宋_GB2312"/>
                      <w:sz w:val="24"/>
                    </w:rPr>
                    <w:t>3.</w:t>
                  </w:r>
                  <w:r>
                    <w:rPr>
                      <w:rFonts w:ascii="仿宋_GB2312" w:hAnsi="仿宋_GB2312" w:cs="仿宋_GB2312" w:eastAsia="仿宋_GB2312"/>
                      <w:sz w:val="24"/>
                    </w:rPr>
                    <w:t>巡检功能模块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 xml:space="preserve">3.1 </w:t>
                  </w:r>
                  <w:r>
                    <w:rPr>
                      <w:rFonts w:ascii="仿宋_GB2312" w:hAnsi="仿宋_GB2312" w:cs="仿宋_GB2312" w:eastAsia="仿宋_GB2312"/>
                      <w:sz w:val="24"/>
                    </w:rPr>
                    <w:t>具备可以查看巡检记录</w:t>
                  </w:r>
                  <w:r>
                    <w:rPr>
                      <w:rFonts w:ascii="仿宋_GB2312" w:hAnsi="仿宋_GB2312" w:cs="仿宋_GB2312" w:eastAsia="仿宋_GB2312"/>
                      <w:sz w:val="24"/>
                    </w:rPr>
                    <w:t>和</w:t>
                  </w:r>
                  <w:r>
                    <w:rPr>
                      <w:rFonts w:ascii="仿宋_GB2312" w:hAnsi="仿宋_GB2312" w:cs="仿宋_GB2312" w:eastAsia="仿宋_GB2312"/>
                      <w:sz w:val="24"/>
                    </w:rPr>
                    <w:t>巡检报告，具备报告审核功能</w:t>
                  </w:r>
                </w:p>
                <w:p>
                  <w:pPr>
                    <w:pStyle w:val="null3"/>
                  </w:pPr>
                  <w:r>
                    <w:rPr>
                      <w:rFonts w:ascii="仿宋_GB2312" w:hAnsi="仿宋_GB2312" w:cs="仿宋_GB2312" w:eastAsia="仿宋_GB2312"/>
                      <w:sz w:val="24"/>
                    </w:rPr>
                    <w:t xml:space="preserve">3.2 </w:t>
                  </w:r>
                  <w:r>
                    <w:rPr>
                      <w:rFonts w:ascii="仿宋_GB2312" w:hAnsi="仿宋_GB2312" w:cs="仿宋_GB2312" w:eastAsia="仿宋_GB2312"/>
                      <w:sz w:val="24"/>
                    </w:rPr>
                    <w:t>支持</w:t>
                  </w:r>
                  <w:r>
                    <w:rPr>
                      <w:rFonts w:ascii="仿宋_GB2312" w:hAnsi="仿宋_GB2312" w:cs="仿宋_GB2312" w:eastAsia="仿宋_GB2312"/>
                      <w:sz w:val="24"/>
                    </w:rPr>
                    <w:t>设置巡检</w:t>
                  </w:r>
                  <w:r>
                    <w:rPr>
                      <w:rFonts w:ascii="仿宋_GB2312" w:hAnsi="仿宋_GB2312" w:cs="仿宋_GB2312" w:eastAsia="仿宋_GB2312"/>
                      <w:sz w:val="24"/>
                    </w:rPr>
                    <w:t>计划</w:t>
                  </w: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巡检说明及备注</w:t>
                  </w:r>
                  <w:r>
                    <w:rPr>
                      <w:rFonts w:ascii="仿宋_GB2312" w:hAnsi="仿宋_GB2312" w:cs="仿宋_GB2312" w:eastAsia="仿宋_GB2312"/>
                      <w:sz w:val="24"/>
                    </w:rPr>
                    <w:t>、</w:t>
                  </w:r>
                  <w:r>
                    <w:rPr>
                      <w:rFonts w:ascii="仿宋_GB2312" w:hAnsi="仿宋_GB2312" w:cs="仿宋_GB2312" w:eastAsia="仿宋_GB2312"/>
                      <w:sz w:val="24"/>
                    </w:rPr>
                    <w:t>联系人及方式</w:t>
                  </w:r>
                </w:p>
                <w:p>
                  <w:pPr>
                    <w:pStyle w:val="null3"/>
                  </w:pPr>
                  <w:r>
                    <w:rPr>
                      <w:rFonts w:ascii="仿宋_GB2312" w:hAnsi="仿宋_GB2312" w:cs="仿宋_GB2312" w:eastAsia="仿宋_GB2312"/>
                      <w:sz w:val="24"/>
                    </w:rPr>
                    <w:t xml:space="preserve">3.3 </w:t>
                  </w:r>
                  <w:r>
                    <w:rPr>
                      <w:rFonts w:ascii="仿宋_GB2312" w:hAnsi="仿宋_GB2312" w:cs="仿宋_GB2312" w:eastAsia="仿宋_GB2312"/>
                      <w:sz w:val="24"/>
                    </w:rPr>
                    <w:t>支持</w:t>
                  </w:r>
                  <w:r>
                    <w:rPr>
                      <w:rFonts w:ascii="仿宋_GB2312" w:hAnsi="仿宋_GB2312" w:cs="仿宋_GB2312" w:eastAsia="仿宋_GB2312"/>
                      <w:sz w:val="24"/>
                    </w:rPr>
                    <w:t>编辑自定义巡检规则，选择巡检</w:t>
                  </w:r>
                  <w:r>
                    <w:rPr>
                      <w:rFonts w:ascii="仿宋_GB2312" w:hAnsi="仿宋_GB2312" w:cs="仿宋_GB2312" w:eastAsia="仿宋_GB2312"/>
                      <w:sz w:val="24"/>
                    </w:rPr>
                    <w:t>执行</w:t>
                  </w:r>
                  <w:r>
                    <w:rPr>
                      <w:rFonts w:ascii="仿宋_GB2312" w:hAnsi="仿宋_GB2312" w:cs="仿宋_GB2312" w:eastAsia="仿宋_GB2312"/>
                      <w:sz w:val="24"/>
                    </w:rPr>
                    <w:t>方</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3.4 </w:t>
                  </w:r>
                  <w:r>
                    <w:rPr>
                      <w:rFonts w:ascii="仿宋_GB2312" w:hAnsi="仿宋_GB2312" w:cs="仿宋_GB2312" w:eastAsia="仿宋_GB2312"/>
                      <w:sz w:val="24"/>
                    </w:rPr>
                    <w:t>巡检结果支持异常填报、拍照上传，并自动关联工单系统。</w:t>
                  </w:r>
                </w:p>
                <w:p>
                  <w:pPr>
                    <w:pStyle w:val="null3"/>
                  </w:pPr>
                  <w:r>
                    <w:rPr>
                      <w:rFonts w:ascii="仿宋_GB2312" w:hAnsi="仿宋_GB2312" w:cs="仿宋_GB2312" w:eastAsia="仿宋_GB2312"/>
                      <w:sz w:val="24"/>
                    </w:rPr>
                    <w:t>4.</w:t>
                  </w:r>
                  <w:r>
                    <w:rPr>
                      <w:rFonts w:ascii="仿宋_GB2312" w:hAnsi="仿宋_GB2312" w:cs="仿宋_GB2312" w:eastAsia="仿宋_GB2312"/>
                      <w:sz w:val="24"/>
                    </w:rPr>
                    <w:t>设备资产清查功能模块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4.1 支持查看当前系统数量、设备数量、</w:t>
                  </w:r>
                  <w:r>
                    <w:rPr>
                      <w:rFonts w:ascii="仿宋_GB2312" w:hAnsi="仿宋_GB2312" w:cs="仿宋_GB2312" w:eastAsia="仿宋_GB2312"/>
                      <w:sz w:val="24"/>
                    </w:rPr>
                    <w:t>故障系统数量、过保设备数量、维护费用及本年度系统运维趋势图</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4.2 </w:t>
                  </w:r>
                  <w:r>
                    <w:rPr>
                      <w:rFonts w:ascii="仿宋_GB2312" w:hAnsi="仿宋_GB2312" w:cs="仿宋_GB2312" w:eastAsia="仿宋_GB2312"/>
                      <w:sz w:val="24"/>
                    </w:rPr>
                    <w:t>提供可视化的信息化系统登记功能，支持搜索、二维码下载、增删改查等操作</w:t>
                  </w:r>
                  <w:r>
                    <w:rPr>
                      <w:rFonts w:ascii="仿宋_GB2312" w:hAnsi="仿宋_GB2312" w:cs="仿宋_GB2312" w:eastAsia="仿宋_GB2312"/>
                      <w:sz w:val="24"/>
                    </w:rPr>
                    <w:t>。</w:t>
                  </w:r>
                </w:p>
                <w:p>
                  <w:pPr>
                    <w:pStyle w:val="null3"/>
                  </w:pPr>
                  <w:r>
                    <w:rPr>
                      <w:rFonts w:ascii="仿宋_GB2312" w:hAnsi="仿宋_GB2312" w:cs="仿宋_GB2312" w:eastAsia="仿宋_GB2312"/>
                      <w:sz w:val="24"/>
                    </w:rPr>
                    <w:t>4.3</w:t>
                  </w:r>
                  <w:r>
                    <w:rPr>
                      <w:rFonts w:ascii="仿宋_GB2312" w:hAnsi="仿宋_GB2312" w:cs="仿宋_GB2312" w:eastAsia="仿宋_GB2312"/>
                      <w:sz w:val="24"/>
                    </w:rPr>
                    <w:t>支持上传系统的拓扑图，展示系统间的连接关系及运行状态</w:t>
                  </w:r>
                  <w:r>
                    <w:br/>
                  </w:r>
                  <w:r>
                    <w:rPr>
                      <w:rFonts w:ascii="仿宋_GB2312" w:hAnsi="仿宋_GB2312" w:cs="仿宋_GB2312" w:eastAsia="仿宋_GB2312"/>
                      <w:sz w:val="24"/>
                    </w:rPr>
                    <w:t>5.信息化系统模块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 xml:space="preserve">5.1 </w:t>
                  </w:r>
                  <w:r>
                    <w:rPr>
                      <w:rFonts w:ascii="仿宋_GB2312" w:hAnsi="仿宋_GB2312" w:cs="仿宋_GB2312" w:eastAsia="仿宋_GB2312"/>
                      <w:sz w:val="24"/>
                    </w:rPr>
                    <w:t>提供统一的信息化系统台账管理，支持可视化登记、搜索、二维码下载及增删改查。</w:t>
                  </w:r>
                </w:p>
                <w:p>
                  <w:pPr>
                    <w:pStyle w:val="null3"/>
                  </w:pPr>
                  <w:r>
                    <w:rPr>
                      <w:rFonts w:ascii="仿宋_GB2312" w:hAnsi="仿宋_GB2312" w:cs="仿宋_GB2312" w:eastAsia="仿宋_GB2312"/>
                      <w:sz w:val="24"/>
                    </w:rPr>
                    <w:t xml:space="preserve">5.2 </w:t>
                  </w:r>
                  <w:r>
                    <w:rPr>
                      <w:rFonts w:ascii="仿宋_GB2312" w:hAnsi="仿宋_GB2312" w:cs="仿宋_GB2312" w:eastAsia="仿宋_GB2312"/>
                      <w:sz w:val="24"/>
                    </w:rPr>
                    <w:t>支持上传系统拓扑图，实时展示系统间逻辑连接关系与健康状态</w:t>
                  </w:r>
                  <w:r>
                    <w:br/>
                  </w:r>
                  <w:r>
                    <w:rPr>
                      <w:rFonts w:ascii="仿宋_GB2312" w:hAnsi="仿宋_GB2312" w:cs="仿宋_GB2312" w:eastAsia="仿宋_GB2312"/>
                      <w:sz w:val="24"/>
                    </w:rPr>
                    <w:t>6.设备管理模块</w:t>
                  </w:r>
                  <w:r>
                    <w:br/>
                  </w:r>
                  <w:r>
                    <w:rPr>
                      <w:rFonts w:ascii="仿宋_GB2312" w:hAnsi="仿宋_GB2312" w:cs="仿宋_GB2312" w:eastAsia="仿宋_GB2312"/>
                      <w:sz w:val="24"/>
                    </w:rPr>
                    <w:t>6.1</w:t>
                  </w:r>
                  <w:r>
                    <w:rPr>
                      <w:rFonts w:ascii="仿宋_GB2312" w:hAnsi="仿宋_GB2312" w:cs="仿宋_GB2312" w:eastAsia="仿宋_GB2312"/>
                      <w:sz w:val="24"/>
                    </w:rPr>
                    <w:t>统计展示</w:t>
                  </w:r>
                  <w:r>
                    <w:rPr>
                      <w:rFonts w:ascii="仿宋_GB2312" w:hAnsi="仿宋_GB2312" w:cs="仿宋_GB2312" w:eastAsia="仿宋_GB2312"/>
                      <w:sz w:val="24"/>
                    </w:rPr>
                    <w:t>当前平台的设备数量、新增设备数量以及年度的设备报修频次图</w:t>
                  </w:r>
                </w:p>
                <w:p>
                  <w:pPr>
                    <w:pStyle w:val="null3"/>
                  </w:pPr>
                  <w:r>
                    <w:rPr>
                      <w:rFonts w:ascii="仿宋_GB2312" w:hAnsi="仿宋_GB2312" w:cs="仿宋_GB2312" w:eastAsia="仿宋_GB2312"/>
                      <w:sz w:val="24"/>
                    </w:rPr>
                    <w:t xml:space="preserve">6.2 </w:t>
                  </w:r>
                  <w:r>
                    <w:rPr>
                      <w:rFonts w:ascii="仿宋_GB2312" w:hAnsi="仿宋_GB2312" w:cs="仿宋_GB2312" w:eastAsia="仿宋_GB2312"/>
                      <w:sz w:val="24"/>
                    </w:rPr>
                    <w:t>提供</w:t>
                  </w:r>
                  <w:r>
                    <w:rPr>
                      <w:rFonts w:ascii="仿宋_GB2312" w:hAnsi="仿宋_GB2312" w:cs="仿宋_GB2312" w:eastAsia="仿宋_GB2312"/>
                      <w:sz w:val="24"/>
                    </w:rPr>
                    <w:t>服务满意度检测，保修次数，平均分数统计。</w:t>
                  </w:r>
                  <w:r>
                    <w:br/>
                  </w:r>
                  <w:r>
                    <w:rPr>
                      <w:rFonts w:ascii="仿宋_GB2312" w:hAnsi="仿宋_GB2312" w:cs="仿宋_GB2312" w:eastAsia="仿宋_GB2312"/>
                      <w:sz w:val="24"/>
                    </w:rPr>
                    <w:t xml:space="preserve">6.3 </w:t>
                  </w:r>
                  <w:r>
                    <w:rPr>
                      <w:rFonts w:ascii="仿宋_GB2312" w:hAnsi="仿宋_GB2312" w:cs="仿宋_GB2312" w:eastAsia="仿宋_GB2312"/>
                      <w:sz w:val="24"/>
                    </w:rPr>
                    <w:t>具备</w:t>
                  </w:r>
                  <w:r>
                    <w:rPr>
                      <w:rFonts w:ascii="仿宋_GB2312" w:hAnsi="仿宋_GB2312" w:cs="仿宋_GB2312" w:eastAsia="仿宋_GB2312"/>
                      <w:sz w:val="24"/>
                    </w:rPr>
                    <w:t>可视化的设备登记功能，可搜索功能、二维码下载、增删改查功能，具备快速报修功能。</w:t>
                  </w:r>
                </w:p>
                <w:p>
                  <w:pPr>
                    <w:pStyle w:val="null3"/>
                  </w:pPr>
                  <w:r>
                    <w:rPr>
                      <w:rFonts w:ascii="仿宋_GB2312" w:hAnsi="仿宋_GB2312" w:cs="仿宋_GB2312" w:eastAsia="仿宋_GB2312"/>
                      <w:sz w:val="24"/>
                    </w:rPr>
                    <w:t>6.4</w:t>
                  </w:r>
                  <w:r>
                    <w:rPr>
                      <w:rFonts w:ascii="仿宋_GB2312" w:hAnsi="仿宋_GB2312" w:cs="仿宋_GB2312" w:eastAsia="仿宋_GB2312"/>
                      <w:sz w:val="24"/>
                    </w:rPr>
                    <w:t>设备登记</w:t>
                  </w:r>
                  <w:r>
                    <w:rPr>
                      <w:rFonts w:ascii="仿宋_GB2312" w:hAnsi="仿宋_GB2312" w:cs="仿宋_GB2312" w:eastAsia="仿宋_GB2312"/>
                      <w:sz w:val="24"/>
                    </w:rPr>
                    <w:t>支持快速报修入口</w:t>
                  </w:r>
                  <w:r>
                    <w:rPr>
                      <w:rFonts w:ascii="仿宋_GB2312" w:hAnsi="仿宋_GB2312" w:cs="仿宋_GB2312" w:eastAsia="仿宋_GB2312"/>
                      <w:sz w:val="24"/>
                    </w:rPr>
                    <w:t>，</w:t>
                  </w:r>
                  <w:r>
                    <w:rPr>
                      <w:rFonts w:ascii="仿宋_GB2312" w:hAnsi="仿宋_GB2312" w:cs="仿宋_GB2312" w:eastAsia="仿宋_GB2312"/>
                      <w:sz w:val="24"/>
                    </w:rPr>
                    <w:t>支持动态</w:t>
                  </w:r>
                  <w:r>
                    <w:rPr>
                      <w:rFonts w:ascii="仿宋_GB2312" w:hAnsi="仿宋_GB2312" w:cs="仿宋_GB2312" w:eastAsia="仿宋_GB2312"/>
                      <w:sz w:val="24"/>
                    </w:rPr>
                    <w:t>可新增设备类型，配置方案管理属性添加，</w:t>
                  </w:r>
                  <w:r>
                    <w:rPr>
                      <w:rFonts w:ascii="仿宋_GB2312" w:hAnsi="仿宋_GB2312" w:cs="仿宋_GB2312" w:eastAsia="仿宋_GB2312"/>
                      <w:sz w:val="24"/>
                    </w:rPr>
                    <w:t>支持</w:t>
                  </w:r>
                  <w:r>
                    <w:rPr>
                      <w:rFonts w:ascii="仿宋_GB2312" w:hAnsi="仿宋_GB2312" w:cs="仿宋_GB2312" w:eastAsia="仿宋_GB2312"/>
                      <w:sz w:val="24"/>
                    </w:rPr>
                    <w:t>选择机构，场地，分销商和维保商，质保期限的设置，可上传多张设备的图片功能。</w:t>
                  </w:r>
                </w:p>
                <w:p>
                  <w:pPr>
                    <w:pStyle w:val="null3"/>
                  </w:pPr>
                  <w:r>
                    <w:rPr>
                      <w:rFonts w:ascii="仿宋_GB2312" w:hAnsi="仿宋_GB2312" w:cs="仿宋_GB2312" w:eastAsia="仿宋_GB2312"/>
                      <w:sz w:val="24"/>
                    </w:rPr>
                    <w:t xml:space="preserve">6.5 </w:t>
                  </w:r>
                  <w:r>
                    <w:rPr>
                      <w:rFonts w:ascii="仿宋_GB2312" w:hAnsi="仿宋_GB2312" w:cs="仿宋_GB2312" w:eastAsia="仿宋_GB2312"/>
                      <w:sz w:val="24"/>
                    </w:rPr>
                    <w:t>设备信息应包含标准字段，并允许扩展自定义字段。</w:t>
                  </w:r>
                  <w:r>
                    <w:br/>
                  </w:r>
                  <w:r>
                    <w:rPr>
                      <w:rFonts w:ascii="仿宋_GB2312" w:hAnsi="仿宋_GB2312" w:cs="仿宋_GB2312" w:eastAsia="仿宋_GB2312"/>
                      <w:sz w:val="24"/>
                    </w:rPr>
                    <w:t>7.数据中心模块具</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7.1</w:t>
                  </w:r>
                  <w:r>
                    <w:rPr>
                      <w:rFonts w:ascii="仿宋_GB2312" w:hAnsi="仿宋_GB2312" w:cs="仿宋_GB2312" w:eastAsia="仿宋_GB2312"/>
                      <w:sz w:val="24"/>
                    </w:rPr>
                    <w:t>提供</w:t>
                  </w:r>
                  <w:r>
                    <w:rPr>
                      <w:rFonts w:ascii="仿宋_GB2312" w:hAnsi="仿宋_GB2312" w:cs="仿宋_GB2312" w:eastAsia="仿宋_GB2312"/>
                      <w:sz w:val="24"/>
                    </w:rPr>
                    <w:t>资产信息套数</w:t>
                  </w:r>
                  <w:r>
                    <w:rPr>
                      <w:rFonts w:ascii="仿宋_GB2312" w:hAnsi="仿宋_GB2312" w:cs="仿宋_GB2312" w:eastAsia="仿宋_GB2312"/>
                      <w:sz w:val="24"/>
                    </w:rPr>
                    <w:t>、</w:t>
                  </w:r>
                  <w:r>
                    <w:rPr>
                      <w:rFonts w:ascii="仿宋_GB2312" w:hAnsi="仿宋_GB2312" w:cs="仿宋_GB2312" w:eastAsia="仿宋_GB2312"/>
                      <w:sz w:val="24"/>
                    </w:rPr>
                    <w:t>设备数量</w:t>
                  </w:r>
                  <w:r>
                    <w:rPr>
                      <w:rFonts w:ascii="仿宋_GB2312" w:hAnsi="仿宋_GB2312" w:cs="仿宋_GB2312" w:eastAsia="仿宋_GB2312"/>
                      <w:sz w:val="24"/>
                    </w:rPr>
                    <w:t>、</w:t>
                  </w:r>
                  <w:r>
                    <w:rPr>
                      <w:rFonts w:ascii="仿宋_GB2312" w:hAnsi="仿宋_GB2312" w:cs="仿宋_GB2312" w:eastAsia="仿宋_GB2312"/>
                      <w:sz w:val="24"/>
                    </w:rPr>
                    <w:t>报修频次统计分析图</w:t>
                  </w:r>
                  <w:r>
                    <w:rPr>
                      <w:rFonts w:ascii="仿宋_GB2312" w:hAnsi="仿宋_GB2312" w:cs="仿宋_GB2312" w:eastAsia="仿宋_GB2312"/>
                      <w:sz w:val="24"/>
                    </w:rPr>
                    <w:t>、</w:t>
                  </w:r>
                  <w:r>
                    <w:rPr>
                      <w:rFonts w:ascii="仿宋_GB2312" w:hAnsi="仿宋_GB2312" w:cs="仿宋_GB2312" w:eastAsia="仿宋_GB2312"/>
                      <w:sz w:val="24"/>
                    </w:rPr>
                    <w:t>维修费用统计，服务满意度统计</w:t>
                  </w:r>
                  <w:r>
                    <w:rPr>
                      <w:rFonts w:ascii="仿宋_GB2312" w:hAnsi="仿宋_GB2312" w:cs="仿宋_GB2312" w:eastAsia="仿宋_GB2312"/>
                      <w:sz w:val="24"/>
                    </w:rPr>
                    <w:t>等数据看板</w:t>
                  </w:r>
                  <w:r>
                    <w:rPr>
                      <w:rFonts w:ascii="仿宋_GB2312" w:hAnsi="仿宋_GB2312" w:cs="仿宋_GB2312" w:eastAsia="仿宋_GB2312"/>
                      <w:sz w:val="24"/>
                    </w:rPr>
                    <w:t>。</w:t>
                  </w:r>
                </w:p>
                <w:p>
                  <w:pPr>
                    <w:pStyle w:val="null3"/>
                  </w:pPr>
                  <w:r>
                    <w:rPr>
                      <w:rFonts w:ascii="仿宋_GB2312" w:hAnsi="仿宋_GB2312" w:cs="仿宋_GB2312" w:eastAsia="仿宋_GB2312"/>
                      <w:sz w:val="24"/>
                    </w:rPr>
                    <w:t>7.2</w:t>
                  </w:r>
                  <w:r>
                    <w:rPr>
                      <w:rFonts w:ascii="仿宋_GB2312" w:hAnsi="仿宋_GB2312" w:cs="仿宋_GB2312" w:eastAsia="仿宋_GB2312"/>
                      <w:sz w:val="24"/>
                    </w:rPr>
                    <w:t>支持数据按时间、区域、系统等多维度筛选与下钻分析。</w:t>
                  </w:r>
                </w:p>
                <w:p>
                  <w:pPr>
                    <w:pStyle w:val="null3"/>
                  </w:pPr>
                  <w:r>
                    <w:rPr>
                      <w:rFonts w:ascii="仿宋_GB2312" w:hAnsi="仿宋_GB2312" w:cs="仿宋_GB2312" w:eastAsia="仿宋_GB2312"/>
                      <w:sz w:val="24"/>
                    </w:rPr>
                    <w:t xml:space="preserve">7.3 </w:t>
                  </w:r>
                  <w:r>
                    <w:rPr>
                      <w:rFonts w:ascii="仿宋_GB2312" w:hAnsi="仿宋_GB2312" w:cs="仿宋_GB2312" w:eastAsia="仿宋_GB2312"/>
                      <w:sz w:val="24"/>
                    </w:rPr>
                    <w:t>统计数据支持导出</w:t>
                  </w:r>
                  <w:r>
                    <w:rPr>
                      <w:rFonts w:ascii="仿宋_GB2312" w:hAnsi="仿宋_GB2312" w:cs="仿宋_GB2312" w:eastAsia="仿宋_GB2312"/>
                      <w:sz w:val="24"/>
                    </w:rPr>
                    <w:t>Excel、PDF等通用格式。</w:t>
                  </w:r>
                  <w:r>
                    <w:br/>
                  </w:r>
                  <w:r>
                    <w:rPr>
                      <w:rFonts w:ascii="仿宋_GB2312" w:hAnsi="仿宋_GB2312" w:cs="仿宋_GB2312" w:eastAsia="仿宋_GB2312"/>
                      <w:sz w:val="24"/>
                    </w:rPr>
                    <w:t>8.点位分布图模块</w:t>
                  </w:r>
                </w:p>
                <w:p>
                  <w:pPr>
                    <w:pStyle w:val="null3"/>
                  </w:pPr>
                  <w:r>
                    <w:rPr>
                      <w:rFonts w:ascii="仿宋_GB2312" w:hAnsi="仿宋_GB2312" w:cs="仿宋_GB2312" w:eastAsia="仿宋_GB2312"/>
                      <w:sz w:val="24"/>
                    </w:rPr>
                    <w:t xml:space="preserve">8.1 </w:t>
                  </w:r>
                  <w:r>
                    <w:rPr>
                      <w:rFonts w:ascii="仿宋_GB2312" w:hAnsi="仿宋_GB2312" w:cs="仿宋_GB2312" w:eastAsia="仿宋_GB2312"/>
                      <w:sz w:val="24"/>
                    </w:rPr>
                    <w:t>具备可视化点位图展示</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搜索快速锁定</w:t>
                  </w:r>
                  <w:r>
                    <w:rPr>
                      <w:rFonts w:ascii="仿宋_GB2312" w:hAnsi="仿宋_GB2312" w:cs="仿宋_GB2312" w:eastAsia="仿宋_GB2312"/>
                      <w:sz w:val="24"/>
                    </w:rPr>
                    <w:t>点位</w:t>
                  </w:r>
                  <w:r>
                    <w:rPr>
                      <w:rFonts w:ascii="仿宋_GB2312" w:hAnsi="仿宋_GB2312" w:cs="仿宋_GB2312" w:eastAsia="仿宋_GB2312"/>
                      <w:sz w:val="24"/>
                    </w:rPr>
                    <w:t>。</w:t>
                  </w:r>
                </w:p>
                <w:p>
                  <w:pPr>
                    <w:pStyle w:val="null3"/>
                  </w:pPr>
                  <w:r>
                    <w:rPr>
                      <w:rFonts w:ascii="仿宋_GB2312" w:hAnsi="仿宋_GB2312" w:cs="仿宋_GB2312" w:eastAsia="仿宋_GB2312"/>
                      <w:sz w:val="24"/>
                    </w:rPr>
                    <w:t>8.2</w:t>
                  </w:r>
                  <w:r>
                    <w:rPr>
                      <w:rFonts w:ascii="仿宋_GB2312" w:hAnsi="仿宋_GB2312" w:cs="仿宋_GB2312" w:eastAsia="仿宋_GB2312"/>
                      <w:sz w:val="24"/>
                    </w:rPr>
                    <w:t>新增点位时需输入点位名称且绑定系统</w:t>
                  </w:r>
                </w:p>
                <w:p>
                  <w:pPr>
                    <w:pStyle w:val="null3"/>
                  </w:pPr>
                  <w:r>
                    <w:rPr>
                      <w:rFonts w:ascii="仿宋_GB2312" w:hAnsi="仿宋_GB2312" w:cs="仿宋_GB2312" w:eastAsia="仿宋_GB2312"/>
                      <w:sz w:val="24"/>
                    </w:rPr>
                    <w:t xml:space="preserve">8.3 </w:t>
                  </w:r>
                  <w:r>
                    <w:rPr>
                      <w:rFonts w:ascii="仿宋_GB2312" w:hAnsi="仿宋_GB2312" w:cs="仿宋_GB2312" w:eastAsia="仿宋_GB2312"/>
                      <w:sz w:val="24"/>
                    </w:rPr>
                    <w:t>支持上传多张点位图并具有切换功能。</w:t>
                  </w:r>
                </w:p>
                <w:p>
                  <w:pPr>
                    <w:pStyle w:val="null3"/>
                  </w:pPr>
                  <w:r>
                    <w:rPr>
                      <w:rFonts w:ascii="仿宋_GB2312" w:hAnsi="仿宋_GB2312" w:cs="仿宋_GB2312" w:eastAsia="仿宋_GB2312"/>
                      <w:sz w:val="24"/>
                    </w:rPr>
                    <w:t>9.服务商模块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9.1</w:t>
                  </w:r>
                  <w:r>
                    <w:rPr>
                      <w:rFonts w:ascii="仿宋_GB2312" w:hAnsi="仿宋_GB2312" w:cs="仿宋_GB2312" w:eastAsia="仿宋_GB2312"/>
                      <w:sz w:val="24"/>
                    </w:rPr>
                    <w:t>支持</w:t>
                  </w:r>
                  <w:r>
                    <w:rPr>
                      <w:rFonts w:ascii="仿宋_GB2312" w:hAnsi="仿宋_GB2312" w:cs="仿宋_GB2312" w:eastAsia="仿宋_GB2312"/>
                      <w:sz w:val="24"/>
                    </w:rPr>
                    <w:t>查看当前品牌商，分销商，维保商</w:t>
                  </w:r>
                  <w:r>
                    <w:rPr>
                      <w:rFonts w:ascii="仿宋_GB2312" w:hAnsi="仿宋_GB2312" w:cs="仿宋_GB2312" w:eastAsia="仿宋_GB2312"/>
                      <w:sz w:val="24"/>
                    </w:rPr>
                    <w:t>的数量统计及列表信息</w:t>
                  </w:r>
                </w:p>
                <w:p>
                  <w:pPr>
                    <w:pStyle w:val="null3"/>
                  </w:pPr>
                  <w:r>
                    <w:rPr>
                      <w:rFonts w:ascii="仿宋_GB2312" w:hAnsi="仿宋_GB2312" w:cs="仿宋_GB2312" w:eastAsia="仿宋_GB2312"/>
                      <w:sz w:val="24"/>
                    </w:rPr>
                    <w:t>9.2</w:t>
                  </w:r>
                  <w:r>
                    <w:rPr>
                      <w:rFonts w:ascii="仿宋_GB2312" w:hAnsi="仿宋_GB2312" w:cs="仿宋_GB2312" w:eastAsia="仿宋_GB2312"/>
                      <w:sz w:val="24"/>
                    </w:rPr>
                    <w:t>且具备搜索</w:t>
                  </w:r>
                  <w:r>
                    <w:rPr>
                      <w:rFonts w:ascii="仿宋_GB2312" w:hAnsi="仿宋_GB2312" w:cs="仿宋_GB2312" w:eastAsia="仿宋_GB2312"/>
                      <w:sz w:val="24"/>
                    </w:rPr>
                    <w:t>、</w:t>
                  </w:r>
                  <w:r>
                    <w:rPr>
                      <w:rFonts w:ascii="仿宋_GB2312" w:hAnsi="仿宋_GB2312" w:cs="仿宋_GB2312" w:eastAsia="仿宋_GB2312"/>
                      <w:sz w:val="24"/>
                    </w:rPr>
                    <w:t>添加，编辑，删除功能，添加时可上</w:t>
                  </w:r>
                  <w:r>
                    <w:rPr>
                      <w:rFonts w:ascii="仿宋_GB2312" w:hAnsi="仿宋_GB2312" w:cs="仿宋_GB2312" w:eastAsia="仿宋_GB2312"/>
                      <w:sz w:val="24"/>
                    </w:rPr>
                    <w:t>logo，并可对当前状态进行修改的操作。</w:t>
                  </w:r>
                </w:p>
                <w:p>
                  <w:pPr>
                    <w:pStyle w:val="null3"/>
                  </w:pPr>
                  <w:r>
                    <w:rPr>
                      <w:rFonts w:ascii="仿宋_GB2312" w:hAnsi="仿宋_GB2312" w:cs="仿宋_GB2312" w:eastAsia="仿宋_GB2312"/>
                      <w:sz w:val="24"/>
                    </w:rPr>
                    <w:t xml:space="preserve">9.3 </w:t>
                  </w:r>
                  <w:r>
                    <w:rPr>
                      <w:rFonts w:ascii="仿宋_GB2312" w:hAnsi="仿宋_GB2312" w:cs="仿宋_GB2312" w:eastAsia="仿宋_GB2312"/>
                      <w:sz w:val="24"/>
                    </w:rPr>
                    <w:t>服务商信息应包含联系人、联系方式、服务范围等标准字段。</w:t>
                  </w:r>
                  <w:r>
                    <w:br/>
                  </w:r>
                  <w:r>
                    <w:rPr>
                      <w:rFonts w:ascii="仿宋_GB2312" w:hAnsi="仿宋_GB2312" w:cs="仿宋_GB2312" w:eastAsia="仿宋_GB2312"/>
                      <w:sz w:val="24"/>
                    </w:rPr>
                    <w:t>10.快速报修模块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10.1</w:t>
                  </w:r>
                  <w:r>
                    <w:rPr>
                      <w:rFonts w:ascii="仿宋_GB2312" w:hAnsi="仿宋_GB2312" w:cs="仿宋_GB2312" w:eastAsia="仿宋_GB2312"/>
                      <w:sz w:val="24"/>
                    </w:rPr>
                    <w:t>具备</w:t>
                  </w:r>
                  <w:r>
                    <w:rPr>
                      <w:rFonts w:ascii="仿宋_GB2312" w:hAnsi="仿宋_GB2312" w:cs="仿宋_GB2312" w:eastAsia="仿宋_GB2312"/>
                      <w:sz w:val="24"/>
                    </w:rPr>
                    <w:t>“一键呼叫”功能，一线业务应用人员可直接联系到售后运维服务人员。</w:t>
                  </w:r>
                </w:p>
                <w:p>
                  <w:pPr>
                    <w:pStyle w:val="null3"/>
                  </w:pPr>
                  <w:r>
                    <w:rPr>
                      <w:rFonts w:ascii="仿宋_GB2312" w:hAnsi="仿宋_GB2312" w:cs="仿宋_GB2312" w:eastAsia="仿宋_GB2312"/>
                      <w:sz w:val="24"/>
                    </w:rPr>
                    <w:t xml:space="preserve">10.2 </w:t>
                  </w:r>
                  <w:r>
                    <w:rPr>
                      <w:rFonts w:ascii="仿宋_GB2312" w:hAnsi="仿宋_GB2312" w:cs="仿宋_GB2312" w:eastAsia="仿宋_GB2312"/>
                      <w:sz w:val="24"/>
                    </w:rPr>
                    <w:t>快速报修入口应覆盖</w:t>
                  </w:r>
                  <w:r>
                    <w:rPr>
                      <w:rFonts w:ascii="仿宋_GB2312" w:hAnsi="仿宋_GB2312" w:cs="仿宋_GB2312" w:eastAsia="仿宋_GB2312"/>
                      <w:sz w:val="24"/>
                    </w:rPr>
                    <w:t>Web端与移动端。</w:t>
                  </w:r>
                  <w:r>
                    <w:br/>
                  </w:r>
                  <w:r>
                    <w:rPr>
                      <w:rFonts w:ascii="仿宋_GB2312" w:hAnsi="仿宋_GB2312" w:cs="仿宋_GB2312" w:eastAsia="仿宋_GB2312"/>
                      <w:sz w:val="24"/>
                    </w:rPr>
                    <w:t>11.移动端模块</w:t>
                  </w:r>
                  <w:r>
                    <w:br/>
                  </w:r>
                  <w:r>
                    <w:rPr>
                      <w:rFonts w:ascii="仿宋_GB2312" w:hAnsi="仿宋_GB2312" w:cs="仿宋_GB2312" w:eastAsia="仿宋_GB2312"/>
                      <w:sz w:val="24"/>
                    </w:rPr>
                    <w:t>客户端</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1）首页展示</w:t>
                  </w:r>
                  <w:r>
                    <w:rPr>
                      <w:rFonts w:ascii="仿宋_GB2312" w:hAnsi="仿宋_GB2312" w:cs="仿宋_GB2312" w:eastAsia="仿宋_GB2312"/>
                      <w:sz w:val="24"/>
                    </w:rPr>
                    <w:t>：</w:t>
                  </w:r>
                  <w:r>
                    <w:rPr>
                      <w:rFonts w:ascii="仿宋_GB2312" w:hAnsi="仿宋_GB2312" w:cs="仿宋_GB2312" w:eastAsia="仿宋_GB2312"/>
                      <w:sz w:val="24"/>
                    </w:rPr>
                    <w:t>快速保修、资产清查、调察问卷、系统巡检、维修统计服务满意度以及最新消息提醒。</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资产清查</w:t>
                  </w:r>
                  <w:r>
                    <w:rPr>
                      <w:rFonts w:ascii="仿宋_GB2312" w:hAnsi="仿宋_GB2312" w:cs="仿宋_GB2312" w:eastAsia="仿宋_GB2312"/>
                      <w:sz w:val="24"/>
                    </w:rPr>
                    <w:t>：</w:t>
                  </w:r>
                  <w:r>
                    <w:rPr>
                      <w:rFonts w:ascii="仿宋_GB2312" w:hAnsi="仿宋_GB2312" w:cs="仿宋_GB2312" w:eastAsia="仿宋_GB2312"/>
                      <w:sz w:val="24"/>
                    </w:rPr>
                    <w:t>支持新建清查任务，可选择清查范围（按系统）、时间、方式及验证方式；可查看当前清查进度、已清查</w:t>
                  </w:r>
                  <w:r>
                    <w:rPr>
                      <w:rFonts w:ascii="仿宋_GB2312" w:hAnsi="仿宋_GB2312" w:cs="仿宋_GB2312" w:eastAsia="仿宋_GB2312"/>
                      <w:sz w:val="24"/>
                    </w:rPr>
                    <w:t>/未清查的设备数量及详情</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3）巡检功能:具备展示历次巡检记录、查看报告</w:t>
                  </w:r>
                  <w:r>
                    <w:rPr>
                      <w:rFonts w:ascii="仿宋_GB2312" w:hAnsi="仿宋_GB2312" w:cs="仿宋_GB2312" w:eastAsia="仿宋_GB2312"/>
                      <w:sz w:val="24"/>
                    </w:rPr>
                    <w:t>；具备报告</w:t>
                  </w:r>
                  <w:r>
                    <w:rPr>
                      <w:rFonts w:ascii="仿宋_GB2312" w:hAnsi="仿宋_GB2312" w:cs="仿宋_GB2312" w:eastAsia="仿宋_GB2312"/>
                      <w:sz w:val="24"/>
                    </w:rPr>
                    <w:t>审核功能</w:t>
                  </w:r>
                  <w:r>
                    <w:rPr>
                      <w:rFonts w:ascii="仿宋_GB2312" w:hAnsi="仿宋_GB2312" w:cs="仿宋_GB2312" w:eastAsia="仿宋_GB2312"/>
                      <w:sz w:val="24"/>
                    </w:rPr>
                    <w:t>; 支持设置</w:t>
                  </w:r>
                  <w:r>
                    <w:rPr>
                      <w:rFonts w:ascii="仿宋_GB2312" w:hAnsi="仿宋_GB2312" w:cs="仿宋_GB2312" w:eastAsia="仿宋_GB2312"/>
                      <w:sz w:val="24"/>
                    </w:rPr>
                    <w:t>巡检时间，说明备注，联系人及方式，</w:t>
                  </w:r>
                  <w:r>
                    <w:rPr>
                      <w:rFonts w:ascii="仿宋_GB2312" w:hAnsi="仿宋_GB2312" w:cs="仿宋_GB2312" w:eastAsia="仿宋_GB2312"/>
                      <w:sz w:val="24"/>
                    </w:rPr>
                    <w:t>运行</w:t>
                  </w:r>
                  <w:r>
                    <w:rPr>
                      <w:rFonts w:ascii="仿宋_GB2312" w:hAnsi="仿宋_GB2312" w:cs="仿宋_GB2312" w:eastAsia="仿宋_GB2312"/>
                      <w:sz w:val="24"/>
                    </w:rPr>
                    <w:t>编辑自定义巡检规则，选择巡检方式。</w:t>
                  </w:r>
                  <w:r>
                    <w:br/>
                  </w:r>
                  <w:r>
                    <w:rPr>
                      <w:rFonts w:ascii="仿宋_GB2312" w:hAnsi="仿宋_GB2312" w:cs="仿宋_GB2312" w:eastAsia="仿宋_GB2312"/>
                      <w:sz w:val="24"/>
                    </w:rPr>
                    <w:t>12.视频监控管理模块</w:t>
                  </w:r>
                  <w:r>
                    <w:br/>
                  </w:r>
                  <w:r>
                    <w:rPr>
                      <w:rFonts w:ascii="仿宋_GB2312" w:hAnsi="仿宋_GB2312" w:cs="仿宋_GB2312" w:eastAsia="仿宋_GB2312"/>
                      <w:sz w:val="24"/>
                    </w:rPr>
                    <w:t xml:space="preserve">12.1 </w:t>
                  </w:r>
                  <w:r>
                    <w:rPr>
                      <w:rFonts w:ascii="仿宋_GB2312" w:hAnsi="仿宋_GB2312" w:cs="仿宋_GB2312" w:eastAsia="仿宋_GB2312"/>
                      <w:sz w:val="24"/>
                    </w:rPr>
                    <w:t>支持对接主流品牌（</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关键设备、系统、场地，结合视频管理系统，可</w:t>
                  </w:r>
                  <w:r>
                    <w:rPr>
                      <w:rFonts w:ascii="仿宋_GB2312" w:hAnsi="仿宋_GB2312" w:cs="仿宋_GB2312" w:eastAsia="仿宋_GB2312"/>
                      <w:sz w:val="24"/>
                    </w:rPr>
                    <w:t>查看</w:t>
                  </w:r>
                  <w:r>
                    <w:rPr>
                      <w:rFonts w:ascii="仿宋_GB2312" w:hAnsi="仿宋_GB2312" w:cs="仿宋_GB2312" w:eastAsia="仿宋_GB2312"/>
                      <w:sz w:val="24"/>
                    </w:rPr>
                    <w:t>监控</w:t>
                  </w:r>
                  <w:r>
                    <w:rPr>
                      <w:rFonts w:ascii="仿宋_GB2312" w:hAnsi="仿宋_GB2312" w:cs="仿宋_GB2312" w:eastAsia="仿宋_GB2312"/>
                      <w:sz w:val="24"/>
                    </w:rPr>
                    <w:t>设备</w:t>
                  </w:r>
                  <w:r>
                    <w:rPr>
                      <w:rFonts w:ascii="仿宋_GB2312" w:hAnsi="仿宋_GB2312" w:cs="仿宋_GB2312" w:eastAsia="仿宋_GB2312"/>
                      <w:sz w:val="24"/>
                    </w:rPr>
                    <w:t>列表，实时</w:t>
                  </w:r>
                  <w:r>
                    <w:rPr>
                      <w:rFonts w:ascii="仿宋_GB2312" w:hAnsi="仿宋_GB2312" w:cs="仿宋_GB2312" w:eastAsia="仿宋_GB2312"/>
                      <w:sz w:val="24"/>
                    </w:rPr>
                    <w:t>调取</w:t>
                  </w:r>
                  <w:r>
                    <w:rPr>
                      <w:rFonts w:ascii="仿宋_GB2312" w:hAnsi="仿宋_GB2312" w:cs="仿宋_GB2312" w:eastAsia="仿宋_GB2312"/>
                      <w:sz w:val="24"/>
                    </w:rPr>
                    <w:t>查看监控画面。</w:t>
                  </w:r>
                </w:p>
                <w:p>
                  <w:pPr>
                    <w:pStyle w:val="null3"/>
                  </w:pPr>
                  <w:r>
                    <w:rPr>
                      <w:rFonts w:ascii="仿宋_GB2312" w:hAnsi="仿宋_GB2312" w:cs="仿宋_GB2312" w:eastAsia="仿宋_GB2312"/>
                      <w:sz w:val="24"/>
                    </w:rPr>
                    <w:t>12.1</w:t>
                  </w:r>
                  <w:r>
                    <w:rPr>
                      <w:rFonts w:ascii="仿宋_GB2312" w:hAnsi="仿宋_GB2312" w:cs="仿宋_GB2312" w:eastAsia="仿宋_GB2312"/>
                      <w:sz w:val="24"/>
                    </w:rPr>
                    <w:t>支持</w:t>
                  </w:r>
                  <w:r>
                    <w:rPr>
                      <w:rFonts w:ascii="仿宋_GB2312" w:hAnsi="仿宋_GB2312" w:cs="仿宋_GB2312" w:eastAsia="仿宋_GB2312"/>
                      <w:sz w:val="24"/>
                    </w:rPr>
                    <w:t>观察设备</w:t>
                  </w:r>
                  <w:r>
                    <w:rPr>
                      <w:rFonts w:ascii="仿宋_GB2312" w:hAnsi="仿宋_GB2312" w:cs="仿宋_GB2312" w:eastAsia="仿宋_GB2312"/>
                      <w:sz w:val="24"/>
                    </w:rPr>
                    <w:t>、系统、场地</w:t>
                  </w:r>
                  <w:r>
                    <w:rPr>
                      <w:rFonts w:ascii="仿宋_GB2312" w:hAnsi="仿宋_GB2312" w:cs="仿宋_GB2312" w:eastAsia="仿宋_GB2312"/>
                      <w:sz w:val="24"/>
                    </w:rPr>
                    <w:t>运行状态，</w:t>
                  </w:r>
                  <w:r>
                    <w:rPr>
                      <w:rFonts w:ascii="仿宋_GB2312" w:hAnsi="仿宋_GB2312" w:cs="仿宋_GB2312" w:eastAsia="仿宋_GB2312"/>
                      <w:sz w:val="24"/>
                    </w:rPr>
                    <w:t>辅助</w:t>
                  </w:r>
                  <w:r>
                    <w:rPr>
                      <w:rFonts w:ascii="仿宋_GB2312" w:hAnsi="仿宋_GB2312" w:cs="仿宋_GB2312" w:eastAsia="仿宋_GB2312"/>
                      <w:sz w:val="24"/>
                    </w:rPr>
                    <w:t>发现故障隐患。</w:t>
                  </w:r>
                  <w:r>
                    <w:br/>
                  </w:r>
                  <w:r>
                    <w:rPr>
                      <w:rFonts w:ascii="仿宋_GB2312" w:hAnsi="仿宋_GB2312" w:cs="仿宋_GB2312" w:eastAsia="仿宋_GB2312"/>
                      <w:sz w:val="24"/>
                    </w:rPr>
                    <w:t>13．班班通管理模块</w:t>
                  </w:r>
                  <w:r>
                    <w:br/>
                  </w:r>
                  <w:r>
                    <w:rPr>
                      <w:rFonts w:ascii="仿宋_GB2312" w:hAnsi="仿宋_GB2312" w:cs="仿宋_GB2312" w:eastAsia="仿宋_GB2312"/>
                      <w:sz w:val="24"/>
                    </w:rPr>
                    <w:t xml:space="preserve">13.1 </w:t>
                  </w:r>
                  <w:r>
                    <w:rPr>
                      <w:rFonts w:ascii="仿宋_GB2312" w:hAnsi="仿宋_GB2312" w:cs="仿宋_GB2312" w:eastAsia="仿宋_GB2312"/>
                      <w:sz w:val="24"/>
                    </w:rPr>
                    <w:t>支持对教室、办公区等</w:t>
                  </w:r>
                  <w:r>
                    <w:rPr>
                      <w:rFonts w:ascii="仿宋_GB2312" w:hAnsi="仿宋_GB2312" w:cs="仿宋_GB2312" w:eastAsia="仿宋_GB2312"/>
                      <w:sz w:val="24"/>
                    </w:rPr>
                    <w:t>可对</w:t>
                  </w:r>
                  <w:r>
                    <w:rPr>
                      <w:rFonts w:ascii="仿宋_GB2312" w:hAnsi="仿宋_GB2312" w:cs="仿宋_GB2312" w:eastAsia="仿宋_GB2312"/>
                      <w:sz w:val="24"/>
                    </w:rPr>
                    <w:t>接的</w:t>
                  </w:r>
                  <w:r>
                    <w:rPr>
                      <w:rFonts w:ascii="仿宋_GB2312" w:hAnsi="仿宋_GB2312" w:cs="仿宋_GB2312" w:eastAsia="仿宋_GB2312"/>
                      <w:sz w:val="24"/>
                    </w:rPr>
                    <w:t>终端设备</w:t>
                  </w:r>
                  <w:r>
                    <w:rPr>
                      <w:rFonts w:ascii="仿宋_GB2312" w:hAnsi="仿宋_GB2312" w:cs="仿宋_GB2312" w:eastAsia="仿宋_GB2312"/>
                      <w:sz w:val="24"/>
                    </w:rPr>
                    <w:t>进行远程监控管理</w:t>
                  </w:r>
                </w:p>
                <w:p>
                  <w:pPr>
                    <w:pStyle w:val="null3"/>
                  </w:pPr>
                  <w:r>
                    <w:rPr>
                      <w:rFonts w:ascii="仿宋_GB2312" w:hAnsi="仿宋_GB2312" w:cs="仿宋_GB2312" w:eastAsia="仿宋_GB2312"/>
                      <w:sz w:val="24"/>
                    </w:rPr>
                    <w:t>13.2 支持</w:t>
                  </w:r>
                  <w:r>
                    <w:rPr>
                      <w:rFonts w:ascii="仿宋_GB2312" w:hAnsi="仿宋_GB2312" w:cs="仿宋_GB2312" w:eastAsia="仿宋_GB2312"/>
                      <w:sz w:val="24"/>
                    </w:rPr>
                    <w:t>实时</w:t>
                  </w:r>
                  <w:r>
                    <w:rPr>
                      <w:rFonts w:ascii="仿宋_GB2312" w:hAnsi="仿宋_GB2312" w:cs="仿宋_GB2312" w:eastAsia="仿宋_GB2312"/>
                      <w:sz w:val="24"/>
                    </w:rPr>
                    <w:t>查看</w:t>
                  </w:r>
                  <w:r>
                    <w:rPr>
                      <w:rFonts w:ascii="仿宋_GB2312" w:hAnsi="仿宋_GB2312" w:cs="仿宋_GB2312" w:eastAsia="仿宋_GB2312"/>
                      <w:sz w:val="24"/>
                    </w:rPr>
                    <w:t>设备的运行状态、硬盘、</w:t>
                  </w:r>
                  <w:r>
                    <w:rPr>
                      <w:rFonts w:ascii="仿宋_GB2312" w:hAnsi="仿宋_GB2312" w:cs="仿宋_GB2312" w:eastAsia="仿宋_GB2312"/>
                      <w:sz w:val="24"/>
                    </w:rPr>
                    <w:t>CPU、内存等</w:t>
                  </w:r>
                  <w:r>
                    <w:rPr>
                      <w:rFonts w:ascii="仿宋_GB2312" w:hAnsi="仿宋_GB2312" w:cs="仿宋_GB2312" w:eastAsia="仿宋_GB2312"/>
                      <w:sz w:val="24"/>
                    </w:rPr>
                    <w:t>使用情况。</w:t>
                  </w:r>
                </w:p>
                <w:p>
                  <w:pPr>
                    <w:pStyle w:val="null3"/>
                  </w:pPr>
                  <w:r>
                    <w:rPr>
                      <w:rFonts w:ascii="仿宋_GB2312" w:hAnsi="仿宋_GB2312" w:cs="仿宋_GB2312" w:eastAsia="仿宋_GB2312"/>
                      <w:sz w:val="24"/>
                    </w:rPr>
                    <w:t>13.3</w:t>
                  </w:r>
                  <w:r>
                    <w:rPr>
                      <w:rFonts w:ascii="仿宋_GB2312" w:hAnsi="仿宋_GB2312" w:cs="仿宋_GB2312" w:eastAsia="仿宋_GB2312"/>
                      <w:sz w:val="24"/>
                    </w:rPr>
                    <w:t>管理员可远程控制设备关机、锁屏</w:t>
                  </w:r>
                  <w:r>
                    <w:rPr>
                      <w:rFonts w:ascii="仿宋_GB2312" w:hAnsi="仿宋_GB2312" w:cs="仿宋_GB2312" w:eastAsia="仿宋_GB2312"/>
                      <w:sz w:val="24"/>
                    </w:rPr>
                    <w:t>、重启等控制操作</w:t>
                  </w:r>
                  <w:r>
                    <w:rPr>
                      <w:rFonts w:ascii="仿宋_GB2312" w:hAnsi="仿宋_GB2312" w:cs="仿宋_GB2312" w:eastAsia="仿宋_GB2312"/>
                      <w:sz w:val="24"/>
                    </w:rPr>
                    <w:t>。</w:t>
                  </w:r>
                  <w:r>
                    <w:br/>
                  </w:r>
                  <w:r>
                    <w:rPr>
                      <w:rFonts w:ascii="仿宋_GB2312" w:hAnsi="仿宋_GB2312" w:cs="仿宋_GB2312" w:eastAsia="仿宋_GB2312"/>
                      <w:sz w:val="24"/>
                    </w:rPr>
                    <w:t>14.巡检管理模块</w:t>
                  </w:r>
                  <w:r>
                    <w:br/>
                  </w:r>
                  <w:r>
                    <w:rPr>
                      <w:rFonts w:ascii="仿宋_GB2312" w:hAnsi="仿宋_GB2312" w:cs="仿宋_GB2312" w:eastAsia="仿宋_GB2312"/>
                      <w:sz w:val="24"/>
                    </w:rPr>
                    <w:t xml:space="preserve">14.1 </w:t>
                  </w:r>
                  <w:r>
                    <w:rPr>
                      <w:rFonts w:ascii="仿宋_GB2312" w:hAnsi="仿宋_GB2312" w:cs="仿宋_GB2312" w:eastAsia="仿宋_GB2312"/>
                      <w:sz w:val="24"/>
                    </w:rPr>
                    <w:t>支持按</w:t>
                  </w:r>
                  <w:r>
                    <w:rPr>
                      <w:rFonts w:ascii="仿宋_GB2312" w:hAnsi="仿宋_GB2312" w:cs="仿宋_GB2312" w:eastAsia="仿宋_GB2312"/>
                      <w:sz w:val="24"/>
                    </w:rPr>
                    <w:t>设备</w:t>
                  </w:r>
                  <w:r>
                    <w:rPr>
                      <w:rFonts w:ascii="仿宋_GB2312" w:hAnsi="仿宋_GB2312" w:cs="仿宋_GB2312" w:eastAsia="仿宋_GB2312"/>
                      <w:sz w:val="24"/>
                    </w:rPr>
                    <w:t>类型</w:t>
                  </w:r>
                  <w:r>
                    <w:rPr>
                      <w:rFonts w:ascii="仿宋_GB2312" w:hAnsi="仿宋_GB2312" w:cs="仿宋_GB2312" w:eastAsia="仿宋_GB2312"/>
                      <w:sz w:val="24"/>
                    </w:rPr>
                    <w:t>、</w:t>
                  </w:r>
                  <w:r>
                    <w:rPr>
                      <w:rFonts w:ascii="仿宋_GB2312" w:hAnsi="仿宋_GB2312" w:cs="仿宋_GB2312" w:eastAsia="仿宋_GB2312"/>
                      <w:sz w:val="24"/>
                    </w:rPr>
                    <w:t>信息系统</w:t>
                  </w:r>
                  <w:r>
                    <w:rPr>
                      <w:rFonts w:ascii="仿宋_GB2312" w:hAnsi="仿宋_GB2312" w:cs="仿宋_GB2312" w:eastAsia="仿宋_GB2312"/>
                      <w:sz w:val="24"/>
                    </w:rPr>
                    <w:t>分别</w:t>
                  </w:r>
                  <w:r>
                    <w:rPr>
                      <w:rFonts w:ascii="仿宋_GB2312" w:hAnsi="仿宋_GB2312" w:cs="仿宋_GB2312" w:eastAsia="仿宋_GB2312"/>
                      <w:sz w:val="24"/>
                    </w:rPr>
                    <w:t>设置不同的巡检规则，</w:t>
                  </w:r>
                  <w:r>
                    <w:rPr>
                      <w:rFonts w:ascii="仿宋_GB2312" w:hAnsi="仿宋_GB2312" w:cs="仿宋_GB2312" w:eastAsia="仿宋_GB2312"/>
                      <w:sz w:val="24"/>
                    </w:rPr>
                    <w:t>明确巡检项、检查标准及方法。</w:t>
                  </w:r>
                </w:p>
                <w:p>
                  <w:pPr>
                    <w:pStyle w:val="null3"/>
                  </w:pPr>
                  <w:r>
                    <w:rPr>
                      <w:rFonts w:ascii="仿宋_GB2312" w:hAnsi="仿宋_GB2312" w:cs="仿宋_GB2312" w:eastAsia="仿宋_GB2312"/>
                      <w:sz w:val="24"/>
                    </w:rPr>
                    <w:t xml:space="preserve">14.2 </w:t>
                  </w:r>
                  <w:r>
                    <w:rPr>
                      <w:rFonts w:ascii="仿宋_GB2312" w:hAnsi="仿宋_GB2312" w:cs="仿宋_GB2312" w:eastAsia="仿宋_GB2312"/>
                      <w:sz w:val="24"/>
                    </w:rPr>
                    <w:t>管理者可以生成巡检计划，</w:t>
                  </w:r>
                  <w:r>
                    <w:rPr>
                      <w:rFonts w:ascii="仿宋_GB2312" w:hAnsi="仿宋_GB2312" w:cs="仿宋_GB2312" w:eastAsia="仿宋_GB2312"/>
                      <w:sz w:val="24"/>
                    </w:rPr>
                    <w:t>支持周期自动生成巡检工单，也支持手动生成。</w:t>
                  </w:r>
                </w:p>
                <w:p>
                  <w:pPr>
                    <w:pStyle w:val="null3"/>
                  </w:pPr>
                  <w:r>
                    <w:rPr>
                      <w:rFonts w:ascii="仿宋_GB2312" w:hAnsi="仿宋_GB2312" w:cs="仿宋_GB2312" w:eastAsia="仿宋_GB2312"/>
                      <w:sz w:val="24"/>
                    </w:rPr>
                    <w:t xml:space="preserve">14.3 </w:t>
                  </w:r>
                  <w:r>
                    <w:rPr>
                      <w:rFonts w:ascii="仿宋_GB2312" w:hAnsi="仿宋_GB2312" w:cs="仿宋_GB2312" w:eastAsia="仿宋_GB2312"/>
                      <w:sz w:val="24"/>
                    </w:rPr>
                    <w:t>支持查看历史巡检记录、当前巡检进度，并阅读巡检报告。巡检报告支持导出。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付</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教师转椅</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1、规格:≥500㎜（L）×500㎜（W）×800㎜㎜（H）</w:t>
                  </w:r>
                  <w:r>
                    <w:br/>
                  </w:r>
                  <w:r>
                    <w:rPr>
                      <w:rFonts w:ascii="仿宋_GB2312" w:hAnsi="仿宋_GB2312" w:cs="仿宋_GB2312" w:eastAsia="仿宋_GB2312"/>
                      <w:sz w:val="24"/>
                    </w:rPr>
                    <w:t>2、靠背及下座采用高密度网布格。</w:t>
                  </w:r>
                  <w:r>
                    <w:br/>
                  </w:r>
                  <w:r>
                    <w:rPr>
                      <w:rFonts w:ascii="仿宋_GB2312" w:hAnsi="仿宋_GB2312" w:cs="仿宋_GB2312" w:eastAsia="仿宋_GB2312"/>
                      <w:sz w:val="24"/>
                    </w:rPr>
                    <w:t>3、面料为网布格。</w:t>
                  </w:r>
                  <w:r>
                    <w:br/>
                  </w:r>
                  <w:r>
                    <w:rPr>
                      <w:rFonts w:ascii="仿宋_GB2312" w:hAnsi="仿宋_GB2312" w:cs="仿宋_GB2312" w:eastAsia="仿宋_GB2312"/>
                      <w:sz w:val="24"/>
                    </w:rPr>
                    <w:t>4、骨架钢管电镀，气动升降。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教师吊装</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1、整体外腔体规格约：≥1520</w:t>
                  </w:r>
                  <w:r>
                    <w:rPr>
                      <w:rFonts w:ascii="仿宋_GB2312" w:hAnsi="仿宋_GB2312" w:cs="仿宋_GB2312" w:eastAsia="仿宋_GB2312"/>
                      <w:sz w:val="24"/>
                    </w:rPr>
                    <w:t xml:space="preserve">× </w:t>
                  </w:r>
                  <w:r>
                    <w:rPr>
                      <w:rFonts w:ascii="仿宋_GB2312" w:hAnsi="仿宋_GB2312" w:cs="仿宋_GB2312" w:eastAsia="仿宋_GB2312"/>
                      <w:sz w:val="24"/>
                    </w:rPr>
                    <w:t>680</w:t>
                  </w:r>
                  <w:r>
                    <w:rPr>
                      <w:rFonts w:ascii="仿宋_GB2312" w:hAnsi="仿宋_GB2312" w:cs="仿宋_GB2312" w:eastAsia="仿宋_GB2312"/>
                      <w:sz w:val="24"/>
                    </w:rPr>
                    <w:t xml:space="preserve">× </w:t>
                  </w:r>
                  <w:r>
                    <w:rPr>
                      <w:rFonts w:ascii="仿宋_GB2312" w:hAnsi="仿宋_GB2312" w:cs="仿宋_GB2312" w:eastAsia="仿宋_GB2312"/>
                      <w:sz w:val="24"/>
                    </w:rPr>
                    <w:t>236mm；采用铝合金塑料材料，模块化组合。</w:t>
                  </w:r>
                  <w:r>
                    <w:br/>
                  </w:r>
                  <w:r>
                    <w:rPr>
                      <w:rFonts w:ascii="仿宋_GB2312" w:hAnsi="仿宋_GB2312" w:cs="仿宋_GB2312" w:eastAsia="仿宋_GB2312"/>
                      <w:sz w:val="24"/>
                    </w:rPr>
                    <w:t>2、顶装固定支架护罩：规格≥1200×360×115mm，采用厚度≧1mm冷轧钢板，表面经环氧树脂粉末静电喷涂固化处理。</w:t>
                  </w:r>
                  <w:r>
                    <w:br/>
                  </w:r>
                  <w:r>
                    <w:rPr>
                      <w:rFonts w:ascii="仿宋_GB2312" w:hAnsi="仿宋_GB2312" w:cs="仿宋_GB2312" w:eastAsia="仿宋_GB2312"/>
                      <w:sz w:val="24"/>
                    </w:rPr>
                    <w:t>3、顶装摇臂动力装置：顶装摇臂动力装置系统控制接收信号为远程智能手动和触摸远程无线操作功能，选用直流24V低压电机动力，摇臂连接座采用铝合金型材，动力装置和主体结构模块化组合。升降摇臂柱采用铝合金材料，管内水电隔离，表面和管内工艺经环氧树脂粉末静电喷涂固化处理；壁厚≥1.5mm；长度约700mm。</w:t>
                  </w:r>
                  <w:r>
                    <w:br/>
                  </w:r>
                  <w:r>
                    <w:rPr>
                      <w:rFonts w:ascii="仿宋_GB2312" w:hAnsi="仿宋_GB2312" w:cs="仿宋_GB2312" w:eastAsia="仿宋_GB2312"/>
                      <w:sz w:val="24"/>
                    </w:rPr>
                    <w:t>4、多功能电源模块：外壳体采用阻燃级ABS塑料注塑成型，规格：≧175mm×185mm×10mm，模块化组合，模块内部采用双舱体，水电隔离。双界面操作，采用≧2.5mm厚PC板材，界面上有交直流电源切换键、复位键、电压控制键、信息显示模块、交直流输出接线插口，二组国标五孔220V市电插座，具有保险过载保护。</w:t>
                  </w:r>
                </w:p>
                <w:p>
                  <w:pPr>
                    <w:pStyle w:val="null3"/>
                  </w:pPr>
                  <w:r>
                    <w:rPr>
                      <w:rFonts w:ascii="仿宋_GB2312" w:hAnsi="仿宋_GB2312" w:cs="仿宋_GB2312" w:eastAsia="仿宋_GB2312"/>
                      <w:sz w:val="24"/>
                    </w:rPr>
                    <w:t>交直流输出：</w:t>
                  </w:r>
                </w:p>
                <w:p>
                  <w:pPr>
                    <w:pStyle w:val="null3"/>
                  </w:pPr>
                  <w:r>
                    <w:rPr>
                      <w:rFonts w:ascii="仿宋_GB2312" w:hAnsi="仿宋_GB2312" w:cs="仿宋_GB2312" w:eastAsia="仿宋_GB2312"/>
                      <w:sz w:val="24"/>
                    </w:rPr>
                    <w:t>直流稳压输出：</w:t>
                  </w:r>
                  <w:r>
                    <w:rPr>
                      <w:rFonts w:ascii="仿宋_GB2312" w:hAnsi="仿宋_GB2312" w:cs="仿宋_GB2312" w:eastAsia="仿宋_GB2312"/>
                      <w:sz w:val="24"/>
                    </w:rPr>
                    <w:t>0-16V，额定电流≥2A；16-30V，额定电流≥1A。最小调节单元≤0.1V。</w:t>
                  </w:r>
                </w:p>
                <w:p>
                  <w:pPr>
                    <w:pStyle w:val="null3"/>
                  </w:pPr>
                  <w:r>
                    <w:rPr>
                      <w:rFonts w:ascii="仿宋_GB2312" w:hAnsi="仿宋_GB2312" w:cs="仿宋_GB2312" w:eastAsia="仿宋_GB2312"/>
                      <w:sz w:val="24"/>
                    </w:rPr>
                    <w:t>交流电压输出：</w:t>
                  </w:r>
                  <w:r>
                    <w:rPr>
                      <w:rFonts w:ascii="仿宋_GB2312" w:hAnsi="仿宋_GB2312" w:cs="仿宋_GB2312" w:eastAsia="仿宋_GB2312"/>
                      <w:sz w:val="24"/>
                    </w:rPr>
                    <w:t>0~18V，额定电流≥2A；18V-30V，额定电流≥1A。最小调节单元≤1V。</w:t>
                  </w:r>
                </w:p>
                <w:p>
                  <w:pPr>
                    <w:pStyle w:val="null3"/>
                  </w:pPr>
                  <w:r>
                    <w:rPr>
                      <w:rFonts w:ascii="仿宋_GB2312" w:hAnsi="仿宋_GB2312" w:cs="仿宋_GB2312" w:eastAsia="仿宋_GB2312"/>
                      <w:sz w:val="24"/>
                    </w:rPr>
                    <w:t>交直流电源具有过载保护智能检测功能，设置</w:t>
                  </w:r>
                  <w:r>
                    <w:rPr>
                      <w:rFonts w:ascii="仿宋_GB2312" w:hAnsi="仿宋_GB2312" w:cs="仿宋_GB2312" w:eastAsia="仿宋_GB2312"/>
                      <w:sz w:val="24"/>
                    </w:rPr>
                    <w:t>“过载”图标提示。</w:t>
                  </w:r>
                  <w:r>
                    <w:br/>
                  </w:r>
                  <w:r>
                    <w:rPr>
                      <w:rFonts w:ascii="仿宋_GB2312" w:hAnsi="仿宋_GB2312" w:cs="仿宋_GB2312" w:eastAsia="仿宋_GB2312"/>
                      <w:sz w:val="24"/>
                    </w:rPr>
                    <w:t>5、急停控制装置：1套，金属急停开关；规格：蘑菇按键头φ30mm,材料铝氧化红色，带“急停”标志。</w:t>
                  </w:r>
                  <w:r>
                    <w:br/>
                  </w:r>
                  <w:r>
                    <w:rPr>
                      <w:rFonts w:ascii="仿宋_GB2312" w:hAnsi="仿宋_GB2312" w:cs="仿宋_GB2312" w:eastAsia="仿宋_GB2312"/>
                      <w:sz w:val="24"/>
                    </w:rPr>
                    <w:t>6、供电线路模块,1套：电源线采用≥2.5m²全铜多芯线；模块化设计，每组模块间采用直插式连接。信号屏蔽线采用集数化设计，电线进行系统布线每组模块间采用直插式连接。</w:t>
                  </w:r>
                  <w:r>
                    <w:br/>
                  </w:r>
                  <w:r>
                    <w:rPr>
                      <w:rFonts w:ascii="仿宋_GB2312" w:hAnsi="仿宋_GB2312" w:cs="仿宋_GB2312" w:eastAsia="仿宋_GB2312"/>
                      <w:sz w:val="24"/>
                    </w:rPr>
                    <w:t>7、智能照明控制装置：智能照明灯光模块；每组内置2条功率24V标准LED灯带，外罩为铝合金型材，表面经环氧树脂粉末喷涂固化处理。灯板采用≥2.0mm厚PC光扩散板，模块化安装。所有灯光模组由独立控制软件系统控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（四）全室电线路</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产品名称</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技术参数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全室供电线路</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1、线管：DN25国标阻燃PVC线管</w:t>
                  </w:r>
                </w:p>
                <w:p>
                  <w:pPr>
                    <w:pStyle w:val="null3"/>
                  </w:pPr>
                  <w:r>
                    <w:rPr>
                      <w:rFonts w:ascii="仿宋_GB2312" w:hAnsi="仿宋_GB2312" w:cs="仿宋_GB2312" w:eastAsia="仿宋_GB2312"/>
                      <w:sz w:val="24"/>
                    </w:rPr>
                    <w:t>2、电线：国标优质铜芯线4m²、2.5㎡，</w:t>
                  </w:r>
                </w:p>
                <w:p>
                  <w:pPr>
                    <w:pStyle w:val="null3"/>
                  </w:pPr>
                  <w:r>
                    <w:rPr>
                      <w:rFonts w:ascii="仿宋_GB2312" w:hAnsi="仿宋_GB2312" w:cs="仿宋_GB2312" w:eastAsia="仿宋_GB2312"/>
                      <w:sz w:val="24"/>
                    </w:rPr>
                    <w:t>3、信号控制线：RVVP聚氯乙烯护套纯无氧铜屏蔽2芯线，</w:t>
                  </w:r>
                </w:p>
                <w:p>
                  <w:pPr>
                    <w:pStyle w:val="null3"/>
                  </w:pPr>
                  <w:r>
                    <w:rPr>
                      <w:rFonts w:ascii="仿宋_GB2312" w:hAnsi="仿宋_GB2312" w:cs="仿宋_GB2312" w:eastAsia="仿宋_GB2312"/>
                      <w:sz w:val="24"/>
                    </w:rPr>
                    <w:t>4、模块化设计，每组模块间采用直插式连接。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全套设备安装调试</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1、吊顶式安装系统采用模块化结构设计，采用吊装安装方式</w:t>
                  </w:r>
                  <w:r>
                    <w:br/>
                  </w:r>
                  <w:r>
                    <w:rPr>
                      <w:rFonts w:ascii="仿宋_GB2312" w:hAnsi="仿宋_GB2312" w:cs="仿宋_GB2312" w:eastAsia="仿宋_GB2312"/>
                      <w:sz w:val="24"/>
                    </w:rPr>
                    <w:t>2、系统结构调试</w:t>
                  </w:r>
                  <w:r>
                    <w:br/>
                  </w:r>
                  <w:r>
                    <w:rPr>
                      <w:rFonts w:ascii="仿宋_GB2312" w:hAnsi="仿宋_GB2312" w:cs="仿宋_GB2312" w:eastAsia="仿宋_GB2312"/>
                      <w:sz w:val="24"/>
                    </w:rPr>
                    <w:t>3、系统控制调试</w:t>
                  </w:r>
                  <w:r>
                    <w:br/>
                  </w:r>
                  <w:r>
                    <w:rPr>
                      <w:rFonts w:ascii="仿宋_GB2312" w:hAnsi="仿宋_GB2312" w:cs="仿宋_GB2312" w:eastAsia="仿宋_GB2312"/>
                      <w:sz w:val="24"/>
                    </w:rPr>
                    <w:t>4、给排水调试</w:t>
                  </w:r>
                  <w:r>
                    <w:br/>
                  </w:r>
                  <w:r>
                    <w:rPr>
                      <w:rFonts w:ascii="仿宋_GB2312" w:hAnsi="仿宋_GB2312" w:cs="仿宋_GB2312" w:eastAsia="仿宋_GB2312"/>
                      <w:sz w:val="24"/>
                    </w:rPr>
                    <w:t>5、供电系统调试</w:t>
                  </w:r>
                  <w:r>
                    <w:br/>
                  </w:r>
                  <w:r>
                    <w:rPr>
                      <w:rFonts w:ascii="仿宋_GB2312" w:hAnsi="仿宋_GB2312" w:cs="仿宋_GB2312" w:eastAsia="仿宋_GB2312"/>
                      <w:sz w:val="24"/>
                    </w:rPr>
                    <w:t>6、照明系统调试</w:t>
                  </w:r>
                  <w:r>
                    <w:br/>
                  </w:r>
                  <w:r>
                    <w:rPr>
                      <w:rFonts w:ascii="仿宋_GB2312" w:hAnsi="仿宋_GB2312" w:cs="仿宋_GB2312" w:eastAsia="仿宋_GB2312"/>
                      <w:sz w:val="24"/>
                    </w:rPr>
                    <w:t>7、通风安装调试</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项</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left="450"/>
            </w:pPr>
            <w:r>
              <w:rPr>
                <w:rFonts w:ascii="仿宋_GB2312" w:hAnsi="仿宋_GB2312" w:cs="仿宋_GB2312" w:eastAsia="仿宋_GB2312"/>
                <w:sz w:val="24"/>
                <w:b/>
              </w:rPr>
              <w:t>八、</w:t>
            </w:r>
            <w:r>
              <w:rPr>
                <w:rFonts w:ascii="仿宋_GB2312" w:hAnsi="仿宋_GB2312" w:cs="仿宋_GB2312" w:eastAsia="仿宋_GB2312"/>
                <w:sz w:val="24"/>
                <w:b/>
              </w:rPr>
              <w:t>化学准备</w:t>
            </w:r>
          </w:p>
          <w:tbl>
            <w:tblPr>
              <w:tblBorders>
                <w:top w:val="none" w:color="000000" w:sz="4"/>
                <w:left w:val="none" w:color="000000" w:sz="4"/>
                <w:bottom w:val="none" w:color="000000" w:sz="4"/>
                <w:right w:val="none" w:color="000000" w:sz="4"/>
                <w:insideH w:val="none"/>
                <w:insideV w:val="none"/>
              </w:tblBorders>
            </w:tblPr>
            <w:tblGrid>
              <w:gridCol w:w="170"/>
              <w:gridCol w:w="213"/>
              <w:gridCol w:w="1720"/>
              <w:gridCol w:w="200"/>
              <w:gridCol w:w="239"/>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设备名称</w:t>
                  </w:r>
                </w:p>
              </w:tc>
              <w:tc>
                <w:tcPr>
                  <w:tcW w:type="dxa" w:w="1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参数</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边台</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规格约：</w:t>
                  </w:r>
                  <w:r>
                    <w:rPr>
                      <w:rFonts w:ascii="仿宋_GB2312" w:hAnsi="仿宋_GB2312" w:cs="仿宋_GB2312" w:eastAsia="仿宋_GB2312"/>
                      <w:sz w:val="24"/>
                    </w:rPr>
                    <w:t>2400</w:t>
                  </w:r>
                  <w:r>
                    <w:rPr>
                      <w:rFonts w:ascii="仿宋_GB2312" w:hAnsi="仿宋_GB2312" w:cs="仿宋_GB2312" w:eastAsia="仿宋_GB2312"/>
                      <w:sz w:val="24"/>
                    </w:rPr>
                    <w:t xml:space="preserve">× </w:t>
                  </w:r>
                  <w:r>
                    <w:rPr>
                      <w:rFonts w:ascii="仿宋_GB2312" w:hAnsi="仿宋_GB2312" w:cs="仿宋_GB2312" w:eastAsia="仿宋_GB2312"/>
                      <w:sz w:val="24"/>
                    </w:rPr>
                    <w:t>1200</w:t>
                  </w:r>
                  <w:r>
                    <w:rPr>
                      <w:rFonts w:ascii="仿宋_GB2312" w:hAnsi="仿宋_GB2312" w:cs="仿宋_GB2312" w:eastAsia="仿宋_GB2312"/>
                      <w:sz w:val="24"/>
                    </w:rPr>
                    <w:t xml:space="preserve">× </w:t>
                  </w:r>
                  <w:r>
                    <w:rPr>
                      <w:rFonts w:ascii="仿宋_GB2312" w:hAnsi="仿宋_GB2312" w:cs="仿宋_GB2312" w:eastAsia="仿宋_GB2312"/>
                      <w:sz w:val="24"/>
                    </w:rPr>
                    <w:t>780mm</w:t>
                  </w:r>
                  <w:r>
                    <w:br/>
                  </w:r>
                  <w:r>
                    <w:rPr>
                      <w:rFonts w:ascii="仿宋_GB2312" w:hAnsi="仿宋_GB2312" w:cs="仿宋_GB2312" w:eastAsia="仿宋_GB2312"/>
                      <w:sz w:val="24"/>
                    </w:rPr>
                    <w:t>1、桌身由4张1200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780学生桌拼接</w:t>
                  </w:r>
                  <w:r>
                    <w:br/>
                  </w:r>
                  <w:r>
                    <w:rPr>
                      <w:rFonts w:ascii="仿宋_GB2312" w:hAnsi="仿宋_GB2312" w:cs="仿宋_GB2312" w:eastAsia="仿宋_GB2312"/>
                      <w:sz w:val="24"/>
                    </w:rPr>
                    <w:t>1.1台面：采用≥12mm厚实芯理化板</w:t>
                  </w:r>
                  <w:r>
                    <w:br/>
                  </w:r>
                  <w:r>
                    <w:rPr>
                      <w:rFonts w:ascii="仿宋_GB2312" w:hAnsi="仿宋_GB2312" w:cs="仿宋_GB2312" w:eastAsia="仿宋_GB2312"/>
                      <w:sz w:val="24"/>
                    </w:rPr>
                    <w:t>2</w:t>
                  </w:r>
                  <w:r>
                    <w:rPr>
                      <w:rFonts w:ascii="仿宋_GB2312" w:hAnsi="仿宋_GB2312" w:cs="仿宋_GB2312" w:eastAsia="仿宋_GB2312"/>
                      <w:sz w:val="24"/>
                    </w:rPr>
                    <w:t>、台身结构：塑铝结构，学生位镂空式。</w:t>
                  </w:r>
                  <w:r>
                    <w:br/>
                  </w:r>
                  <w:r>
                    <w:rPr>
                      <w:rFonts w:ascii="仿宋_GB2312" w:hAnsi="仿宋_GB2312" w:cs="仿宋_GB2312" w:eastAsia="仿宋_GB2312"/>
                      <w:sz w:val="24"/>
                    </w:rPr>
                    <w:t>桌身：由桌腿、立柱、大横梁、前横梁、中横梁、后横梁、支撑柱组成。</w:t>
                  </w:r>
                  <w:r>
                    <w:br/>
                  </w:r>
                  <w:r>
                    <w:rPr>
                      <w:rFonts w:ascii="仿宋_GB2312" w:hAnsi="仿宋_GB2312" w:cs="仿宋_GB2312" w:eastAsia="仿宋_GB2312"/>
                      <w:sz w:val="24"/>
                    </w:rPr>
                    <w:t>桌腿：压铸铝成型，三段链接。</w:t>
                  </w:r>
                  <w:r>
                    <w:br/>
                  </w:r>
                  <w:r>
                    <w:rPr>
                      <w:rFonts w:ascii="仿宋_GB2312" w:hAnsi="仿宋_GB2312" w:cs="仿宋_GB2312" w:eastAsia="仿宋_GB2312"/>
                      <w:sz w:val="24"/>
                    </w:rPr>
                    <w:t>上腿规格：</w:t>
                  </w:r>
                  <w:r>
                    <w:rPr>
                      <w:rFonts w:ascii="仿宋_GB2312" w:hAnsi="仿宋_GB2312" w:cs="仿宋_GB2312" w:eastAsia="仿宋_GB2312"/>
                      <w:sz w:val="24"/>
                    </w:rPr>
                    <w:t>≥长580</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83mm，壁厚≥2.5mm。</w:t>
                  </w:r>
                  <w:r>
                    <w:br/>
                  </w:r>
                  <w:r>
                    <w:rPr>
                      <w:rFonts w:ascii="仿宋_GB2312" w:hAnsi="仿宋_GB2312" w:cs="仿宋_GB2312" w:eastAsia="仿宋_GB2312"/>
                      <w:sz w:val="24"/>
                    </w:rPr>
                    <w:t>下腿规格：</w:t>
                  </w:r>
                  <w:r>
                    <w:rPr>
                      <w:rFonts w:ascii="仿宋_GB2312" w:hAnsi="仿宋_GB2312" w:cs="仿宋_GB2312" w:eastAsia="仿宋_GB2312"/>
                      <w:sz w:val="24"/>
                    </w:rPr>
                    <w:t>≥长545</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85mm，壁厚≥2.5mm。</w:t>
                  </w:r>
                  <w:r>
                    <w:br/>
                  </w:r>
                  <w:r>
                    <w:rPr>
                      <w:rFonts w:ascii="仿宋_GB2312" w:hAnsi="仿宋_GB2312" w:cs="仿宋_GB2312" w:eastAsia="仿宋_GB2312"/>
                      <w:sz w:val="24"/>
                    </w:rPr>
                    <w:t>立柱：采用</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42</w:t>
                  </w:r>
                  <w:r>
                    <w:rPr>
                      <w:rFonts w:ascii="仿宋_GB2312" w:hAnsi="仿宋_GB2312" w:cs="仿宋_GB2312" w:eastAsia="仿宋_GB2312"/>
                      <w:sz w:val="24"/>
                    </w:rPr>
                    <w:t xml:space="preserve">× </w:t>
                  </w:r>
                  <w:r>
                    <w:rPr>
                      <w:rFonts w:ascii="仿宋_GB2312" w:hAnsi="仿宋_GB2312" w:cs="仿宋_GB2312" w:eastAsia="仿宋_GB2312"/>
                      <w:sz w:val="24"/>
                    </w:rPr>
                    <w:t>mm，壁厚≥1.5mm。立柱两端内部有2个铸铝成型的螺丝链接位。</w:t>
                  </w:r>
                  <w:r>
                    <w:br/>
                  </w:r>
                  <w:r>
                    <w:rPr>
                      <w:rFonts w:ascii="仿宋_GB2312" w:hAnsi="仿宋_GB2312" w:cs="仿宋_GB2312" w:eastAsia="仿宋_GB2312"/>
                      <w:sz w:val="24"/>
                    </w:rPr>
                    <w:t>前横梁：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30mm，壁厚≥1.5mm。中横梁：≥40</w:t>
                  </w:r>
                  <w:r>
                    <w:rPr>
                      <w:rFonts w:ascii="仿宋_GB2312" w:hAnsi="仿宋_GB2312" w:cs="仿宋_GB2312" w:eastAsia="仿宋_GB2312"/>
                      <w:sz w:val="24"/>
                    </w:rPr>
                    <w:t xml:space="preserve">× </w:t>
                  </w:r>
                  <w:r>
                    <w:rPr>
                      <w:rFonts w:ascii="仿宋_GB2312" w:hAnsi="仿宋_GB2312" w:cs="仿宋_GB2312" w:eastAsia="仿宋_GB2312"/>
                      <w:sz w:val="24"/>
                    </w:rPr>
                    <w:t>30mm，壁厚≥1.5mm。</w:t>
                  </w:r>
                  <w:r>
                    <w:br/>
                  </w:r>
                  <w:r>
                    <w:rPr>
                      <w:rFonts w:ascii="仿宋_GB2312" w:hAnsi="仿宋_GB2312" w:cs="仿宋_GB2312" w:eastAsia="仿宋_GB2312"/>
                      <w:sz w:val="24"/>
                    </w:rPr>
                    <w:t>后横梁：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30mm,壁厚≥1.5mm。后横梁上侧设挡水板。</w:t>
                  </w:r>
                  <w:r>
                    <w:br/>
                  </w:r>
                  <w:r>
                    <w:rPr>
                      <w:rFonts w:ascii="仿宋_GB2312" w:hAnsi="仿宋_GB2312" w:cs="仿宋_GB2312" w:eastAsia="仿宋_GB2312"/>
                      <w:sz w:val="24"/>
                    </w:rPr>
                    <w:t>大横梁</w:t>
                  </w:r>
                  <w:r>
                    <w:rPr>
                      <w:rFonts w:ascii="仿宋_GB2312" w:hAnsi="仿宋_GB2312" w:cs="仿宋_GB2312" w:eastAsia="仿宋_GB2312"/>
                      <w:sz w:val="24"/>
                    </w:rPr>
                    <w:t>:≥50</w:t>
                  </w:r>
                  <w:r>
                    <w:rPr>
                      <w:rFonts w:ascii="仿宋_GB2312" w:hAnsi="仿宋_GB2312" w:cs="仿宋_GB2312" w:eastAsia="仿宋_GB2312"/>
                      <w:sz w:val="24"/>
                    </w:rPr>
                    <w:t xml:space="preserve">× </w:t>
                  </w:r>
                  <w:r>
                    <w:rPr>
                      <w:rFonts w:ascii="仿宋_GB2312" w:hAnsi="仿宋_GB2312" w:cs="仿宋_GB2312" w:eastAsia="仿宋_GB2312"/>
                      <w:sz w:val="24"/>
                    </w:rPr>
                    <w:t>25mm，壁厚≥1.5mm。支撑柱：≥27×40mm壁厚≥2.5mm材料均采用铝镁合金材料，材料表面高压静电喷涂环氧树脂防护层，耐酸碱，耐腐蚀处理。</w:t>
                  </w:r>
                  <w:r>
                    <w:br/>
                  </w:r>
                  <w:r>
                    <w:rPr>
                      <w:rFonts w:ascii="仿宋_GB2312" w:hAnsi="仿宋_GB2312" w:cs="仿宋_GB2312" w:eastAsia="仿宋_GB2312"/>
                      <w:sz w:val="24"/>
                    </w:rPr>
                    <w:t>3</w:t>
                  </w:r>
                  <w:r>
                    <w:rPr>
                      <w:rFonts w:ascii="仿宋_GB2312" w:hAnsi="仿宋_GB2312" w:cs="仿宋_GB2312" w:eastAsia="仿宋_GB2312"/>
                      <w:sz w:val="24"/>
                    </w:rPr>
                    <w:t>、书包</w:t>
                  </w:r>
                  <w:r>
                    <w:rPr>
                      <w:rFonts w:ascii="仿宋_GB2312" w:hAnsi="仿宋_GB2312" w:cs="仿宋_GB2312" w:eastAsia="仿宋_GB2312"/>
                      <w:sz w:val="24"/>
                    </w:rPr>
                    <w:t>5斗:420</w:t>
                  </w:r>
                  <w:r>
                    <w:rPr>
                      <w:rFonts w:ascii="仿宋_GB2312" w:hAnsi="仿宋_GB2312" w:cs="仿宋_GB2312" w:eastAsia="仿宋_GB2312"/>
                      <w:sz w:val="24"/>
                    </w:rPr>
                    <w:t xml:space="preserve">× </w:t>
                  </w:r>
                  <w:r>
                    <w:rPr>
                      <w:rFonts w:ascii="仿宋_GB2312" w:hAnsi="仿宋_GB2312" w:cs="仿宋_GB2312" w:eastAsia="仿宋_GB2312"/>
                      <w:sz w:val="24"/>
                    </w:rPr>
                    <w:t>260</w:t>
                  </w:r>
                  <w:r>
                    <w:rPr>
                      <w:rFonts w:ascii="仿宋_GB2312" w:hAnsi="仿宋_GB2312" w:cs="仿宋_GB2312" w:eastAsia="仿宋_GB2312"/>
                      <w:sz w:val="24"/>
                    </w:rPr>
                    <w:t xml:space="preserve">× </w:t>
                  </w:r>
                  <w:r>
                    <w:rPr>
                      <w:rFonts w:ascii="仿宋_GB2312" w:hAnsi="仿宋_GB2312" w:cs="仿宋_GB2312" w:eastAsia="仿宋_GB2312"/>
                      <w:sz w:val="24"/>
                    </w:rPr>
                    <w:t>55mm，采用环保型PP材料注塑成型，上面设计有可悬挂凳子的圆形孔。两个书包斗中间设有电源盒。</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水槽台</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1、水槽柜整体尺寸≥600</w:t>
                  </w:r>
                  <w:r>
                    <w:rPr>
                      <w:rFonts w:ascii="仿宋_GB2312" w:hAnsi="仿宋_GB2312" w:cs="仿宋_GB2312" w:eastAsia="仿宋_GB2312"/>
                      <w:sz w:val="24"/>
                    </w:rPr>
                    <w:t xml:space="preserve">× </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820mm（H）</w:t>
                  </w:r>
                </w:p>
                <w:p>
                  <w:pPr>
                    <w:pStyle w:val="null3"/>
                  </w:pPr>
                  <w:r>
                    <w:rPr>
                      <w:rFonts w:ascii="仿宋_GB2312" w:hAnsi="仿宋_GB2312" w:cs="仿宋_GB2312" w:eastAsia="仿宋_GB2312"/>
                      <w:sz w:val="24"/>
                    </w:rPr>
                    <w:t>2、底围尺寸≥600x460x60mm，中间部分尺寸≥60</w:t>
                  </w:r>
                  <w:r>
                    <w:rPr>
                      <w:rFonts w:ascii="仿宋_GB2312" w:hAnsi="仿宋_GB2312" w:cs="仿宋_GB2312" w:eastAsia="仿宋_GB2312"/>
                      <w:sz w:val="24"/>
                    </w:rPr>
                    <w:t>0</w:t>
                  </w:r>
                  <w:r>
                    <w:rPr>
                      <w:rFonts w:ascii="仿宋_GB2312" w:hAnsi="仿宋_GB2312" w:cs="仿宋_GB2312" w:eastAsia="仿宋_GB2312"/>
                      <w:sz w:val="24"/>
                    </w:rPr>
                    <w:t>x450x817mm；材质≥1.00mm镀锌钢板，表面环氧喷涂；上面水槽为PP改性材质，水槽尺寸≥452x600x420mm</w:t>
                  </w:r>
                </w:p>
                <w:p>
                  <w:pPr>
                    <w:pStyle w:val="null3"/>
                  </w:pPr>
                  <w:r>
                    <w:rPr>
                      <w:rFonts w:ascii="仿宋_GB2312" w:hAnsi="仿宋_GB2312" w:cs="仿宋_GB2312" w:eastAsia="仿宋_GB2312"/>
                      <w:sz w:val="24"/>
                    </w:rPr>
                    <w:t>3、水槽内部带滴水架，滴水架带滴水棒，滴水棒可以收纳；下带两层过滤网，可拆卸清理维护。水槽柜上面带检修口，同时可以收纳水管；</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副</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尺寸：</w:t>
                  </w:r>
                  <w:r>
                    <w:rPr>
                      <w:rFonts w:ascii="仿宋_GB2312" w:hAnsi="仿宋_GB2312" w:cs="仿宋_GB2312" w:eastAsia="仿宋_GB2312"/>
                      <w:sz w:val="24"/>
                    </w:rPr>
                    <w:t>≥2200×300×600mm，立柱架采用≥2.5mm厚铝型材80mm×40mm的方管制作，方管两侧配有螺丝可固定挂钩。挂钩采用优质钢板冲压而成，表面环氧树脂塑粉高温固化处理。试剂架隔板采用≥12mm厚玻璃，玻璃板四周磨边。边缘配有可活动的直径≥14mm不锈钢管档边，两端用专用注塑封头，封头上有凹槽，可卡到两侧立柱上的挂钩上.</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仪器柜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1、规格：≥1000</w:t>
                  </w:r>
                  <w:r>
                    <w:rPr>
                      <w:rFonts w:ascii="仿宋_GB2312" w:hAnsi="仿宋_GB2312" w:cs="仿宋_GB2312" w:eastAsia="仿宋_GB2312"/>
                      <w:sz w:val="24"/>
                    </w:rPr>
                    <w:t xml:space="preserve">× </w:t>
                  </w:r>
                  <w:r>
                    <w:rPr>
                      <w:rFonts w:ascii="仿宋_GB2312" w:hAnsi="仿宋_GB2312" w:cs="仿宋_GB2312" w:eastAsia="仿宋_GB2312"/>
                      <w:sz w:val="24"/>
                    </w:rPr>
                    <w:t>500</w:t>
                  </w:r>
                  <w:r>
                    <w:rPr>
                      <w:rFonts w:ascii="仿宋_GB2312" w:hAnsi="仿宋_GB2312" w:cs="仿宋_GB2312" w:eastAsia="仿宋_GB2312"/>
                      <w:sz w:val="24"/>
                    </w:rPr>
                    <w:t xml:space="preserve">× </w:t>
                  </w:r>
                  <w:r>
                    <w:rPr>
                      <w:rFonts w:ascii="仿宋_GB2312" w:hAnsi="仿宋_GB2312" w:cs="仿宋_GB2312" w:eastAsia="仿宋_GB2312"/>
                      <w:sz w:val="24"/>
                    </w:rPr>
                    <w:t>2000mm；</w:t>
                  </w:r>
                  <w:r>
                    <w:br/>
                  </w:r>
                  <w:r>
                    <w:rPr>
                      <w:rFonts w:ascii="仿宋_GB2312" w:hAnsi="仿宋_GB2312" w:cs="仿宋_GB2312" w:eastAsia="仿宋_GB2312"/>
                      <w:sz w:val="24"/>
                    </w:rPr>
                    <w:t>2、侧板、层板采用环保型pp改性材料注塑成型，表面做磨砂处理。榫卯连接结构并合理布局加强筋，配合专用塑料紧固件连接，顶板、中板和底板的底部镶嵌15</w:t>
                  </w:r>
                  <w:r>
                    <w:rPr>
                      <w:rFonts w:ascii="仿宋_GB2312" w:hAnsi="仿宋_GB2312" w:cs="仿宋_GB2312" w:eastAsia="仿宋_GB2312"/>
                      <w:sz w:val="24"/>
                    </w:rPr>
                    <w:t xml:space="preserve">× </w:t>
                  </w:r>
                  <w:r>
                    <w:rPr>
                      <w:rFonts w:ascii="仿宋_GB2312" w:hAnsi="仿宋_GB2312" w:cs="仿宋_GB2312" w:eastAsia="仿宋_GB2312"/>
                      <w:sz w:val="24"/>
                    </w:rPr>
                    <w:t>30mm钢管加强；</w:t>
                  </w:r>
                  <w:r>
                    <w:br/>
                  </w:r>
                  <w:r>
                    <w:rPr>
                      <w:rFonts w:ascii="仿宋_GB2312" w:hAnsi="仿宋_GB2312" w:cs="仿宋_GB2312" w:eastAsia="仿宋_GB2312"/>
                      <w:sz w:val="24"/>
                    </w:rPr>
                    <w:t>3、上柜门：采用增强型PP材质注塑成型，外嵌≥4mm钢化烤漆玻璃,中间玻璃做镂空处理。</w:t>
                  </w:r>
                  <w:r>
                    <w:br/>
                  </w:r>
                  <w:r>
                    <w:rPr>
                      <w:rFonts w:ascii="仿宋_GB2312" w:hAnsi="仿宋_GB2312" w:cs="仿宋_GB2312" w:eastAsia="仿宋_GB2312"/>
                      <w:sz w:val="24"/>
                    </w:rPr>
                    <w:t>4、下柜门：采用增强型PP材质注塑成型，外嵌≥4mm钢化烤漆玻璃。</w:t>
                  </w:r>
                  <w:r>
                    <w:br/>
                  </w:r>
                  <w:r>
                    <w:rPr>
                      <w:rFonts w:ascii="仿宋_GB2312" w:hAnsi="仿宋_GB2312" w:cs="仿宋_GB2312" w:eastAsia="仿宋_GB2312"/>
                      <w:sz w:val="24"/>
                    </w:rPr>
                    <w:t>5、门把手：采用增强型PP材质注塑成型。</w:t>
                  </w:r>
                  <w:r>
                    <w:br/>
                  </w:r>
                  <w:r>
                    <w:rPr>
                      <w:rFonts w:ascii="仿宋_GB2312" w:hAnsi="仿宋_GB2312" w:cs="仿宋_GB2312" w:eastAsia="仿宋_GB2312"/>
                      <w:sz w:val="24"/>
                    </w:rPr>
                    <w:t>6、层板：上柜配两块活动层板，下柜配一块活动层板；层板采用工程塑料成型，中空双层结构，内部均匀分布加强筋并内置两条钢管，单块层板静置≥100kg重物；两边配置密封堵头，整板无裸露金属。层板可以抽取，自由组合各层空间。</w:t>
                  </w:r>
                  <w:r>
                    <w:br/>
                  </w:r>
                  <w:r>
                    <w:rPr>
                      <w:rFonts w:ascii="仿宋_GB2312" w:hAnsi="仿宋_GB2312" w:cs="仿宋_GB2312" w:eastAsia="仿宋_GB2312"/>
                      <w:sz w:val="24"/>
                    </w:rPr>
                    <w:t>7、门铰链：用改性pp材料成型，伸缩式pp旋转门轴，内嵌隐藏方便安装。</w:t>
                  </w:r>
                  <w:r>
                    <w:br/>
                  </w:r>
                  <w:r>
                    <w:rPr>
                      <w:rFonts w:ascii="仿宋_GB2312" w:hAnsi="仿宋_GB2312" w:cs="仿宋_GB2312" w:eastAsia="仿宋_GB2312"/>
                      <w:sz w:val="24"/>
                    </w:rPr>
                    <w:t>8、柜子固定所需螺丝均采用304不锈钢，并加盖塑料盖帽隐藏安装。</w:t>
                  </w:r>
                  <w:r>
                    <w:br/>
                  </w:r>
                  <w:r>
                    <w:rPr>
                      <w:rFonts w:ascii="仿宋_GB2312" w:hAnsi="仿宋_GB2312" w:cs="仿宋_GB2312" w:eastAsia="仿宋_GB2312"/>
                      <w:sz w:val="24"/>
                    </w:rPr>
                    <w:t>9、柜子顶部和底部都预留通风系统接口，与通风管路连接；接口处配有手动调节装置。</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药品柜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≥1000×500×2000mm（内附PP阶梯）</w:t>
                  </w:r>
                </w:p>
                <w:p>
                  <w:pPr>
                    <w:pStyle w:val="null3"/>
                  </w:pPr>
                  <w:r>
                    <w:rPr>
                      <w:rFonts w:ascii="仿宋_GB2312" w:hAnsi="仿宋_GB2312" w:cs="仿宋_GB2312" w:eastAsia="仿宋_GB2312"/>
                      <w:sz w:val="24"/>
                    </w:rPr>
                    <w:t>2、</w:t>
                  </w:r>
                  <w:r>
                    <w:rPr>
                      <w:rFonts w:ascii="仿宋_GB2312" w:hAnsi="仿宋_GB2312" w:cs="仿宋_GB2312" w:eastAsia="仿宋_GB2312"/>
                      <w:sz w:val="24"/>
                    </w:rPr>
                    <w:t>柜体：侧板、顶底板采用改性</w:t>
                  </w:r>
                  <w:r>
                    <w:rPr>
                      <w:rFonts w:ascii="仿宋_GB2312" w:hAnsi="仿宋_GB2312" w:cs="仿宋_GB2312" w:eastAsia="仿宋_GB2312"/>
                      <w:sz w:val="24"/>
                    </w:rPr>
                    <w:t>PP材料成型，表面处理，顶板、底板预留排风孔。底部镶嵌钢制横梁。</w:t>
                  </w:r>
                  <w:r>
                    <w:br/>
                  </w:r>
                  <w:r>
                    <w:rPr>
                      <w:rFonts w:ascii="仿宋_GB2312" w:hAnsi="仿宋_GB2312" w:cs="仿宋_GB2312" w:eastAsia="仿宋_GB2312"/>
                      <w:sz w:val="24"/>
                    </w:rPr>
                    <w:t>3、下柜柜门：内框采用改性PP材质成型，外嵌≥5mm厚钢化烤漆玻璃。伸缩式PP旋转门轴，四角圆弧倒角，内侧弧形圆边。配锁</w:t>
                  </w:r>
                  <w:r>
                    <w:br/>
                  </w:r>
                  <w:r>
                    <w:rPr>
                      <w:rFonts w:ascii="仿宋_GB2312" w:hAnsi="仿宋_GB2312" w:cs="仿宋_GB2312" w:eastAsia="仿宋_GB2312"/>
                      <w:sz w:val="24"/>
                    </w:rPr>
                    <w:t>4、上柜柜门：内框采用改性PP材质成型，外嵌≥5mm厚钢化烤漆玻璃，中间烤漆镂空制作。伸缩式PP旋转门轴，四角圆弧倒角，内侧弧形圆边，配锁。</w:t>
                  </w:r>
                </w:p>
                <w:p>
                  <w:pPr>
                    <w:pStyle w:val="null3"/>
                    <w:numPr>
                      <w:ilvl w:val="0"/>
                      <w:numId w:val="1"/>
                    </w:numPr>
                  </w:pPr>
                  <w:r>
                    <w:rPr>
                      <w:rFonts w:ascii="仿宋_GB2312" w:hAnsi="仿宋_GB2312" w:cs="仿宋_GB2312" w:eastAsia="仿宋_GB2312"/>
                      <w:sz w:val="24"/>
                    </w:rPr>
                    <w:t>层板：上柜配置两块活动层板，下柜配置一块活动层板，层板全部采用改性</w:t>
                  </w:r>
                  <w:r>
                    <w:rPr>
                      <w:rFonts w:ascii="仿宋_GB2312" w:hAnsi="仿宋_GB2312" w:cs="仿宋_GB2312" w:eastAsia="仿宋_GB2312"/>
                      <w:sz w:val="24"/>
                    </w:rPr>
                    <w:t>PP材料模具一次成型，表面沙面和光面相结合处理，四周有阻水边，底部镶嵌两根15mm</w:t>
                  </w:r>
                  <w:r>
                    <w:rPr>
                      <w:rFonts w:ascii="仿宋_GB2312" w:hAnsi="仿宋_GB2312" w:cs="仿宋_GB2312" w:eastAsia="仿宋_GB2312"/>
                      <w:sz w:val="24"/>
                    </w:rPr>
                    <w:t xml:space="preserve">× </w:t>
                  </w:r>
                  <w:r>
                    <w:rPr>
                      <w:rFonts w:ascii="仿宋_GB2312" w:hAnsi="仿宋_GB2312" w:cs="仿宋_GB2312" w:eastAsia="仿宋_GB2312"/>
                      <w:sz w:val="24"/>
                    </w:rPr>
                    <w:t>30mm</w:t>
                  </w:r>
                  <w:r>
                    <w:rPr>
                      <w:rFonts w:ascii="仿宋_GB2312" w:hAnsi="仿宋_GB2312" w:cs="仿宋_GB2312" w:eastAsia="仿宋_GB2312"/>
                      <w:sz w:val="24"/>
                    </w:rPr>
                    <w:t xml:space="preserve">× </w:t>
                  </w:r>
                  <w:r>
                    <w:rPr>
                      <w:rFonts w:ascii="仿宋_GB2312" w:hAnsi="仿宋_GB2312" w:cs="仿宋_GB2312" w:eastAsia="仿宋_GB2312"/>
                      <w:sz w:val="24"/>
                    </w:rPr>
                    <w:t>1.2mm钢制横梁。整体设计为活动式，可随意抽取放在合适的隔层。</w:t>
                  </w:r>
                  <w:r>
                    <w:br/>
                  </w:r>
                  <w:r>
                    <w:rPr>
                      <w:rFonts w:ascii="仿宋_GB2312" w:hAnsi="仿宋_GB2312" w:cs="仿宋_GB2312" w:eastAsia="仿宋_GB2312"/>
                      <w:sz w:val="24"/>
                    </w:rPr>
                    <w:t>6、拉手：采用改性PP材料成型，直角梯形四周倒圆与柜门平行。</w:t>
                  </w:r>
                </w:p>
                <w:p>
                  <w:pPr>
                    <w:pStyle w:val="null3"/>
                  </w:pPr>
                  <w:r>
                    <w:rPr>
                      <w:rFonts w:ascii="仿宋_GB2312" w:hAnsi="仿宋_GB2312" w:cs="仿宋_GB2312" w:eastAsia="仿宋_GB2312"/>
                      <w:sz w:val="24"/>
                    </w:rPr>
                    <w:t>7、门铰链：采用改性PP材料成型，伸缩式PP旋转门轴</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易燃品储存柜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900×500×1800</w:t>
                  </w:r>
                  <w:r>
                    <w:rPr>
                      <w:rFonts w:ascii="仿宋_GB2312" w:hAnsi="仿宋_GB2312" w:cs="仿宋_GB2312" w:eastAsia="仿宋_GB2312"/>
                      <w:sz w:val="24"/>
                    </w:rPr>
                    <w:t>mm，柜整体为两层防火钢板构造，壳体全部采用≥1.2mm冷轧钢板，柜底采用≥2.0mm冷轧钢板，柜体内胆采用pp板，柜底配有可调风阀，柜体的底板中部有漏液孔，柜体底部设有高度为160mm的黄沙挡板，最下层留有120mm厚的黄沙填埋腔，柜底装有移动尼龙轮，轮有手动调节螺杆，柜中有3个三层阶梯式活动隔板并附有pp板，下层隔板边沿镶有护栏，护栏中间嵌有警示标志，柜门上有大屏幕显示温度，湿度，柜子顶部中间带有风机出风口，电源电压220V，控制开关位于柜体右上角，柜门上安装有电子密码锁和机械锁（双锁）。</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毒害品储存柜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毒害品储存柜：规格</w:t>
                  </w:r>
                  <w:r>
                    <w:rPr>
                      <w:rFonts w:ascii="仿宋_GB2312" w:hAnsi="仿宋_GB2312" w:cs="仿宋_GB2312" w:eastAsia="仿宋_GB2312"/>
                      <w:sz w:val="24"/>
                    </w:rPr>
                    <w:t>≥</w:t>
                  </w:r>
                  <w:r>
                    <w:rPr>
                      <w:rFonts w:ascii="仿宋_GB2312" w:hAnsi="仿宋_GB2312" w:cs="仿宋_GB2312" w:eastAsia="仿宋_GB2312"/>
                      <w:sz w:val="24"/>
                    </w:rPr>
                    <w:t>900×500×1800</w:t>
                  </w:r>
                  <w:r>
                    <w:rPr>
                      <w:rFonts w:ascii="仿宋_GB2312" w:hAnsi="仿宋_GB2312" w:cs="仿宋_GB2312" w:eastAsia="仿宋_GB2312"/>
                      <w:sz w:val="24"/>
                    </w:rPr>
                    <w:t>mm，柜整体为两层防火钢板构造，壳体全部采用≥1.2mm冷轧钢板，柜底采用≥2.0mm冷轧钢板，柜体内胆采用pp板，柜底配有可调风阀，柜体的底板中部有漏液孔，柜体底部设有高度为160mm的黄沙挡板，最下层留有120mm厚的黄沙填埋腔，柜底装有移动尼龙轮，轮有2个手动调节螺杆，柜中有3个三层阶梯式活动隔板并附有pp板，下层隔板边沿镶有护栏，护栏中间嵌有警示标志，柜门上有大屏幕显示温度，湿度，柜子顶部中间带有风机出风口，电源电压220V，控制开关位于柜体右上角，柜门上安装有电子密码锁和机械锁（双锁结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准备室通风系统</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2.5KW风机、变频器及管道施工</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套</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left="450"/>
            </w:pPr>
            <w:r>
              <w:rPr>
                <w:rFonts w:ascii="仿宋_GB2312" w:hAnsi="仿宋_GB2312" w:cs="仿宋_GB2312" w:eastAsia="仿宋_GB2312"/>
                <w:sz w:val="24"/>
                <w:b/>
              </w:rPr>
              <w:t>九、</w:t>
            </w:r>
            <w:r>
              <w:rPr>
                <w:rFonts w:ascii="仿宋_GB2312" w:hAnsi="仿宋_GB2312" w:cs="仿宋_GB2312" w:eastAsia="仿宋_GB2312"/>
                <w:sz w:val="24"/>
                <w:b/>
              </w:rPr>
              <w:t>生物准备</w:t>
            </w:r>
          </w:p>
          <w:tbl>
            <w:tblPr>
              <w:tblBorders>
                <w:top w:val="none" w:color="000000" w:sz="4"/>
                <w:left w:val="none" w:color="000000" w:sz="4"/>
                <w:bottom w:val="none" w:color="000000" w:sz="4"/>
                <w:right w:val="none" w:color="000000" w:sz="4"/>
                <w:insideH w:val="none"/>
                <w:insideV w:val="none"/>
              </w:tblBorders>
            </w:tblPr>
            <w:tblGrid>
              <w:gridCol w:w="261"/>
              <w:gridCol w:w="269"/>
              <w:gridCol w:w="1614"/>
              <w:gridCol w:w="217"/>
              <w:gridCol w:w="182"/>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设备名称</w:t>
                  </w:r>
                </w:p>
              </w:tc>
              <w:tc>
                <w:tcPr>
                  <w:tcW w:type="dxa" w:w="1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参数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数量</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单位</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边台</w:t>
                  </w:r>
                </w:p>
              </w:tc>
              <w:tc>
                <w:tcPr>
                  <w:tcW w:type="dxa" w:w="1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规格约：</w:t>
                  </w:r>
                  <w:r>
                    <w:rPr>
                      <w:rFonts w:ascii="仿宋_GB2312" w:hAnsi="仿宋_GB2312" w:cs="仿宋_GB2312" w:eastAsia="仿宋_GB2312"/>
                      <w:sz w:val="24"/>
                    </w:rPr>
                    <w:t>2400</w:t>
                  </w:r>
                  <w:r>
                    <w:rPr>
                      <w:rFonts w:ascii="仿宋_GB2312" w:hAnsi="仿宋_GB2312" w:cs="仿宋_GB2312" w:eastAsia="仿宋_GB2312"/>
                      <w:sz w:val="24"/>
                    </w:rPr>
                    <w:t xml:space="preserve">× </w:t>
                  </w:r>
                  <w:r>
                    <w:rPr>
                      <w:rFonts w:ascii="仿宋_GB2312" w:hAnsi="仿宋_GB2312" w:cs="仿宋_GB2312" w:eastAsia="仿宋_GB2312"/>
                      <w:sz w:val="24"/>
                    </w:rPr>
                    <w:t>1200</w:t>
                  </w:r>
                  <w:r>
                    <w:rPr>
                      <w:rFonts w:ascii="仿宋_GB2312" w:hAnsi="仿宋_GB2312" w:cs="仿宋_GB2312" w:eastAsia="仿宋_GB2312"/>
                      <w:sz w:val="24"/>
                    </w:rPr>
                    <w:t xml:space="preserve">× </w:t>
                  </w:r>
                  <w:r>
                    <w:rPr>
                      <w:rFonts w:ascii="仿宋_GB2312" w:hAnsi="仿宋_GB2312" w:cs="仿宋_GB2312" w:eastAsia="仿宋_GB2312"/>
                      <w:sz w:val="24"/>
                    </w:rPr>
                    <w:t>780mm</w:t>
                  </w:r>
                  <w:r>
                    <w:br/>
                  </w:r>
                  <w:r>
                    <w:rPr>
                      <w:rFonts w:ascii="仿宋_GB2312" w:hAnsi="仿宋_GB2312" w:cs="仿宋_GB2312" w:eastAsia="仿宋_GB2312"/>
                      <w:sz w:val="24"/>
                    </w:rPr>
                    <w:t>1、桌身由4张1200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780学生桌拼接</w:t>
                  </w:r>
                  <w:r>
                    <w:br/>
                  </w:r>
                  <w:r>
                    <w:rPr>
                      <w:rFonts w:ascii="仿宋_GB2312" w:hAnsi="仿宋_GB2312" w:cs="仿宋_GB2312" w:eastAsia="仿宋_GB2312"/>
                      <w:sz w:val="24"/>
                    </w:rPr>
                    <w:t>1.1台面：采用≥12mm厚实芯理化板</w:t>
                  </w:r>
                  <w:r>
                    <w:br/>
                  </w:r>
                  <w:r>
                    <w:rPr>
                      <w:rFonts w:ascii="仿宋_GB2312" w:hAnsi="仿宋_GB2312" w:cs="仿宋_GB2312" w:eastAsia="仿宋_GB2312"/>
                      <w:sz w:val="24"/>
                    </w:rPr>
                    <w:t>1.3</w:t>
                  </w:r>
                  <w:r>
                    <w:rPr>
                      <w:rFonts w:ascii="仿宋_GB2312" w:hAnsi="仿宋_GB2312" w:cs="仿宋_GB2312" w:eastAsia="仿宋_GB2312"/>
                      <w:sz w:val="24"/>
                    </w:rPr>
                    <w:t>、台身结构：塑铝结构，学生位镂空式。</w:t>
                  </w:r>
                  <w:r>
                    <w:br/>
                  </w:r>
                  <w:r>
                    <w:rPr>
                      <w:rFonts w:ascii="仿宋_GB2312" w:hAnsi="仿宋_GB2312" w:cs="仿宋_GB2312" w:eastAsia="仿宋_GB2312"/>
                      <w:sz w:val="24"/>
                    </w:rPr>
                    <w:t>1.4</w:t>
                  </w:r>
                  <w:r>
                    <w:rPr>
                      <w:rFonts w:ascii="仿宋_GB2312" w:hAnsi="仿宋_GB2312" w:cs="仿宋_GB2312" w:eastAsia="仿宋_GB2312"/>
                      <w:sz w:val="24"/>
                    </w:rPr>
                    <w:t>桌身：由桌腿、立柱、大横梁、前横梁、中横梁、后横梁、支撑柱组成。</w:t>
                  </w:r>
                  <w:r>
                    <w:br/>
                  </w:r>
                  <w:r>
                    <w:rPr>
                      <w:rFonts w:ascii="仿宋_GB2312" w:hAnsi="仿宋_GB2312" w:cs="仿宋_GB2312" w:eastAsia="仿宋_GB2312"/>
                      <w:sz w:val="24"/>
                    </w:rPr>
                    <w:t>桌腿：压铸铝成型，三段链接。</w:t>
                  </w:r>
                  <w:r>
                    <w:br/>
                  </w:r>
                  <w:r>
                    <w:rPr>
                      <w:rFonts w:ascii="仿宋_GB2312" w:hAnsi="仿宋_GB2312" w:cs="仿宋_GB2312" w:eastAsia="仿宋_GB2312"/>
                      <w:sz w:val="24"/>
                    </w:rPr>
                    <w:t>上腿规格：</w:t>
                  </w:r>
                  <w:r>
                    <w:rPr>
                      <w:rFonts w:ascii="仿宋_GB2312" w:hAnsi="仿宋_GB2312" w:cs="仿宋_GB2312" w:eastAsia="仿宋_GB2312"/>
                      <w:sz w:val="24"/>
                    </w:rPr>
                    <w:t>≥长580</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83mm，壁厚≥2.5mm。</w:t>
                  </w:r>
                  <w:r>
                    <w:br/>
                  </w:r>
                  <w:r>
                    <w:rPr>
                      <w:rFonts w:ascii="仿宋_GB2312" w:hAnsi="仿宋_GB2312" w:cs="仿宋_GB2312" w:eastAsia="仿宋_GB2312"/>
                      <w:sz w:val="24"/>
                    </w:rPr>
                    <w:t>下腿规格：</w:t>
                  </w:r>
                  <w:r>
                    <w:rPr>
                      <w:rFonts w:ascii="仿宋_GB2312" w:hAnsi="仿宋_GB2312" w:cs="仿宋_GB2312" w:eastAsia="仿宋_GB2312"/>
                      <w:sz w:val="24"/>
                    </w:rPr>
                    <w:t>≥长545</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85mm，壁厚≥2.5mm。</w:t>
                  </w:r>
                  <w:r>
                    <w:br/>
                  </w:r>
                  <w:r>
                    <w:rPr>
                      <w:rFonts w:ascii="仿宋_GB2312" w:hAnsi="仿宋_GB2312" w:cs="仿宋_GB2312" w:eastAsia="仿宋_GB2312"/>
                      <w:sz w:val="24"/>
                    </w:rPr>
                    <w:t>立柱：采用</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42</w:t>
                  </w:r>
                  <w:r>
                    <w:rPr>
                      <w:rFonts w:ascii="仿宋_GB2312" w:hAnsi="仿宋_GB2312" w:cs="仿宋_GB2312" w:eastAsia="仿宋_GB2312"/>
                      <w:sz w:val="24"/>
                    </w:rPr>
                    <w:t xml:space="preserve">× </w:t>
                  </w:r>
                  <w:r>
                    <w:rPr>
                      <w:rFonts w:ascii="仿宋_GB2312" w:hAnsi="仿宋_GB2312" w:cs="仿宋_GB2312" w:eastAsia="仿宋_GB2312"/>
                      <w:sz w:val="24"/>
                    </w:rPr>
                    <w:t>mm，壁厚≥1.5mm。立柱两端内部有2个铸铝成型的螺丝链接位。</w:t>
                  </w:r>
                  <w:r>
                    <w:br/>
                  </w:r>
                  <w:r>
                    <w:rPr>
                      <w:rFonts w:ascii="仿宋_GB2312" w:hAnsi="仿宋_GB2312" w:cs="仿宋_GB2312" w:eastAsia="仿宋_GB2312"/>
                      <w:sz w:val="24"/>
                    </w:rPr>
                    <w:t>前横梁：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30mm，壁厚≥1.5mm。中横梁：≥40</w:t>
                  </w:r>
                  <w:r>
                    <w:rPr>
                      <w:rFonts w:ascii="仿宋_GB2312" w:hAnsi="仿宋_GB2312" w:cs="仿宋_GB2312" w:eastAsia="仿宋_GB2312"/>
                      <w:sz w:val="24"/>
                    </w:rPr>
                    <w:t xml:space="preserve">× </w:t>
                  </w:r>
                  <w:r>
                    <w:rPr>
                      <w:rFonts w:ascii="仿宋_GB2312" w:hAnsi="仿宋_GB2312" w:cs="仿宋_GB2312" w:eastAsia="仿宋_GB2312"/>
                      <w:sz w:val="24"/>
                    </w:rPr>
                    <w:t>30mm，壁厚≥1.5mm。</w:t>
                  </w:r>
                  <w:r>
                    <w:br/>
                  </w:r>
                  <w:r>
                    <w:rPr>
                      <w:rFonts w:ascii="仿宋_GB2312" w:hAnsi="仿宋_GB2312" w:cs="仿宋_GB2312" w:eastAsia="仿宋_GB2312"/>
                      <w:sz w:val="24"/>
                    </w:rPr>
                    <w:t>后横梁：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30mm,壁厚≥1.5mm。后横梁上侧设挡水板。</w:t>
                  </w:r>
                  <w:r>
                    <w:br/>
                  </w:r>
                  <w:r>
                    <w:rPr>
                      <w:rFonts w:ascii="仿宋_GB2312" w:hAnsi="仿宋_GB2312" w:cs="仿宋_GB2312" w:eastAsia="仿宋_GB2312"/>
                      <w:sz w:val="24"/>
                    </w:rPr>
                    <w:t>大横梁</w:t>
                  </w:r>
                  <w:r>
                    <w:rPr>
                      <w:rFonts w:ascii="仿宋_GB2312" w:hAnsi="仿宋_GB2312" w:cs="仿宋_GB2312" w:eastAsia="仿宋_GB2312"/>
                      <w:sz w:val="24"/>
                    </w:rPr>
                    <w:t>:≥50</w:t>
                  </w:r>
                  <w:r>
                    <w:rPr>
                      <w:rFonts w:ascii="仿宋_GB2312" w:hAnsi="仿宋_GB2312" w:cs="仿宋_GB2312" w:eastAsia="仿宋_GB2312"/>
                      <w:sz w:val="24"/>
                    </w:rPr>
                    <w:t xml:space="preserve">× </w:t>
                  </w:r>
                  <w:r>
                    <w:rPr>
                      <w:rFonts w:ascii="仿宋_GB2312" w:hAnsi="仿宋_GB2312" w:cs="仿宋_GB2312" w:eastAsia="仿宋_GB2312"/>
                      <w:sz w:val="24"/>
                    </w:rPr>
                    <w:t>25mm，壁厚≥1.5mm。支撑柱：≥27×40mm壁厚≥2.5mm材料均采用铝镁合金材料，材料表面高压静电喷涂环氧树脂防护层，耐酸碱，耐腐蚀处理。</w:t>
                  </w:r>
                  <w:r>
                    <w:br/>
                  </w:r>
                  <w:r>
                    <w:rPr>
                      <w:rFonts w:ascii="仿宋_GB2312" w:hAnsi="仿宋_GB2312" w:cs="仿宋_GB2312" w:eastAsia="仿宋_GB2312"/>
                      <w:sz w:val="24"/>
                    </w:rPr>
                    <w:t>1.4</w:t>
                  </w:r>
                  <w:r>
                    <w:rPr>
                      <w:rFonts w:ascii="仿宋_GB2312" w:hAnsi="仿宋_GB2312" w:cs="仿宋_GB2312" w:eastAsia="仿宋_GB2312"/>
                      <w:sz w:val="24"/>
                    </w:rPr>
                    <w:t>、书包</w:t>
                  </w:r>
                  <w:r>
                    <w:rPr>
                      <w:rFonts w:ascii="仿宋_GB2312" w:hAnsi="仿宋_GB2312" w:cs="仿宋_GB2312" w:eastAsia="仿宋_GB2312"/>
                      <w:sz w:val="24"/>
                    </w:rPr>
                    <w:t>5斗:420</w:t>
                  </w:r>
                  <w:r>
                    <w:rPr>
                      <w:rFonts w:ascii="仿宋_GB2312" w:hAnsi="仿宋_GB2312" w:cs="仿宋_GB2312" w:eastAsia="仿宋_GB2312"/>
                      <w:sz w:val="24"/>
                    </w:rPr>
                    <w:t xml:space="preserve">× </w:t>
                  </w:r>
                  <w:r>
                    <w:rPr>
                      <w:rFonts w:ascii="仿宋_GB2312" w:hAnsi="仿宋_GB2312" w:cs="仿宋_GB2312" w:eastAsia="仿宋_GB2312"/>
                      <w:sz w:val="24"/>
                    </w:rPr>
                    <w:t>260</w:t>
                  </w:r>
                  <w:r>
                    <w:rPr>
                      <w:rFonts w:ascii="仿宋_GB2312" w:hAnsi="仿宋_GB2312" w:cs="仿宋_GB2312" w:eastAsia="仿宋_GB2312"/>
                      <w:sz w:val="24"/>
                    </w:rPr>
                    <w:t xml:space="preserve">× </w:t>
                  </w:r>
                  <w:r>
                    <w:rPr>
                      <w:rFonts w:ascii="仿宋_GB2312" w:hAnsi="仿宋_GB2312" w:cs="仿宋_GB2312" w:eastAsia="仿宋_GB2312"/>
                      <w:sz w:val="24"/>
                    </w:rPr>
                    <w:t>55mm，采用环保型PP材料注塑成型，上面设计有可悬挂凳子的圆形孔。两个书包斗中间设有电源盒。</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水槽台</w:t>
                  </w:r>
                </w:p>
              </w:tc>
              <w:tc>
                <w:tcPr>
                  <w:tcW w:type="dxa" w:w="1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1、水槽柜整体尺寸≥600</w:t>
                  </w:r>
                  <w:r>
                    <w:rPr>
                      <w:rFonts w:ascii="仿宋_GB2312" w:hAnsi="仿宋_GB2312" w:cs="仿宋_GB2312" w:eastAsia="仿宋_GB2312"/>
                      <w:sz w:val="24"/>
                    </w:rPr>
                    <w:t xml:space="preserve">× </w:t>
                  </w:r>
                  <w:r>
                    <w:rPr>
                      <w:rFonts w:ascii="仿宋_GB2312" w:hAnsi="仿宋_GB2312" w:cs="仿宋_GB2312" w:eastAsia="仿宋_GB2312"/>
                      <w:sz w:val="24"/>
                    </w:rPr>
                    <w:t>450</w:t>
                  </w:r>
                  <w:r>
                    <w:rPr>
                      <w:rFonts w:ascii="仿宋_GB2312" w:hAnsi="仿宋_GB2312" w:cs="仿宋_GB2312" w:eastAsia="仿宋_GB2312"/>
                      <w:sz w:val="24"/>
                    </w:rPr>
                    <w:t xml:space="preserve">× </w:t>
                  </w:r>
                  <w:r>
                    <w:rPr>
                      <w:rFonts w:ascii="仿宋_GB2312" w:hAnsi="仿宋_GB2312" w:cs="仿宋_GB2312" w:eastAsia="仿宋_GB2312"/>
                      <w:sz w:val="24"/>
                    </w:rPr>
                    <w:t>820mm（H）</w:t>
                  </w:r>
                </w:p>
                <w:p>
                  <w:pPr>
                    <w:pStyle w:val="null3"/>
                  </w:pPr>
                  <w:r>
                    <w:rPr>
                      <w:rFonts w:ascii="仿宋_GB2312" w:hAnsi="仿宋_GB2312" w:cs="仿宋_GB2312" w:eastAsia="仿宋_GB2312"/>
                      <w:sz w:val="24"/>
                    </w:rPr>
                    <w:t>2、底围尺寸≥600x460x60mm，中间部分尺寸≥60</w:t>
                  </w:r>
                  <w:r>
                    <w:rPr>
                      <w:rFonts w:ascii="仿宋_GB2312" w:hAnsi="仿宋_GB2312" w:cs="仿宋_GB2312" w:eastAsia="仿宋_GB2312"/>
                      <w:sz w:val="24"/>
                    </w:rPr>
                    <w:t>0</w:t>
                  </w:r>
                  <w:r>
                    <w:rPr>
                      <w:rFonts w:ascii="仿宋_GB2312" w:hAnsi="仿宋_GB2312" w:cs="仿宋_GB2312" w:eastAsia="仿宋_GB2312"/>
                      <w:sz w:val="24"/>
                    </w:rPr>
                    <w:t>x</w:t>
                  </w:r>
                  <w:r>
                    <w:rPr>
                      <w:rFonts w:ascii="仿宋_GB2312" w:hAnsi="仿宋_GB2312" w:cs="仿宋_GB2312" w:eastAsia="仿宋_GB2312"/>
                      <w:sz w:val="24"/>
                    </w:rPr>
                    <w:t>450x817mm；材质≥1.00mm镀锌钢板，表面环氧喷涂；上面水槽为PP改性材质，水槽尺寸≥452x600x420mm</w:t>
                  </w:r>
                </w:p>
                <w:p>
                  <w:pPr>
                    <w:pStyle w:val="null3"/>
                  </w:pPr>
                  <w:r>
                    <w:rPr>
                      <w:rFonts w:ascii="仿宋_GB2312" w:hAnsi="仿宋_GB2312" w:cs="仿宋_GB2312" w:eastAsia="仿宋_GB2312"/>
                      <w:sz w:val="24"/>
                    </w:rPr>
                    <w:t>3、水槽内部带滴水架，滴水架带滴水棒，滴水棒可以收纳；下带两层过滤网，可拆卸清理维护。水槽柜上面带检修口，同时可以收纳水管；</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副</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试剂架</w:t>
                  </w:r>
                </w:p>
              </w:tc>
              <w:tc>
                <w:tcPr>
                  <w:tcW w:type="dxa" w:w="1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尺寸：</w:t>
                  </w:r>
                  <w:r>
                    <w:rPr>
                      <w:rFonts w:ascii="仿宋_GB2312" w:hAnsi="仿宋_GB2312" w:cs="仿宋_GB2312" w:eastAsia="仿宋_GB2312"/>
                      <w:sz w:val="24"/>
                    </w:rPr>
                    <w:t>≥2200×300×600mm，立柱架采用≥2.5mm厚铝型材80mm×40mm的方管制作，方管两侧配有螺丝可固定挂钩。挂钩采用优质钢板冲压而成，表面环氧树脂塑粉高温固化处理。试剂架隔板采用≥12mm厚玻璃，玻璃板四周磨边。边缘配有可活动的直径≥14mm不锈钢管档边，两端用专用注塑封头，封头上有凹槽，可卡到两侧立柱上的挂钩上</w:t>
                  </w:r>
                  <w:r>
                    <w:rPr>
                      <w:rFonts w:ascii="仿宋_GB2312" w:hAnsi="仿宋_GB2312" w:cs="仿宋_GB2312" w:eastAsia="仿宋_GB2312"/>
                      <w:sz w:val="24"/>
                    </w:rPr>
                    <w:t>。</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仪器柜</w:t>
                  </w:r>
                </w:p>
              </w:tc>
              <w:tc>
                <w:tcPr>
                  <w:tcW w:type="dxa" w:w="1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1、规格：≥1000</w:t>
                  </w:r>
                  <w:r>
                    <w:rPr>
                      <w:rFonts w:ascii="仿宋_GB2312" w:hAnsi="仿宋_GB2312" w:cs="仿宋_GB2312" w:eastAsia="仿宋_GB2312"/>
                      <w:sz w:val="24"/>
                    </w:rPr>
                    <w:t xml:space="preserve">× </w:t>
                  </w:r>
                  <w:r>
                    <w:rPr>
                      <w:rFonts w:ascii="仿宋_GB2312" w:hAnsi="仿宋_GB2312" w:cs="仿宋_GB2312" w:eastAsia="仿宋_GB2312"/>
                      <w:sz w:val="24"/>
                    </w:rPr>
                    <w:t>500</w:t>
                  </w:r>
                  <w:r>
                    <w:rPr>
                      <w:rFonts w:ascii="仿宋_GB2312" w:hAnsi="仿宋_GB2312" w:cs="仿宋_GB2312" w:eastAsia="仿宋_GB2312"/>
                      <w:sz w:val="24"/>
                    </w:rPr>
                    <w:t xml:space="preserve">× </w:t>
                  </w:r>
                  <w:r>
                    <w:rPr>
                      <w:rFonts w:ascii="仿宋_GB2312" w:hAnsi="仿宋_GB2312" w:cs="仿宋_GB2312" w:eastAsia="仿宋_GB2312"/>
                      <w:sz w:val="24"/>
                    </w:rPr>
                    <w:t>2000mm；</w:t>
                  </w:r>
                  <w:r>
                    <w:br/>
                  </w:r>
                  <w:r>
                    <w:rPr>
                      <w:rFonts w:ascii="仿宋_GB2312" w:hAnsi="仿宋_GB2312" w:cs="仿宋_GB2312" w:eastAsia="仿宋_GB2312"/>
                      <w:sz w:val="24"/>
                    </w:rPr>
                    <w:t>2、侧板、层板采用环保型pp改性材料注塑成型，表面做磨砂处理。榫卯连接结构并合理布局加强筋，配合专用塑料紧固件连接，顶板、中板和底板的底部镶嵌15</w:t>
                  </w:r>
                  <w:r>
                    <w:rPr>
                      <w:rFonts w:ascii="仿宋_GB2312" w:hAnsi="仿宋_GB2312" w:cs="仿宋_GB2312" w:eastAsia="仿宋_GB2312"/>
                      <w:sz w:val="24"/>
                    </w:rPr>
                    <w:t xml:space="preserve">× </w:t>
                  </w:r>
                  <w:r>
                    <w:rPr>
                      <w:rFonts w:ascii="仿宋_GB2312" w:hAnsi="仿宋_GB2312" w:cs="仿宋_GB2312" w:eastAsia="仿宋_GB2312"/>
                      <w:sz w:val="24"/>
                    </w:rPr>
                    <w:t>30mm钢管加强；</w:t>
                  </w:r>
                  <w:r>
                    <w:br/>
                  </w:r>
                  <w:r>
                    <w:rPr>
                      <w:rFonts w:ascii="仿宋_GB2312" w:hAnsi="仿宋_GB2312" w:cs="仿宋_GB2312" w:eastAsia="仿宋_GB2312"/>
                      <w:sz w:val="24"/>
                    </w:rPr>
                    <w:t>3、上柜门：采用增强型PP材质注塑成型，外嵌≥4mm钢化烤漆玻璃,中间玻璃做镂空处理。</w:t>
                  </w:r>
                  <w:r>
                    <w:br/>
                  </w:r>
                  <w:r>
                    <w:rPr>
                      <w:rFonts w:ascii="仿宋_GB2312" w:hAnsi="仿宋_GB2312" w:cs="仿宋_GB2312" w:eastAsia="仿宋_GB2312"/>
                      <w:sz w:val="24"/>
                    </w:rPr>
                    <w:t>4、下柜门：采用增强型PP材质注塑成型，外嵌≥4mm钢化烤漆玻璃。</w:t>
                  </w:r>
                  <w:r>
                    <w:br/>
                  </w:r>
                  <w:r>
                    <w:rPr>
                      <w:rFonts w:ascii="仿宋_GB2312" w:hAnsi="仿宋_GB2312" w:cs="仿宋_GB2312" w:eastAsia="仿宋_GB2312"/>
                      <w:sz w:val="24"/>
                    </w:rPr>
                    <w:t>5、门把手：采用增强型PP材质注塑成型。</w:t>
                  </w:r>
                  <w:r>
                    <w:br/>
                  </w:r>
                  <w:r>
                    <w:rPr>
                      <w:rFonts w:ascii="仿宋_GB2312" w:hAnsi="仿宋_GB2312" w:cs="仿宋_GB2312" w:eastAsia="仿宋_GB2312"/>
                      <w:sz w:val="24"/>
                    </w:rPr>
                    <w:t>6、层板：上柜配两块活动层板，下柜配一块活动层板；层板采用工程塑料成型，中空双层结构，内部均匀分布加强筋并内置两条钢管，单块层板静置≥100kg重物；两边配置密封堵头，整板无裸露金属。层板可以抽取，自由组合各层空间。</w:t>
                  </w:r>
                  <w:r>
                    <w:br/>
                  </w:r>
                  <w:r>
                    <w:rPr>
                      <w:rFonts w:ascii="仿宋_GB2312" w:hAnsi="仿宋_GB2312" w:cs="仿宋_GB2312" w:eastAsia="仿宋_GB2312"/>
                      <w:sz w:val="24"/>
                    </w:rPr>
                    <w:t>7、门铰链：用改性pp材料成型，伸缩式pp旋转门轴，内嵌隐藏方便安装。</w:t>
                  </w:r>
                  <w:r>
                    <w:br/>
                  </w:r>
                  <w:r>
                    <w:rPr>
                      <w:rFonts w:ascii="仿宋_GB2312" w:hAnsi="仿宋_GB2312" w:cs="仿宋_GB2312" w:eastAsia="仿宋_GB2312"/>
                      <w:sz w:val="24"/>
                    </w:rPr>
                    <w:t>8、柜子固定所需螺丝均采用304不锈钢，并加盖塑料盖帽隐藏安装。</w:t>
                  </w:r>
                  <w:r>
                    <w:br/>
                  </w:r>
                  <w:r>
                    <w:rPr>
                      <w:rFonts w:ascii="仿宋_GB2312" w:hAnsi="仿宋_GB2312" w:cs="仿宋_GB2312" w:eastAsia="仿宋_GB2312"/>
                      <w:sz w:val="24"/>
                    </w:rPr>
                    <w:t>9、柜子顶部和底部都预留通风系统接口，与通风管路连接；接口处配有手动调节装置。</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ind w:left="450"/>
            </w:pPr>
            <w:r>
              <w:rPr>
                <w:rFonts w:ascii="仿宋_GB2312" w:hAnsi="仿宋_GB2312" w:cs="仿宋_GB2312" w:eastAsia="仿宋_GB2312"/>
                <w:sz w:val="24"/>
                <w:b/>
              </w:rPr>
              <w:t>十、</w:t>
            </w:r>
            <w:r>
              <w:rPr>
                <w:rFonts w:ascii="仿宋_GB2312" w:hAnsi="仿宋_GB2312" w:cs="仿宋_GB2312" w:eastAsia="仿宋_GB2312"/>
                <w:sz w:val="24"/>
                <w:b/>
              </w:rPr>
              <w:t>物理准备</w:t>
            </w:r>
          </w:p>
          <w:tbl>
            <w:tblPr>
              <w:tblInd w:type="dxa" w:w="105"/>
              <w:tblBorders>
                <w:top w:val="none" w:color="000000" w:sz="4"/>
                <w:left w:val="none" w:color="000000" w:sz="4"/>
                <w:bottom w:val="none" w:color="000000" w:sz="4"/>
                <w:right w:val="none" w:color="000000" w:sz="4"/>
                <w:insideH w:val="none"/>
                <w:insideV w:val="none"/>
              </w:tblBorders>
            </w:tblPr>
            <w:tblGrid>
              <w:gridCol w:w="190"/>
              <w:gridCol w:w="229"/>
              <w:gridCol w:w="1644"/>
              <w:gridCol w:w="218"/>
              <w:gridCol w:w="257"/>
            </w:tblGrid>
            <w:tr>
              <w:tc>
                <w:tcPr>
                  <w:tcW w:type="dxa" w:w="253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物理准备室</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设备名称</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参数</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数量</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单位</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边台</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规格约：</w:t>
                  </w:r>
                  <w:r>
                    <w:rPr>
                      <w:rFonts w:ascii="仿宋_GB2312" w:hAnsi="仿宋_GB2312" w:cs="仿宋_GB2312" w:eastAsia="仿宋_GB2312"/>
                      <w:sz w:val="24"/>
                    </w:rPr>
                    <w:t>2400</w:t>
                  </w:r>
                  <w:r>
                    <w:rPr>
                      <w:rFonts w:ascii="仿宋_GB2312" w:hAnsi="仿宋_GB2312" w:cs="仿宋_GB2312" w:eastAsia="仿宋_GB2312"/>
                      <w:sz w:val="24"/>
                    </w:rPr>
                    <w:t xml:space="preserve">× </w:t>
                  </w:r>
                  <w:r>
                    <w:rPr>
                      <w:rFonts w:ascii="仿宋_GB2312" w:hAnsi="仿宋_GB2312" w:cs="仿宋_GB2312" w:eastAsia="仿宋_GB2312"/>
                      <w:sz w:val="24"/>
                    </w:rPr>
                    <w:t>1200</w:t>
                  </w:r>
                  <w:r>
                    <w:rPr>
                      <w:rFonts w:ascii="仿宋_GB2312" w:hAnsi="仿宋_GB2312" w:cs="仿宋_GB2312" w:eastAsia="仿宋_GB2312"/>
                      <w:sz w:val="24"/>
                    </w:rPr>
                    <w:t xml:space="preserve">× </w:t>
                  </w:r>
                  <w:r>
                    <w:rPr>
                      <w:rFonts w:ascii="仿宋_GB2312" w:hAnsi="仿宋_GB2312" w:cs="仿宋_GB2312" w:eastAsia="仿宋_GB2312"/>
                      <w:sz w:val="24"/>
                    </w:rPr>
                    <w:t>780mm</w:t>
                  </w:r>
                  <w:r>
                    <w:br/>
                  </w:r>
                  <w:r>
                    <w:rPr>
                      <w:rFonts w:ascii="仿宋_GB2312" w:hAnsi="仿宋_GB2312" w:cs="仿宋_GB2312" w:eastAsia="仿宋_GB2312"/>
                      <w:sz w:val="24"/>
                    </w:rPr>
                    <w:t>1、桌身由4张1200</w:t>
                  </w:r>
                  <w:r>
                    <w:rPr>
                      <w:rFonts w:ascii="仿宋_GB2312" w:hAnsi="仿宋_GB2312" w:cs="仿宋_GB2312" w:eastAsia="仿宋_GB2312"/>
                      <w:sz w:val="24"/>
                    </w:rPr>
                    <w:t xml:space="preserve">× </w:t>
                  </w:r>
                  <w:r>
                    <w:rPr>
                      <w:rFonts w:ascii="仿宋_GB2312" w:hAnsi="仿宋_GB2312" w:cs="仿宋_GB2312" w:eastAsia="仿宋_GB2312"/>
                      <w:sz w:val="24"/>
                    </w:rPr>
                    <w:t>600</w:t>
                  </w:r>
                  <w:r>
                    <w:rPr>
                      <w:rFonts w:ascii="仿宋_GB2312" w:hAnsi="仿宋_GB2312" w:cs="仿宋_GB2312" w:eastAsia="仿宋_GB2312"/>
                      <w:sz w:val="24"/>
                    </w:rPr>
                    <w:t xml:space="preserve">× </w:t>
                  </w:r>
                  <w:r>
                    <w:rPr>
                      <w:rFonts w:ascii="仿宋_GB2312" w:hAnsi="仿宋_GB2312" w:cs="仿宋_GB2312" w:eastAsia="仿宋_GB2312"/>
                      <w:sz w:val="24"/>
                    </w:rPr>
                    <w:t>780学生桌拼接</w:t>
                  </w:r>
                  <w:r>
                    <w:br/>
                  </w:r>
                  <w:r>
                    <w:rPr>
                      <w:rFonts w:ascii="仿宋_GB2312" w:hAnsi="仿宋_GB2312" w:cs="仿宋_GB2312" w:eastAsia="仿宋_GB2312"/>
                      <w:sz w:val="24"/>
                    </w:rPr>
                    <w:t>1.1台面：采用≥12mm厚实芯理化板</w:t>
                  </w:r>
                  <w:r>
                    <w:br/>
                  </w:r>
                  <w:r>
                    <w:rPr>
                      <w:rFonts w:ascii="仿宋_GB2312" w:hAnsi="仿宋_GB2312" w:cs="仿宋_GB2312" w:eastAsia="仿宋_GB2312"/>
                      <w:sz w:val="24"/>
                    </w:rPr>
                    <w:t>2</w:t>
                  </w:r>
                  <w:r>
                    <w:rPr>
                      <w:rFonts w:ascii="仿宋_GB2312" w:hAnsi="仿宋_GB2312" w:cs="仿宋_GB2312" w:eastAsia="仿宋_GB2312"/>
                      <w:sz w:val="24"/>
                    </w:rPr>
                    <w:t>、台身结构：塑铝结构，学生位镂空式。</w:t>
                  </w:r>
                  <w:r>
                    <w:br/>
                  </w:r>
                  <w:r>
                    <w:rPr>
                      <w:rFonts w:ascii="仿宋_GB2312" w:hAnsi="仿宋_GB2312" w:cs="仿宋_GB2312" w:eastAsia="仿宋_GB2312"/>
                      <w:sz w:val="24"/>
                    </w:rPr>
                    <w:t>桌身：由桌腿、立柱、大横梁、前横梁、中横梁、后横梁、支撑柱组成。</w:t>
                  </w:r>
                  <w:r>
                    <w:br/>
                  </w:r>
                  <w:r>
                    <w:rPr>
                      <w:rFonts w:ascii="仿宋_GB2312" w:hAnsi="仿宋_GB2312" w:cs="仿宋_GB2312" w:eastAsia="仿宋_GB2312"/>
                      <w:sz w:val="24"/>
                    </w:rPr>
                    <w:t>桌腿：压铸铝成型，三段链接。</w:t>
                  </w:r>
                  <w:r>
                    <w:br/>
                  </w:r>
                  <w:r>
                    <w:rPr>
                      <w:rFonts w:ascii="仿宋_GB2312" w:hAnsi="仿宋_GB2312" w:cs="仿宋_GB2312" w:eastAsia="仿宋_GB2312"/>
                      <w:sz w:val="24"/>
                    </w:rPr>
                    <w:t>上腿规格：</w:t>
                  </w:r>
                  <w:r>
                    <w:rPr>
                      <w:rFonts w:ascii="仿宋_GB2312" w:hAnsi="仿宋_GB2312" w:cs="仿宋_GB2312" w:eastAsia="仿宋_GB2312"/>
                      <w:sz w:val="24"/>
                    </w:rPr>
                    <w:t>≥长580</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83mm，壁厚≥2.5mm。</w:t>
                  </w:r>
                  <w:r>
                    <w:br/>
                  </w:r>
                  <w:r>
                    <w:rPr>
                      <w:rFonts w:ascii="仿宋_GB2312" w:hAnsi="仿宋_GB2312" w:cs="仿宋_GB2312" w:eastAsia="仿宋_GB2312"/>
                      <w:sz w:val="24"/>
                    </w:rPr>
                    <w:t>下腿规格：</w:t>
                  </w:r>
                  <w:r>
                    <w:rPr>
                      <w:rFonts w:ascii="仿宋_GB2312" w:hAnsi="仿宋_GB2312" w:cs="仿宋_GB2312" w:eastAsia="仿宋_GB2312"/>
                      <w:sz w:val="24"/>
                    </w:rPr>
                    <w:t>≥长545</w:t>
                  </w:r>
                  <w:r>
                    <w:rPr>
                      <w:rFonts w:ascii="仿宋_GB2312" w:hAnsi="仿宋_GB2312" w:cs="仿宋_GB2312" w:eastAsia="仿宋_GB2312"/>
                      <w:sz w:val="24"/>
                    </w:rPr>
                    <w:t xml:space="preserve">× </w:t>
                  </w:r>
                  <w:r>
                    <w:rPr>
                      <w:rFonts w:ascii="仿宋_GB2312" w:hAnsi="仿宋_GB2312" w:cs="仿宋_GB2312" w:eastAsia="仿宋_GB2312"/>
                      <w:sz w:val="24"/>
                    </w:rPr>
                    <w:t>宽</w:t>
                  </w:r>
                  <w:r>
                    <w:rPr>
                      <w:rFonts w:ascii="仿宋_GB2312" w:hAnsi="仿宋_GB2312" w:cs="仿宋_GB2312" w:eastAsia="仿宋_GB2312"/>
                      <w:sz w:val="24"/>
                    </w:rPr>
                    <w:t>55</w:t>
                  </w:r>
                  <w:r>
                    <w:rPr>
                      <w:rFonts w:ascii="仿宋_GB2312" w:hAnsi="仿宋_GB2312" w:cs="仿宋_GB2312" w:eastAsia="仿宋_GB2312"/>
                      <w:sz w:val="24"/>
                    </w:rPr>
                    <w:t xml:space="preserve">× </w:t>
                  </w:r>
                  <w:r>
                    <w:rPr>
                      <w:rFonts w:ascii="仿宋_GB2312" w:hAnsi="仿宋_GB2312" w:cs="仿宋_GB2312" w:eastAsia="仿宋_GB2312"/>
                      <w:sz w:val="24"/>
                    </w:rPr>
                    <w:t>高</w:t>
                  </w:r>
                  <w:r>
                    <w:rPr>
                      <w:rFonts w:ascii="仿宋_GB2312" w:hAnsi="仿宋_GB2312" w:cs="仿宋_GB2312" w:eastAsia="仿宋_GB2312"/>
                      <w:sz w:val="24"/>
                    </w:rPr>
                    <w:t>85mm，壁厚≥2.5mm。</w:t>
                  </w:r>
                  <w:r>
                    <w:br/>
                  </w:r>
                  <w:r>
                    <w:rPr>
                      <w:rFonts w:ascii="仿宋_GB2312" w:hAnsi="仿宋_GB2312" w:cs="仿宋_GB2312" w:eastAsia="仿宋_GB2312"/>
                      <w:sz w:val="24"/>
                    </w:rPr>
                    <w:t>立柱：采用</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42</w:t>
                  </w:r>
                  <w:r>
                    <w:rPr>
                      <w:rFonts w:ascii="仿宋_GB2312" w:hAnsi="仿宋_GB2312" w:cs="仿宋_GB2312" w:eastAsia="仿宋_GB2312"/>
                      <w:sz w:val="24"/>
                    </w:rPr>
                    <w:t xml:space="preserve">× </w:t>
                  </w:r>
                  <w:r>
                    <w:rPr>
                      <w:rFonts w:ascii="仿宋_GB2312" w:hAnsi="仿宋_GB2312" w:cs="仿宋_GB2312" w:eastAsia="仿宋_GB2312"/>
                      <w:sz w:val="24"/>
                    </w:rPr>
                    <w:t>mm，壁厚≥1.5mm。立柱两端内部有2个铸铝成型的螺丝链接位。</w:t>
                  </w:r>
                  <w:r>
                    <w:br/>
                  </w:r>
                  <w:r>
                    <w:rPr>
                      <w:rFonts w:ascii="仿宋_GB2312" w:hAnsi="仿宋_GB2312" w:cs="仿宋_GB2312" w:eastAsia="仿宋_GB2312"/>
                      <w:sz w:val="24"/>
                    </w:rPr>
                    <w:t>前横梁：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30mm，壁厚≥1.5mm。中横梁：≥40</w:t>
                  </w:r>
                  <w:r>
                    <w:rPr>
                      <w:rFonts w:ascii="仿宋_GB2312" w:hAnsi="仿宋_GB2312" w:cs="仿宋_GB2312" w:eastAsia="仿宋_GB2312"/>
                      <w:sz w:val="24"/>
                    </w:rPr>
                    <w:t xml:space="preserve">× </w:t>
                  </w:r>
                  <w:r>
                    <w:rPr>
                      <w:rFonts w:ascii="仿宋_GB2312" w:hAnsi="仿宋_GB2312" w:cs="仿宋_GB2312" w:eastAsia="仿宋_GB2312"/>
                      <w:sz w:val="24"/>
                    </w:rPr>
                    <w:t>30mm，壁厚≥1.5mm。</w:t>
                  </w:r>
                  <w:r>
                    <w:br/>
                  </w:r>
                  <w:r>
                    <w:rPr>
                      <w:rFonts w:ascii="仿宋_GB2312" w:hAnsi="仿宋_GB2312" w:cs="仿宋_GB2312" w:eastAsia="仿宋_GB2312"/>
                      <w:sz w:val="24"/>
                    </w:rPr>
                    <w:t>后横梁：</w:t>
                  </w:r>
                  <w:r>
                    <w:rPr>
                      <w:rFonts w:ascii="仿宋_GB2312" w:hAnsi="仿宋_GB2312" w:cs="仿宋_GB2312" w:eastAsia="仿宋_GB2312"/>
                      <w:sz w:val="24"/>
                    </w:rPr>
                    <w:t>≥37</w:t>
                  </w:r>
                  <w:r>
                    <w:rPr>
                      <w:rFonts w:ascii="仿宋_GB2312" w:hAnsi="仿宋_GB2312" w:cs="仿宋_GB2312" w:eastAsia="仿宋_GB2312"/>
                      <w:sz w:val="24"/>
                    </w:rPr>
                    <w:t xml:space="preserve">× </w:t>
                  </w:r>
                  <w:r>
                    <w:rPr>
                      <w:rFonts w:ascii="仿宋_GB2312" w:hAnsi="仿宋_GB2312" w:cs="仿宋_GB2312" w:eastAsia="仿宋_GB2312"/>
                      <w:sz w:val="24"/>
                    </w:rPr>
                    <w:t>30mm,壁厚≥1.5mm。后横梁上侧设挡水板。</w:t>
                  </w:r>
                  <w:r>
                    <w:br/>
                  </w:r>
                  <w:r>
                    <w:rPr>
                      <w:rFonts w:ascii="仿宋_GB2312" w:hAnsi="仿宋_GB2312" w:cs="仿宋_GB2312" w:eastAsia="仿宋_GB2312"/>
                      <w:sz w:val="24"/>
                    </w:rPr>
                    <w:t>大横梁</w:t>
                  </w:r>
                  <w:r>
                    <w:rPr>
                      <w:rFonts w:ascii="仿宋_GB2312" w:hAnsi="仿宋_GB2312" w:cs="仿宋_GB2312" w:eastAsia="仿宋_GB2312"/>
                      <w:sz w:val="24"/>
                    </w:rPr>
                    <w:t>:≥50</w:t>
                  </w:r>
                  <w:r>
                    <w:rPr>
                      <w:rFonts w:ascii="仿宋_GB2312" w:hAnsi="仿宋_GB2312" w:cs="仿宋_GB2312" w:eastAsia="仿宋_GB2312"/>
                      <w:sz w:val="24"/>
                    </w:rPr>
                    <w:t xml:space="preserve">× </w:t>
                  </w:r>
                  <w:r>
                    <w:rPr>
                      <w:rFonts w:ascii="仿宋_GB2312" w:hAnsi="仿宋_GB2312" w:cs="仿宋_GB2312" w:eastAsia="仿宋_GB2312"/>
                      <w:sz w:val="24"/>
                    </w:rPr>
                    <w:t>25mm，壁厚≥1.5mm。支撑柱：≥27×40mm壁厚≥2.5mm材料均采用铝镁合金材料，材料表面高压静电喷涂环氧树脂防护层，耐酸碱，耐腐蚀处理。</w:t>
                  </w:r>
                  <w:r>
                    <w:br/>
                  </w:r>
                  <w:r>
                    <w:rPr>
                      <w:rFonts w:ascii="仿宋_GB2312" w:hAnsi="仿宋_GB2312" w:cs="仿宋_GB2312" w:eastAsia="仿宋_GB2312"/>
                      <w:sz w:val="24"/>
                    </w:rPr>
                    <w:t>3</w:t>
                  </w:r>
                  <w:r>
                    <w:rPr>
                      <w:rFonts w:ascii="仿宋_GB2312" w:hAnsi="仿宋_GB2312" w:cs="仿宋_GB2312" w:eastAsia="仿宋_GB2312"/>
                      <w:sz w:val="24"/>
                    </w:rPr>
                    <w:t>、书包</w:t>
                  </w:r>
                  <w:r>
                    <w:rPr>
                      <w:rFonts w:ascii="仿宋_GB2312" w:hAnsi="仿宋_GB2312" w:cs="仿宋_GB2312" w:eastAsia="仿宋_GB2312"/>
                      <w:sz w:val="24"/>
                    </w:rPr>
                    <w:t>5斗:420</w:t>
                  </w:r>
                  <w:r>
                    <w:rPr>
                      <w:rFonts w:ascii="仿宋_GB2312" w:hAnsi="仿宋_GB2312" w:cs="仿宋_GB2312" w:eastAsia="仿宋_GB2312"/>
                      <w:sz w:val="24"/>
                    </w:rPr>
                    <w:t xml:space="preserve">× </w:t>
                  </w:r>
                  <w:r>
                    <w:rPr>
                      <w:rFonts w:ascii="仿宋_GB2312" w:hAnsi="仿宋_GB2312" w:cs="仿宋_GB2312" w:eastAsia="仿宋_GB2312"/>
                      <w:sz w:val="24"/>
                    </w:rPr>
                    <w:t>260</w:t>
                  </w:r>
                  <w:r>
                    <w:rPr>
                      <w:rFonts w:ascii="仿宋_GB2312" w:hAnsi="仿宋_GB2312" w:cs="仿宋_GB2312" w:eastAsia="仿宋_GB2312"/>
                      <w:sz w:val="24"/>
                    </w:rPr>
                    <w:t xml:space="preserve">× </w:t>
                  </w:r>
                  <w:r>
                    <w:rPr>
                      <w:rFonts w:ascii="仿宋_GB2312" w:hAnsi="仿宋_GB2312" w:cs="仿宋_GB2312" w:eastAsia="仿宋_GB2312"/>
                      <w:sz w:val="24"/>
                    </w:rPr>
                    <w:t>55mm，采用环保型PP材料注塑成型，上面设计有可悬挂凳子的圆形孔。两个书包斗中间设有电源盒。</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试剂架</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尺寸：</w:t>
                  </w:r>
                  <w:r>
                    <w:rPr>
                      <w:rFonts w:ascii="仿宋_GB2312" w:hAnsi="仿宋_GB2312" w:cs="仿宋_GB2312" w:eastAsia="仿宋_GB2312"/>
                      <w:sz w:val="24"/>
                    </w:rPr>
                    <w:t>≥2200×300×600mm，立柱架采用≥2.5mm厚铝型材80mm×40mm的方管制作，方管两侧配有螺丝可固定挂钩。挂钩采用优质钢板冲压而成，表面环氧树脂塑粉高温固化处理。试剂架隔板采用≥12mm厚玻璃，玻璃板四周磨边。边缘配有可活动的直径≥14mm不锈钢管档边，两端用专用注塑封头，封头上有凹槽，可卡到两侧立柱上的挂钩上</w:t>
                  </w:r>
                  <w:r>
                    <w:rPr>
                      <w:rFonts w:ascii="仿宋_GB2312" w:hAnsi="仿宋_GB2312" w:cs="仿宋_GB2312" w:eastAsia="仿宋_GB2312"/>
                      <w:sz w:val="24"/>
                    </w:rPr>
                    <w:t>。</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仪器柜</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4"/>
                    </w:rPr>
                    <w:t>1、规格：≥1000</w:t>
                  </w:r>
                  <w:r>
                    <w:rPr>
                      <w:rFonts w:ascii="仿宋_GB2312" w:hAnsi="仿宋_GB2312" w:cs="仿宋_GB2312" w:eastAsia="仿宋_GB2312"/>
                      <w:sz w:val="24"/>
                    </w:rPr>
                    <w:t xml:space="preserve">× </w:t>
                  </w:r>
                  <w:r>
                    <w:rPr>
                      <w:rFonts w:ascii="仿宋_GB2312" w:hAnsi="仿宋_GB2312" w:cs="仿宋_GB2312" w:eastAsia="仿宋_GB2312"/>
                      <w:sz w:val="24"/>
                    </w:rPr>
                    <w:t>500</w:t>
                  </w:r>
                  <w:r>
                    <w:rPr>
                      <w:rFonts w:ascii="仿宋_GB2312" w:hAnsi="仿宋_GB2312" w:cs="仿宋_GB2312" w:eastAsia="仿宋_GB2312"/>
                      <w:sz w:val="24"/>
                    </w:rPr>
                    <w:t xml:space="preserve">× </w:t>
                  </w:r>
                  <w:r>
                    <w:rPr>
                      <w:rFonts w:ascii="仿宋_GB2312" w:hAnsi="仿宋_GB2312" w:cs="仿宋_GB2312" w:eastAsia="仿宋_GB2312"/>
                      <w:sz w:val="24"/>
                    </w:rPr>
                    <w:t>2000mm；</w:t>
                  </w:r>
                  <w:r>
                    <w:br/>
                  </w:r>
                  <w:r>
                    <w:rPr>
                      <w:rFonts w:ascii="仿宋_GB2312" w:hAnsi="仿宋_GB2312" w:cs="仿宋_GB2312" w:eastAsia="仿宋_GB2312"/>
                      <w:sz w:val="24"/>
                    </w:rPr>
                    <w:t>2、侧板、层板采用环保型pp改性材料注塑成型，表面做磨砂处理。榫卯连接结构并合理布局加强筋，配合专用塑料紧固件连接，顶板、中板和底板的底部镶嵌15</w:t>
                  </w:r>
                  <w:r>
                    <w:rPr>
                      <w:rFonts w:ascii="仿宋_GB2312" w:hAnsi="仿宋_GB2312" w:cs="仿宋_GB2312" w:eastAsia="仿宋_GB2312"/>
                      <w:sz w:val="24"/>
                    </w:rPr>
                    <w:t xml:space="preserve">× </w:t>
                  </w:r>
                  <w:r>
                    <w:rPr>
                      <w:rFonts w:ascii="仿宋_GB2312" w:hAnsi="仿宋_GB2312" w:cs="仿宋_GB2312" w:eastAsia="仿宋_GB2312"/>
                      <w:sz w:val="24"/>
                    </w:rPr>
                    <w:t>30mm钢管加强；</w:t>
                  </w:r>
                  <w:r>
                    <w:br/>
                  </w:r>
                  <w:r>
                    <w:rPr>
                      <w:rFonts w:ascii="仿宋_GB2312" w:hAnsi="仿宋_GB2312" w:cs="仿宋_GB2312" w:eastAsia="仿宋_GB2312"/>
                      <w:sz w:val="24"/>
                    </w:rPr>
                    <w:t>3、上柜门：采用增强型PP材质注塑成型，外嵌≥4mm钢化烤漆玻璃,中间玻璃做镂空处理。</w:t>
                  </w:r>
                  <w:r>
                    <w:br/>
                  </w:r>
                  <w:r>
                    <w:rPr>
                      <w:rFonts w:ascii="仿宋_GB2312" w:hAnsi="仿宋_GB2312" w:cs="仿宋_GB2312" w:eastAsia="仿宋_GB2312"/>
                      <w:sz w:val="24"/>
                    </w:rPr>
                    <w:t>4、下柜门：采用增强型PP材质注塑成型，外嵌≥4mm钢化烤漆玻璃。</w:t>
                  </w:r>
                  <w:r>
                    <w:br/>
                  </w:r>
                  <w:r>
                    <w:rPr>
                      <w:rFonts w:ascii="仿宋_GB2312" w:hAnsi="仿宋_GB2312" w:cs="仿宋_GB2312" w:eastAsia="仿宋_GB2312"/>
                      <w:sz w:val="24"/>
                    </w:rPr>
                    <w:t>5、门把手：采用增强型PP材质注塑成型。</w:t>
                  </w:r>
                  <w:r>
                    <w:br/>
                  </w:r>
                  <w:r>
                    <w:rPr>
                      <w:rFonts w:ascii="仿宋_GB2312" w:hAnsi="仿宋_GB2312" w:cs="仿宋_GB2312" w:eastAsia="仿宋_GB2312"/>
                      <w:sz w:val="24"/>
                    </w:rPr>
                    <w:t>6、层板：上柜配两块活动层板，下柜配一块活动层板；层板采用工程塑料成型，中空双层结构，内部均匀分布加强筋并内置两条钢管，单块层板静置≥100kg重物；两边配置密封堵头，整板无裸露金属。层板可以抽取，自由组合各层空间。</w:t>
                  </w:r>
                  <w:r>
                    <w:br/>
                  </w:r>
                  <w:r>
                    <w:rPr>
                      <w:rFonts w:ascii="仿宋_GB2312" w:hAnsi="仿宋_GB2312" w:cs="仿宋_GB2312" w:eastAsia="仿宋_GB2312"/>
                      <w:sz w:val="24"/>
                    </w:rPr>
                    <w:t>7、门铰链：用改性pp材料成型，伸缩式pp旋转门轴，内嵌隐藏方便安装。</w:t>
                  </w:r>
                  <w:r>
                    <w:br/>
                  </w:r>
                  <w:r>
                    <w:rPr>
                      <w:rFonts w:ascii="仿宋_GB2312" w:hAnsi="仿宋_GB2312" w:cs="仿宋_GB2312" w:eastAsia="仿宋_GB2312"/>
                      <w:sz w:val="24"/>
                    </w:rPr>
                    <w:t>8、柜子固定所需螺丝均采用304不锈钢，并加盖塑料盖帽隐藏安装。</w:t>
                  </w:r>
                  <w:r>
                    <w:br/>
                  </w:r>
                  <w:r>
                    <w:rPr>
                      <w:rFonts w:ascii="仿宋_GB2312" w:hAnsi="仿宋_GB2312" w:cs="仿宋_GB2312" w:eastAsia="仿宋_GB2312"/>
                      <w:sz w:val="24"/>
                    </w:rPr>
                    <w:t>9、柜子顶部和底部都预留通风系统接口，与通风管路连接；接口处配有手动调节装置。</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left="450"/>
            </w:pPr>
            <w:r>
              <w:rPr>
                <w:rFonts w:ascii="仿宋_GB2312" w:hAnsi="仿宋_GB2312" w:cs="仿宋_GB2312" w:eastAsia="仿宋_GB2312"/>
                <w:sz w:val="24"/>
                <w:b/>
              </w:rPr>
              <w:t>十一、</w:t>
            </w:r>
            <w:r>
              <w:rPr>
                <w:rFonts w:ascii="仿宋_GB2312" w:hAnsi="仿宋_GB2312" w:cs="仿宋_GB2312" w:eastAsia="仿宋_GB2312"/>
                <w:sz w:val="24"/>
                <w:b/>
              </w:rPr>
              <w:t>桌椅</w:t>
            </w:r>
          </w:p>
          <w:tbl>
            <w:tblPr>
              <w:tblBorders>
                <w:top w:val="none" w:color="000000" w:sz="4"/>
                <w:left w:val="none" w:color="000000" w:sz="4"/>
                <w:bottom w:val="none" w:color="000000" w:sz="4"/>
                <w:right w:val="none" w:color="000000" w:sz="4"/>
                <w:insideH w:val="none"/>
                <w:insideV w:val="none"/>
              </w:tblBorders>
            </w:tblPr>
            <w:tblGrid>
              <w:gridCol w:w="281"/>
              <w:gridCol w:w="1980"/>
              <w:gridCol w:w="281"/>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桌椅</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w:t>
                  </w:r>
                  <w:r>
                    <w:rPr>
                      <w:rFonts w:ascii="仿宋_GB2312" w:hAnsi="仿宋_GB2312" w:cs="仿宋_GB2312" w:eastAsia="仿宋_GB2312"/>
                      <w:sz w:val="24"/>
                    </w:rPr>
                    <w:t>须为中国环境标志产品</w:t>
                  </w:r>
                  <w:r>
                    <w:rPr>
                      <w:rFonts w:ascii="仿宋_GB2312" w:hAnsi="仿宋_GB2312" w:cs="仿宋_GB2312" w:eastAsia="仿宋_GB2312"/>
                      <w:sz w:val="24"/>
                    </w:rPr>
                    <w:t>(提供有效期内的十环认证证书并加盖公章)</w:t>
                  </w:r>
                </w:p>
                <w:p>
                  <w:pPr>
                    <w:pStyle w:val="null3"/>
                  </w:pPr>
                  <w:r>
                    <w:rPr>
                      <w:rFonts w:ascii="仿宋_GB2312" w:hAnsi="仿宋_GB2312" w:cs="仿宋_GB2312" w:eastAsia="仿宋_GB2312"/>
                      <w:sz w:val="24"/>
                    </w:rPr>
                    <w:t>一、升降课桌</w:t>
                  </w:r>
                </w:p>
                <w:p>
                  <w:pPr>
                    <w:pStyle w:val="null3"/>
                  </w:pPr>
                  <w:r>
                    <w:rPr>
                      <w:rFonts w:ascii="仿宋_GB2312" w:hAnsi="仿宋_GB2312" w:cs="仿宋_GB2312" w:eastAsia="仿宋_GB2312"/>
                      <w:sz w:val="24"/>
                    </w:rPr>
                    <w:t>1.整体规格：≥650×450×750~780mm（高度可调）</w:t>
                  </w:r>
                </w:p>
                <w:p>
                  <w:pPr>
                    <w:pStyle w:val="null3"/>
                  </w:pPr>
                  <w:r>
                    <w:rPr>
                      <w:rFonts w:ascii="仿宋_GB2312" w:hAnsi="仿宋_GB2312" w:cs="仿宋_GB2312" w:eastAsia="仿宋_GB2312"/>
                      <w:sz w:val="24"/>
                    </w:rPr>
                    <w:t>2.课桌：桌面板材质：E0级环保颗粒板；注塑包边，无接缝。桌面上方设计一笔槽，四周及底部为圆角，课桌带书包挂架；</w:t>
                  </w:r>
                </w:p>
                <w:p>
                  <w:pPr>
                    <w:pStyle w:val="null3"/>
                  </w:pPr>
                  <w:r>
                    <w:rPr>
                      <w:rFonts w:ascii="仿宋_GB2312" w:hAnsi="仿宋_GB2312" w:cs="仿宋_GB2312" w:eastAsia="仿宋_GB2312"/>
                      <w:sz w:val="24"/>
                    </w:rPr>
                    <w:t>3</w:t>
                  </w:r>
                  <w:r>
                    <w:rPr>
                      <w:rFonts w:ascii="仿宋_GB2312" w:hAnsi="仿宋_GB2312" w:cs="仿宋_GB2312" w:eastAsia="仿宋_GB2312"/>
                      <w:sz w:val="24"/>
                    </w:rPr>
                    <w:t>.桌架:桌腿、地脚采用形管，壁厚≥1.2mm，焊接处焊缝均匀、无脱焊、虚焊等现象，内、外彻底除油、除锈，高压环氧树脂固体粉末静电喷涂；</w:t>
                  </w:r>
                </w:p>
                <w:p>
                  <w:pPr>
                    <w:pStyle w:val="null3"/>
                  </w:pPr>
                  <w:r>
                    <w:rPr>
                      <w:rFonts w:ascii="仿宋_GB2312" w:hAnsi="仿宋_GB2312" w:cs="仿宋_GB2312" w:eastAsia="仿宋_GB2312"/>
                      <w:sz w:val="24"/>
                    </w:rPr>
                    <w:t>4</w:t>
                  </w:r>
                  <w:r>
                    <w:rPr>
                      <w:rFonts w:ascii="仿宋_GB2312" w:hAnsi="仿宋_GB2312" w:cs="仿宋_GB2312" w:eastAsia="仿宋_GB2312"/>
                      <w:sz w:val="24"/>
                    </w:rPr>
                    <w:t>.桌斗规格：约450×300×150mm，厚度≥0.7mm钢板冲压成型。</w:t>
                  </w:r>
                </w:p>
                <w:p>
                  <w:pPr>
                    <w:pStyle w:val="null3"/>
                  </w:pPr>
                  <w:r>
                    <w:rPr>
                      <w:rFonts w:ascii="仿宋_GB2312" w:hAnsi="仿宋_GB2312" w:cs="仿宋_GB2312" w:eastAsia="仿宋_GB2312"/>
                      <w:sz w:val="24"/>
                    </w:rPr>
                    <w:t>二、升降课椅</w:t>
                  </w:r>
                </w:p>
                <w:p>
                  <w:pPr>
                    <w:pStyle w:val="null3"/>
                  </w:pPr>
                  <w:r>
                    <w:rPr>
                      <w:rFonts w:ascii="仿宋_GB2312" w:hAnsi="仿宋_GB2312" w:cs="仿宋_GB2312" w:eastAsia="仿宋_GB2312"/>
                      <w:sz w:val="24"/>
                    </w:rPr>
                    <w:t>1.整体规格：长×宽×高度≥400×360×750~780mm（高度可调）；</w:t>
                  </w:r>
                </w:p>
                <w:p>
                  <w:pPr>
                    <w:pStyle w:val="null3"/>
                  </w:pPr>
                  <w:r>
                    <w:rPr>
                      <w:rFonts w:ascii="仿宋_GB2312" w:hAnsi="仿宋_GB2312" w:cs="仿宋_GB2312" w:eastAsia="仿宋_GB2312"/>
                      <w:sz w:val="24"/>
                    </w:rPr>
                    <w:t>2.坐板、靠背：坐板长×宽×厚度≥400×360×18mm；背板长×宽×厚度≥400×170×18mm；材质为E0级环保颗粒板，注塑包边，无接缝；</w:t>
                  </w:r>
                </w:p>
                <w:p>
                  <w:pPr>
                    <w:pStyle w:val="null3"/>
                  </w:pPr>
                  <w:r>
                    <w:rPr>
                      <w:rFonts w:ascii="仿宋_GB2312" w:hAnsi="仿宋_GB2312" w:cs="仿宋_GB2312" w:eastAsia="仿宋_GB2312"/>
                      <w:sz w:val="24"/>
                    </w:rPr>
                    <w:t>3.椅架：采用壁厚≥1.2㎜形管；焊接处焊缝均匀、无脱焊、虚焊等现象，内、外彻底除油、除锈，高压环氧树脂固体粉末静电喷涂。</w:t>
                  </w:r>
                </w:p>
                <w:p>
                  <w:pPr>
                    <w:pStyle w:val="null3"/>
                  </w:pPr>
                  <w:r>
                    <w:rPr>
                      <w:rFonts w:ascii="仿宋_GB2312" w:hAnsi="仿宋_GB2312" w:cs="仿宋_GB2312" w:eastAsia="仿宋_GB2312"/>
                      <w:sz w:val="24"/>
                    </w:rPr>
                    <w:t>脚套及缓冲配件：采用环保</w:t>
                  </w:r>
                  <w:r>
                    <w:rPr>
                      <w:rFonts w:ascii="仿宋_GB2312" w:hAnsi="仿宋_GB2312" w:cs="仿宋_GB2312" w:eastAsia="仿宋_GB2312"/>
                      <w:sz w:val="24"/>
                    </w:rPr>
                    <w:t>PP工程塑料。</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314</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西安市长安区第四小学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进度款，自合同签订后货物全部运到采购人指定地方，安装调试完毕后，卖方持送货清单和等额发票在买方处办理货款的支付手续，，达到付款条件起15个工作日内，支付合同总金额的70.0%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进度款，经终验合格后，卖方持《终验合格单》原件和等额发票在买方处办理货款的支付手续，，达到付款条件起15个工作日内，支付合同总金额的30.0%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2.验收:货到当场验收，供方需提供合格证或有效质量证明材料。如发现货物的规格,数量,质量有任何问题，供方需无条件更换，并承担一切责任。所有产品验收以招标文件技术要求为准逐条进行验收，不符合者则验收不予通过。3.中标人向采购人提供项目履约过程中的所有资料,以便采购人日后管理和维护。4.验收依据：4.1招标文件、投标文件、澄清表（如有）；4.2本合同及附件文本；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成交）供应商在开标结束后3个工作日内向代理机构提供纸质版响应文件，响应文件为正本一份，副本二份，电子U盘二个（U盘内容须与上传文件一致）。纸质响应文件均须A4纸打印，分别各自装订成册。（2）企业名称：陕西迪诚项目管理有限公司 纳税登记号：91610132MA712KBG7Y 地址：陕西省西安市经济技术开发区凤城四路世融国际中心8层805室 开户行：中国建设银行股份有限公司西安世融嘉城支行 账号：61050175540000000417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12.资格证明文件.docx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12.资格证明文件.docx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10.1技术参数响应.docx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2）投标文件格式：应符合投标文件要求；（3）报价唯一：能有一个有效报价，不得提交选择性报价，且报价不超过采购预算。</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10.1技术参数响应.docx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投标文件内容：投标文件内容齐全、无遗漏。</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10.1技术参数响应.docx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招标文件响应程度：要求全面响应，不能有任何采购人不能接受的附加条件；（2）拟提供服务响应程度；应满足招标文件提出的要求。不允许负偏离；（3）交货期：应满足招标文件中要求；（4）地点：应满足招标文件中要求；（5）投标有效期：应满足招标文件中的规定。</w:t>
            </w:r>
          </w:p>
        </w:tc>
        <w:tc>
          <w:tcPr>
            <w:tcW w:type="dxa" w:w="1661"/>
          </w:tcPr>
          <w:p>
            <w:pPr>
              <w:pStyle w:val="null3"/>
            </w:pPr>
            <w:r>
              <w:rPr>
                <w:rFonts w:ascii="仿宋_GB2312" w:hAnsi="仿宋_GB2312" w:cs="仿宋_GB2312" w:eastAsia="仿宋_GB2312"/>
              </w:rPr>
              <w:t>12.资格证明文件.docx 开标一览表 中小企业声明函 11.商务条款偏离表.docx 8.分项报价表.docx 13.其他说明.docx 投标函 残疾人福利性单位声明函 9.投标方案说明书.docx 标的清单 投标文件封面 监狱企业的证明文件 10.1技术参数响应.docx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单位投标产品中每有一项为节能或环境标志产品政府采购清单中的产品得0.5分，此项最高为1分。（须提供国家确定的认证机构出具的、处于有效期之内的节能或环境标志产品认证证书）备注：政府强制采购节能、环境标志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根据投标单位所投货物技术参数是否符合采购需求参数，技术指标完全满足采购需求技术参数要求，得30分，带“▲”条款每负偏离一项扣0.5分，“▲”项技术参数须提供佐证资料，包括但不限于检测报告或官网截图或功能截图等。未提供或提供的证明材料低于招标文件规定的响应技术指标、参数时视为负偏离，其他技术参数每项负偏离一项扣0.1分，扣完为止。 注：相同产品带“▲”参数只计算一次。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包括但不限于①产品供货组织措施。②供货进度计划。③运输方案。④安装、调试及验收等措施。⑤应急措施。以上内容专门针对本项目且阐述明晰、全面、合理得10分，每缺一项内容扣2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投标单位所投核心产品进货渠道正常，无产权纠纷，提供来源渠道合法的证明文件（包括但不限于销售协议或代理协议或原厂授权等），得1分。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包括但不限于：①投标人对产品质量的许诺。保证产品从设计、生产、检测到产品包装，等各个环节严格按照国标、行标要求等出厂检验，层层把关。②产品无不良市场反馈情况及产品质保情况。③包装要求。采取防潮、防晒、防腐蚀、防震动及防止其它损坏的必要措施等。以上内容专门针对本项目且阐述明晰、全面、合理得9分，每缺一项内容扣3分，若上述内容存在瑕疵，每存在1处瑕疵扣1.5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包括但不限于①拟投入售后服务人员的配备情况。②产品的质保时间、内容与范围。③产品交付后出现故障的响应时间、解决时间及补救措施等。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内容包括但不限于①管理机构②岗位职责制度③专业技术人员投入。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包括但不限于①提产品的使用与维护方案。②培训时间、内容、人数与方式等内容。以上内容专门针对本项目且阐述明晰、全面、合理得4分，每缺一项内容扣2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10.1技术参数响应.docx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投标单位具有2023年1月1日至今（以合同签订时间为准）的类似项目业绩。每提供一项得1分，满分3分。注：投标文件中提供合同复印件加盖投标单位公章。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13.其他说明.docx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8.分项报价表.docx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详见附件：8.分项报价表.docx</w:t>
      </w:r>
    </w:p>
    <w:p>
      <w:pPr>
        <w:pStyle w:val="null3"/>
        <w:ind w:firstLine="960"/>
      </w:pPr>
      <w:r>
        <w:rPr>
          <w:rFonts w:ascii="仿宋_GB2312" w:hAnsi="仿宋_GB2312" w:cs="仿宋_GB2312" w:eastAsia="仿宋_GB2312"/>
        </w:rPr>
        <w:t>详见附件：9.投标方案说明书.docx</w:t>
      </w:r>
    </w:p>
    <w:p>
      <w:pPr>
        <w:pStyle w:val="null3"/>
        <w:ind w:firstLine="960"/>
      </w:pPr>
      <w:r>
        <w:rPr>
          <w:rFonts w:ascii="仿宋_GB2312" w:hAnsi="仿宋_GB2312" w:cs="仿宋_GB2312" w:eastAsia="仿宋_GB2312"/>
        </w:rPr>
        <w:t>详见附件：10.1技术参数响应.docx</w:t>
      </w:r>
    </w:p>
    <w:p>
      <w:pPr>
        <w:pStyle w:val="null3"/>
        <w:ind w:firstLine="960"/>
      </w:pPr>
      <w:r>
        <w:rPr>
          <w:rFonts w:ascii="仿宋_GB2312" w:hAnsi="仿宋_GB2312" w:cs="仿宋_GB2312" w:eastAsia="仿宋_GB2312"/>
        </w:rPr>
        <w:t>详见附件：11.商务条款偏离表.docx</w:t>
      </w:r>
    </w:p>
    <w:p>
      <w:pPr>
        <w:pStyle w:val="null3"/>
        <w:ind w:firstLine="960"/>
      </w:pPr>
      <w:r>
        <w:rPr>
          <w:rFonts w:ascii="仿宋_GB2312" w:hAnsi="仿宋_GB2312" w:cs="仿宋_GB2312" w:eastAsia="仿宋_GB2312"/>
        </w:rPr>
        <w:t>详见附件：12.资格证明文件.docx</w:t>
      </w:r>
    </w:p>
    <w:p>
      <w:pPr>
        <w:pStyle w:val="null3"/>
        <w:ind w:firstLine="960"/>
      </w:pPr>
      <w:r>
        <w:rPr>
          <w:rFonts w:ascii="仿宋_GB2312" w:hAnsi="仿宋_GB2312" w:cs="仿宋_GB2312" w:eastAsia="仿宋_GB2312"/>
        </w:rPr>
        <w:t>详见附件：13.其他说明.docx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