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8A8E5" w14:textId="77777777" w:rsidR="003340AB" w:rsidRPr="005500EA" w:rsidRDefault="003340AB" w:rsidP="003340AB">
      <w:pPr>
        <w:autoSpaceDE w:val="0"/>
        <w:autoSpaceDN w:val="0"/>
        <w:adjustRightInd w:val="0"/>
        <w:snapToGrid w:val="0"/>
        <w:spacing w:beforeLines="100" w:before="312" w:line="360" w:lineRule="auto"/>
        <w:ind w:firstLine="629"/>
        <w:rPr>
          <w:rFonts w:ascii="宋体" w:hAnsi="宋体"/>
          <w:b/>
          <w:bCs/>
          <w:sz w:val="20"/>
          <w:szCs w:val="20"/>
        </w:rPr>
      </w:pPr>
      <w:r w:rsidRPr="005500EA">
        <w:rPr>
          <w:rFonts w:ascii="宋体" w:hAnsi="宋体" w:hint="eastAsia"/>
          <w:b/>
          <w:bCs/>
          <w:sz w:val="20"/>
          <w:szCs w:val="20"/>
        </w:rPr>
        <w:t>甲方：</w:t>
      </w:r>
      <w:r w:rsidRPr="005500EA">
        <w:rPr>
          <w:rFonts w:ascii="宋体" w:hAnsi="宋体" w:hint="eastAsia"/>
          <w:bCs/>
          <w:sz w:val="20"/>
          <w:szCs w:val="20"/>
        </w:rPr>
        <w:t>（前款所称采购人）         住所：</w:t>
      </w:r>
    </w:p>
    <w:p w14:paraId="24F45B7E" w14:textId="77777777" w:rsidR="003340AB" w:rsidRPr="005500EA" w:rsidRDefault="003340AB" w:rsidP="003340AB">
      <w:pPr>
        <w:autoSpaceDE w:val="0"/>
        <w:autoSpaceDN w:val="0"/>
        <w:adjustRightInd w:val="0"/>
        <w:snapToGrid w:val="0"/>
        <w:spacing w:line="360" w:lineRule="auto"/>
        <w:ind w:firstLine="631"/>
        <w:rPr>
          <w:rFonts w:ascii="宋体" w:hAnsi="宋体"/>
          <w:bCs/>
          <w:sz w:val="20"/>
          <w:szCs w:val="20"/>
        </w:rPr>
      </w:pPr>
      <w:r w:rsidRPr="005500EA">
        <w:rPr>
          <w:rFonts w:ascii="宋体" w:hAnsi="宋体" w:hint="eastAsia"/>
          <w:b/>
          <w:bCs/>
          <w:sz w:val="20"/>
          <w:szCs w:val="20"/>
        </w:rPr>
        <w:t>乙方：</w:t>
      </w:r>
      <w:r w:rsidRPr="005500EA">
        <w:rPr>
          <w:rFonts w:ascii="宋体" w:hAnsi="宋体" w:hint="eastAsia"/>
          <w:bCs/>
          <w:sz w:val="20"/>
          <w:szCs w:val="20"/>
        </w:rPr>
        <w:t>（前款所称成交供应商）     住所：</w:t>
      </w:r>
    </w:p>
    <w:p w14:paraId="4D66C5D1" w14:textId="77777777" w:rsidR="003340AB" w:rsidRPr="005500EA" w:rsidRDefault="003340AB" w:rsidP="003340AB">
      <w:pPr>
        <w:adjustRightInd w:val="0"/>
        <w:snapToGrid w:val="0"/>
        <w:spacing w:line="360" w:lineRule="auto"/>
        <w:ind w:firstLineChars="200" w:firstLine="402"/>
        <w:rPr>
          <w:rFonts w:ascii="宋体" w:hAnsi="宋体"/>
          <w:sz w:val="20"/>
          <w:szCs w:val="20"/>
        </w:rPr>
      </w:pPr>
      <w:bookmarkStart w:id="0" w:name="_Toc19515384"/>
      <w:bookmarkEnd w:id="0"/>
      <w:r w:rsidRPr="005500EA">
        <w:rPr>
          <w:rFonts w:ascii="宋体" w:hAnsi="宋体" w:hint="eastAsia"/>
          <w:b/>
          <w:sz w:val="20"/>
          <w:szCs w:val="20"/>
        </w:rPr>
        <w:t>一、合同内容</w:t>
      </w:r>
      <w:r w:rsidRPr="005500EA">
        <w:rPr>
          <w:rFonts w:ascii="宋体" w:hAnsi="宋体" w:hint="eastAsia"/>
          <w:sz w:val="20"/>
          <w:szCs w:val="20"/>
        </w:rPr>
        <w:t>（标的、数量、质量等）:</w:t>
      </w:r>
    </w:p>
    <w:p w14:paraId="7ABFC2FB" w14:textId="77777777" w:rsidR="003340AB" w:rsidRPr="005500EA" w:rsidRDefault="003340AB" w:rsidP="003340AB">
      <w:pPr>
        <w:adjustRightInd w:val="0"/>
        <w:snapToGrid w:val="0"/>
        <w:spacing w:line="360" w:lineRule="auto"/>
        <w:ind w:firstLineChars="200" w:firstLine="402"/>
        <w:rPr>
          <w:rFonts w:ascii="宋体" w:hAnsi="宋体"/>
          <w:b/>
          <w:sz w:val="20"/>
          <w:szCs w:val="20"/>
        </w:rPr>
      </w:pPr>
      <w:bookmarkStart w:id="1" w:name="_Toc19515385"/>
      <w:bookmarkEnd w:id="1"/>
      <w:r w:rsidRPr="005500EA">
        <w:rPr>
          <w:rFonts w:ascii="宋体" w:hAnsi="宋体" w:hint="eastAsia"/>
          <w:b/>
          <w:sz w:val="20"/>
          <w:szCs w:val="20"/>
        </w:rPr>
        <w:t>二、合同价款</w:t>
      </w:r>
    </w:p>
    <w:p w14:paraId="29A81225"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bookmarkStart w:id="2" w:name="_Toc19515386"/>
      <w:bookmarkEnd w:id="2"/>
      <w:r w:rsidRPr="005500EA">
        <w:rPr>
          <w:rFonts w:ascii="宋体" w:hAnsi="宋体" w:hint="eastAsia"/>
          <w:sz w:val="20"/>
          <w:szCs w:val="20"/>
          <w:lang w:val="zh-CN"/>
        </w:rPr>
        <w:t>1、合同总价：</w:t>
      </w:r>
    </w:p>
    <w:p w14:paraId="2FCCCBC4"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2、合同总价包括：设备费、耗材费、运杂费、安装调试费、系统集成费、税金等完成本项目所需全部费用。</w:t>
      </w:r>
    </w:p>
    <w:p w14:paraId="5EB1EC2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3、合同总价一次包死，不受市场价变化的影响。</w:t>
      </w:r>
    </w:p>
    <w:p w14:paraId="6ABC843A" w14:textId="77777777" w:rsidR="003340AB" w:rsidRPr="005500EA" w:rsidRDefault="003340AB" w:rsidP="003340AB">
      <w:pPr>
        <w:adjustRightInd w:val="0"/>
        <w:snapToGrid w:val="0"/>
        <w:spacing w:line="360" w:lineRule="auto"/>
        <w:ind w:firstLineChars="200" w:firstLine="402"/>
        <w:rPr>
          <w:rFonts w:ascii="宋体" w:hAnsi="宋体"/>
          <w:b/>
          <w:sz w:val="20"/>
          <w:szCs w:val="20"/>
        </w:rPr>
      </w:pPr>
      <w:r w:rsidRPr="005500EA">
        <w:rPr>
          <w:rFonts w:ascii="宋体" w:hAnsi="宋体" w:hint="eastAsia"/>
          <w:b/>
          <w:sz w:val="20"/>
          <w:szCs w:val="20"/>
        </w:rPr>
        <w:t>三、合同结算</w:t>
      </w:r>
    </w:p>
    <w:p w14:paraId="5D29A7E5" w14:textId="77777777" w:rsidR="003340AB" w:rsidRPr="005500EA" w:rsidRDefault="003340AB" w:rsidP="003340AB">
      <w:pPr>
        <w:adjustRightInd w:val="0"/>
        <w:snapToGrid w:val="0"/>
        <w:spacing w:line="360" w:lineRule="auto"/>
        <w:ind w:firstLineChars="200" w:firstLine="400"/>
        <w:rPr>
          <w:rFonts w:ascii="宋体" w:hAnsi="宋体"/>
          <w:sz w:val="20"/>
          <w:szCs w:val="20"/>
        </w:rPr>
      </w:pPr>
      <w:r w:rsidRPr="005500EA">
        <w:rPr>
          <w:rFonts w:ascii="宋体" w:hAnsi="宋体" w:hint="eastAsia"/>
          <w:sz w:val="20"/>
          <w:szCs w:val="20"/>
        </w:rPr>
        <w:t>1、资金支付条件及时间：</w:t>
      </w:r>
    </w:p>
    <w:p w14:paraId="221ADB94" w14:textId="625C5931" w:rsidR="003340AB" w:rsidRPr="005500EA" w:rsidRDefault="003340AB" w:rsidP="003340AB">
      <w:pPr>
        <w:adjustRightInd w:val="0"/>
        <w:snapToGrid w:val="0"/>
        <w:spacing w:line="360" w:lineRule="auto"/>
        <w:ind w:firstLineChars="200" w:firstLine="400"/>
        <w:rPr>
          <w:rFonts w:ascii="宋体" w:hAnsi="宋体"/>
          <w:sz w:val="20"/>
          <w:szCs w:val="20"/>
        </w:rPr>
      </w:pPr>
      <w:r>
        <w:rPr>
          <w:rFonts w:ascii="宋体" w:hAnsi="宋体" w:hint="eastAsia"/>
          <w:sz w:val="20"/>
          <w:szCs w:val="20"/>
        </w:rPr>
        <w:t>1-1、</w:t>
      </w:r>
      <w:r w:rsidRPr="005500EA">
        <w:rPr>
          <w:rFonts w:ascii="宋体" w:hAnsi="宋体"/>
          <w:sz w:val="20"/>
          <w:szCs w:val="20"/>
        </w:rPr>
        <w:t>合同签订后 ，达到付款条件起</w:t>
      </w:r>
      <w:r w:rsidR="00C3011A">
        <w:rPr>
          <w:rFonts w:ascii="宋体" w:hAnsi="宋体" w:hint="eastAsia"/>
          <w:sz w:val="20"/>
          <w:szCs w:val="20"/>
        </w:rPr>
        <w:t>10</w:t>
      </w:r>
      <w:r w:rsidRPr="005500EA">
        <w:rPr>
          <w:rFonts w:ascii="宋体" w:hAnsi="宋体"/>
          <w:sz w:val="20"/>
          <w:szCs w:val="20"/>
        </w:rPr>
        <w:t>个工作日内，支付合同总金额的40.00%。</w:t>
      </w:r>
    </w:p>
    <w:p w14:paraId="7B667901" w14:textId="578083C0" w:rsidR="003340AB" w:rsidRPr="005500EA" w:rsidRDefault="003340AB" w:rsidP="003340AB">
      <w:pPr>
        <w:adjustRightInd w:val="0"/>
        <w:snapToGrid w:val="0"/>
        <w:spacing w:line="360" w:lineRule="auto"/>
        <w:ind w:firstLineChars="200" w:firstLine="400"/>
        <w:rPr>
          <w:rFonts w:ascii="宋体" w:hAnsi="宋体"/>
          <w:sz w:val="20"/>
          <w:szCs w:val="20"/>
        </w:rPr>
      </w:pPr>
      <w:r>
        <w:rPr>
          <w:rFonts w:ascii="宋体" w:hAnsi="宋体" w:hint="eastAsia"/>
          <w:sz w:val="20"/>
          <w:szCs w:val="20"/>
        </w:rPr>
        <w:t>1-2、</w:t>
      </w:r>
      <w:r w:rsidRPr="005500EA">
        <w:rPr>
          <w:rFonts w:ascii="宋体" w:hAnsi="宋体"/>
          <w:sz w:val="20"/>
          <w:szCs w:val="20"/>
        </w:rPr>
        <w:t>验收合格后 ，达到付款条件起</w:t>
      </w:r>
      <w:r w:rsidR="00C3011A">
        <w:rPr>
          <w:rFonts w:ascii="宋体" w:hAnsi="宋体" w:hint="eastAsia"/>
          <w:sz w:val="20"/>
          <w:szCs w:val="20"/>
        </w:rPr>
        <w:t>10</w:t>
      </w:r>
      <w:bookmarkStart w:id="3" w:name="_GoBack"/>
      <w:bookmarkEnd w:id="3"/>
      <w:r w:rsidRPr="005500EA">
        <w:rPr>
          <w:rFonts w:ascii="宋体" w:hAnsi="宋体"/>
          <w:sz w:val="20"/>
          <w:szCs w:val="20"/>
        </w:rPr>
        <w:t>个工作日内，支付合同总金额的60.00%。</w:t>
      </w:r>
    </w:p>
    <w:p w14:paraId="253D1D11" w14:textId="77777777" w:rsidR="003340AB" w:rsidRPr="005500EA" w:rsidRDefault="003340AB" w:rsidP="003340AB">
      <w:pPr>
        <w:adjustRightInd w:val="0"/>
        <w:snapToGrid w:val="0"/>
        <w:spacing w:line="360" w:lineRule="auto"/>
        <w:ind w:firstLineChars="200" w:firstLine="400"/>
        <w:rPr>
          <w:rFonts w:ascii="宋体" w:hAnsi="宋体"/>
          <w:sz w:val="20"/>
          <w:szCs w:val="20"/>
        </w:rPr>
      </w:pPr>
      <w:r w:rsidRPr="005500EA">
        <w:rPr>
          <w:rFonts w:ascii="宋体" w:hAnsi="宋体" w:hint="eastAsia"/>
          <w:sz w:val="20"/>
          <w:szCs w:val="20"/>
        </w:rPr>
        <w:t>2、结算方式：银行转账。</w:t>
      </w:r>
    </w:p>
    <w:p w14:paraId="3490D8D6" w14:textId="77777777" w:rsidR="003340AB" w:rsidRPr="005500EA" w:rsidRDefault="003340AB" w:rsidP="003340AB">
      <w:pPr>
        <w:adjustRightInd w:val="0"/>
        <w:snapToGrid w:val="0"/>
        <w:spacing w:line="360" w:lineRule="auto"/>
        <w:ind w:firstLineChars="200" w:firstLine="400"/>
        <w:rPr>
          <w:rFonts w:ascii="宋体" w:hAnsi="宋体"/>
          <w:sz w:val="20"/>
          <w:szCs w:val="20"/>
        </w:rPr>
      </w:pPr>
      <w:r w:rsidRPr="005500EA">
        <w:rPr>
          <w:rFonts w:ascii="宋体" w:hAnsi="宋体" w:hint="eastAsia"/>
          <w:sz w:val="20"/>
          <w:szCs w:val="20"/>
        </w:rPr>
        <w:t>3、结算单位：由</w:t>
      </w:r>
      <w:r w:rsidRPr="005500EA">
        <w:rPr>
          <w:rFonts w:ascii="宋体" w:hAnsi="宋体" w:hint="eastAsia"/>
          <w:sz w:val="20"/>
          <w:szCs w:val="20"/>
          <w:u w:val="single"/>
        </w:rPr>
        <w:t>甲方</w:t>
      </w:r>
      <w:r w:rsidRPr="005500EA">
        <w:rPr>
          <w:rFonts w:ascii="宋体" w:hAnsi="宋体" w:hint="eastAsia"/>
          <w:sz w:val="20"/>
          <w:szCs w:val="20"/>
        </w:rPr>
        <w:t>负责结算，乙方开具合同总价数的全额发票交采购人。</w:t>
      </w:r>
    </w:p>
    <w:p w14:paraId="33DB6468" w14:textId="77777777" w:rsidR="003340AB" w:rsidRPr="005500EA" w:rsidRDefault="003340AB" w:rsidP="003340AB">
      <w:pPr>
        <w:pStyle w:val="a3"/>
        <w:tabs>
          <w:tab w:val="clear" w:pos="567"/>
        </w:tabs>
        <w:spacing w:before="0" w:line="360" w:lineRule="auto"/>
        <w:ind w:firstLineChars="225" w:firstLine="452"/>
        <w:rPr>
          <w:sz w:val="20"/>
          <w:szCs w:val="20"/>
        </w:rPr>
      </w:pPr>
      <w:bookmarkStart w:id="4" w:name="_Toc19515387"/>
      <w:bookmarkStart w:id="5" w:name="_Toc521307609"/>
      <w:bookmarkStart w:id="6" w:name="_Toc663"/>
      <w:bookmarkEnd w:id="4"/>
      <w:r w:rsidRPr="005500EA">
        <w:rPr>
          <w:rFonts w:hint="eastAsia"/>
          <w:b/>
          <w:sz w:val="20"/>
          <w:szCs w:val="20"/>
        </w:rPr>
        <w:t>四</w:t>
      </w:r>
      <w:bookmarkEnd w:id="5"/>
      <w:bookmarkEnd w:id="6"/>
      <w:r w:rsidRPr="005500EA">
        <w:rPr>
          <w:rFonts w:hint="eastAsia"/>
          <w:b/>
          <w:sz w:val="20"/>
          <w:szCs w:val="20"/>
        </w:rPr>
        <w:t>、履行期限、地点及方式:</w:t>
      </w:r>
    </w:p>
    <w:p w14:paraId="02A7BB62" w14:textId="77777777" w:rsidR="003340AB" w:rsidRPr="005500EA" w:rsidRDefault="003340AB" w:rsidP="003340AB">
      <w:pPr>
        <w:adjustRightInd w:val="0"/>
        <w:snapToGrid w:val="0"/>
        <w:spacing w:line="360" w:lineRule="auto"/>
        <w:ind w:firstLineChars="200" w:firstLine="400"/>
        <w:rPr>
          <w:rFonts w:ascii="宋体" w:hAnsi="宋体"/>
          <w:sz w:val="20"/>
          <w:szCs w:val="20"/>
        </w:rPr>
      </w:pPr>
      <w:r w:rsidRPr="005500EA">
        <w:rPr>
          <w:rFonts w:ascii="宋体" w:hAnsi="宋体" w:hint="eastAsia"/>
          <w:sz w:val="20"/>
          <w:szCs w:val="20"/>
        </w:rPr>
        <w:t>1、履行期限：合同签订后30个日历日内完成所有货物的供货并安装调试完毕</w:t>
      </w:r>
    </w:p>
    <w:p w14:paraId="77CC4AA8" w14:textId="77777777" w:rsidR="003340AB" w:rsidRPr="005500EA" w:rsidRDefault="003340AB" w:rsidP="003340AB">
      <w:pPr>
        <w:adjustRightInd w:val="0"/>
        <w:snapToGrid w:val="0"/>
        <w:spacing w:line="360" w:lineRule="auto"/>
        <w:ind w:firstLineChars="200" w:firstLine="400"/>
        <w:rPr>
          <w:rFonts w:ascii="宋体" w:hAnsi="宋体"/>
          <w:sz w:val="20"/>
          <w:szCs w:val="20"/>
        </w:rPr>
      </w:pPr>
      <w:r w:rsidRPr="005500EA">
        <w:rPr>
          <w:rFonts w:ascii="宋体" w:hAnsi="宋体" w:hint="eastAsia"/>
          <w:sz w:val="20"/>
          <w:szCs w:val="20"/>
        </w:rPr>
        <w:t>2、交货地点：</w:t>
      </w:r>
      <w:r>
        <w:rPr>
          <w:rFonts w:ascii="宋体" w:hAnsi="宋体" w:hint="eastAsia"/>
          <w:sz w:val="20"/>
          <w:szCs w:val="20"/>
        </w:rPr>
        <w:t xml:space="preserve"> </w:t>
      </w:r>
    </w:p>
    <w:p w14:paraId="735907BE" w14:textId="77777777" w:rsidR="003340AB" w:rsidRPr="005500EA" w:rsidRDefault="003340AB" w:rsidP="003340AB">
      <w:pPr>
        <w:adjustRightInd w:val="0"/>
        <w:snapToGrid w:val="0"/>
        <w:spacing w:line="360" w:lineRule="auto"/>
        <w:ind w:firstLineChars="200" w:firstLine="400"/>
        <w:rPr>
          <w:rFonts w:ascii="宋体" w:hAnsi="宋体"/>
          <w:b/>
          <w:sz w:val="20"/>
          <w:szCs w:val="20"/>
          <w:lang w:val="zh-CN"/>
        </w:rPr>
      </w:pPr>
      <w:r w:rsidRPr="005500EA">
        <w:rPr>
          <w:rFonts w:ascii="宋体" w:hAnsi="宋体" w:hint="eastAsia"/>
          <w:sz w:val="20"/>
          <w:szCs w:val="20"/>
        </w:rPr>
        <w:tab/>
      </w:r>
      <w:bookmarkStart w:id="7" w:name="_Toc19515388"/>
      <w:r w:rsidRPr="005500EA">
        <w:rPr>
          <w:rFonts w:ascii="宋体" w:hAnsi="宋体" w:hint="eastAsia"/>
          <w:b/>
          <w:sz w:val="20"/>
          <w:szCs w:val="20"/>
          <w:lang w:val="zh-CN"/>
        </w:rPr>
        <w:t>五、运输</w:t>
      </w:r>
      <w:bookmarkEnd w:id="7"/>
    </w:p>
    <w:p w14:paraId="398AE668"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1、乙方负责所有货物的运输。确保货物安全、完整到达使用地点，运杂费用包含在总价内，包括货物从供货地点到使用地点的运输费、保险费、搬运费等。</w:t>
      </w:r>
    </w:p>
    <w:p w14:paraId="20B5EA4A"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2、所有货物在运输、搬运、安装的过程中，造成甲方损失的，由乙方为甲方修复或更新。</w:t>
      </w:r>
    </w:p>
    <w:p w14:paraId="7DE9EFCC"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bookmarkStart w:id="8" w:name="_Toc19515389"/>
      <w:r w:rsidRPr="005500EA">
        <w:rPr>
          <w:rFonts w:ascii="宋体" w:hAnsi="宋体" w:hint="eastAsia"/>
          <w:b/>
          <w:sz w:val="20"/>
          <w:szCs w:val="20"/>
          <w:lang w:val="zh-CN"/>
        </w:rPr>
        <w:t>六、质量保证</w:t>
      </w:r>
      <w:bookmarkEnd w:id="8"/>
    </w:p>
    <w:p w14:paraId="12A159E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1、乙方提供货物必须是原品牌制造厂制造的办理正常手续的全新产品。</w:t>
      </w:r>
    </w:p>
    <w:p w14:paraId="53039377"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2、所供货物是经过国家法定检验、注册、准许市场销售的合法产品。</w:t>
      </w:r>
    </w:p>
    <w:p w14:paraId="4B3D292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3、货物性能稳定、具有较好的使用效果，质量保证措施完善，符合国家相关标准。</w:t>
      </w:r>
    </w:p>
    <w:p w14:paraId="0461813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4、货物的质保期：验收</w:t>
      </w:r>
      <w:proofErr w:type="gramStart"/>
      <w:r w:rsidRPr="005500EA">
        <w:rPr>
          <w:rFonts w:ascii="宋体" w:hAnsi="宋体" w:hint="eastAsia"/>
          <w:sz w:val="20"/>
          <w:szCs w:val="20"/>
          <w:lang w:val="zh-CN"/>
        </w:rPr>
        <w:t>合格后质保</w:t>
      </w:r>
      <w:proofErr w:type="gramEnd"/>
      <w:r w:rsidRPr="005500EA">
        <w:rPr>
          <w:rFonts w:ascii="宋体" w:hAnsi="宋体" w:hint="eastAsia"/>
          <w:sz w:val="20"/>
          <w:szCs w:val="20"/>
          <w:lang w:val="zh-CN"/>
        </w:rPr>
        <w:t>1年</w:t>
      </w:r>
    </w:p>
    <w:p w14:paraId="2BA7A52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5、包装要求</w:t>
      </w:r>
    </w:p>
    <w:p w14:paraId="59769DA8"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5-1、除合同另有规定外，乙方提供的全部货物，均应按标准保护措施进行包装，并确保货物安全无损运抵甲方指定地点。</w:t>
      </w:r>
    </w:p>
    <w:p w14:paraId="368B187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5-2、每一个包装箱内应附一份详细装箱单和质量合格证。</w:t>
      </w:r>
    </w:p>
    <w:p w14:paraId="113740D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6、乙方应保证甲方在使用该货物或其任何一部分时免受第三方提出侵犯其专利权、商标权或工业设计权的起诉。</w:t>
      </w:r>
    </w:p>
    <w:p w14:paraId="0FBE3765"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bookmarkStart w:id="9" w:name="_Toc19515390"/>
      <w:r w:rsidRPr="005500EA">
        <w:rPr>
          <w:rFonts w:ascii="宋体" w:hAnsi="宋体" w:hint="eastAsia"/>
          <w:b/>
          <w:sz w:val="20"/>
          <w:szCs w:val="20"/>
          <w:lang w:val="zh-CN"/>
        </w:rPr>
        <w:t>七、技术服务</w:t>
      </w:r>
      <w:bookmarkEnd w:id="9"/>
    </w:p>
    <w:p w14:paraId="0F5FCA47"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1、对技术服务的要求：</w:t>
      </w:r>
    </w:p>
    <w:p w14:paraId="68DFBC3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2、技术资料：</w:t>
      </w:r>
    </w:p>
    <w:p w14:paraId="6A4378B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lastRenderedPageBreak/>
        <w:t>2-1、产品合格证及检验报告；</w:t>
      </w:r>
    </w:p>
    <w:p w14:paraId="397A16C9"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2-2、产品使用说明书（中文）；</w:t>
      </w:r>
    </w:p>
    <w:p w14:paraId="1BC8F9DC"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2-3、中国商品检验局出具的商检合格证明（进口产品）；</w:t>
      </w:r>
    </w:p>
    <w:p w14:paraId="0826226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2-4、其它资料。</w:t>
      </w:r>
    </w:p>
    <w:p w14:paraId="3A03573C"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3、技术培训：</w:t>
      </w:r>
    </w:p>
    <w:p w14:paraId="2D367602"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3-1、培训内容：</w:t>
      </w:r>
    </w:p>
    <w:p w14:paraId="1D5A0312"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3-2、培训地点：</w:t>
      </w:r>
    </w:p>
    <w:p w14:paraId="213482F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3-3、培训时间：</w:t>
      </w:r>
    </w:p>
    <w:p w14:paraId="768FE9E8"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3-4、培训人数：</w:t>
      </w:r>
    </w:p>
    <w:p w14:paraId="0A0D566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3-5、培训费用：受训人员的食宿费、资料费、培训场地费、耗材（包括水电费等）费等已包含在合同总价中，甲方不再另行支付。</w:t>
      </w:r>
    </w:p>
    <w:p w14:paraId="3CB78CB3"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4、售后服务</w:t>
      </w:r>
    </w:p>
    <w:p w14:paraId="689D711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4-1、乙方在接到甲方保修电话故障通知后在12小时内派出合格的维修人员到达现场进行维修服务，承担相应费用，若需将产品送回生产厂，乙方应提供备用机、承担维修产品所需的往返费用。</w:t>
      </w:r>
    </w:p>
    <w:p w14:paraId="7B09475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4-2、如果乙方在收到通知后两天内没有弥补缺陷，甲方可采取必要的补救措施，但其风险和费用将由乙方承担，甲方根据合同规定对乙方行使的其它权力不受影响。</w:t>
      </w:r>
    </w:p>
    <w:p w14:paraId="2E01C9D7"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5、伴随服务</w:t>
      </w:r>
    </w:p>
    <w:p w14:paraId="15A907A9"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5-1、乙方应随同每套货物提供相应的中文的技术文件。</w:t>
      </w:r>
    </w:p>
    <w:p w14:paraId="1097ADF9"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5-1-1、完整的操作使用手册和维护、修理技术文件，图纸、保修卡等。</w:t>
      </w:r>
    </w:p>
    <w:p w14:paraId="25F9D93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5-1-2、制造厂的检验、测试报告、检验合格证书，计量合格等级证书，质量保证书等文件须随产品装箱提供。</w:t>
      </w:r>
    </w:p>
    <w:p w14:paraId="7D0DD4F5"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5-1-3、必须的其它技术资料。</w:t>
      </w:r>
    </w:p>
    <w:p w14:paraId="16AFC8FF"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5-2、伴随服务的费用已含在合同价中，不单独进行支付。</w:t>
      </w:r>
    </w:p>
    <w:p w14:paraId="70BE9A34"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r w:rsidRPr="005500EA">
        <w:rPr>
          <w:rFonts w:ascii="宋体" w:hAnsi="宋体" w:hint="eastAsia"/>
          <w:b/>
          <w:sz w:val="20"/>
          <w:szCs w:val="20"/>
          <w:lang w:val="zh-CN"/>
        </w:rPr>
        <w:t>八、甲方的权利和义务</w:t>
      </w:r>
    </w:p>
    <w:p w14:paraId="5B2EA63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1、甲方有权对合同规定范围内乙方的货物、服务行为进行监督和检查，拥有监管权。有权定期核对乙方提供货物、服务所配备的数量。对甲方认为不合理的部分有权下达整改通知书，并要求乙方限期整改。</w:t>
      </w:r>
    </w:p>
    <w:p w14:paraId="27AC5AD6"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2、甲方有权依据双方签订的考评办法对乙方提供的货物、服务进行定期考评。</w:t>
      </w:r>
    </w:p>
    <w:p w14:paraId="1A25941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3、负责检查监督乙方管理工作的实施及制度的执行情况。</w:t>
      </w:r>
    </w:p>
    <w:p w14:paraId="2EAE1F3A"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4、根据本合同规定，按时向乙方支付应付费用。</w:t>
      </w:r>
    </w:p>
    <w:p w14:paraId="68F0BFBF"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5、国家法律、法规所规定由甲方承担的其它责任。</w:t>
      </w:r>
    </w:p>
    <w:p w14:paraId="76F8EDC2"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r w:rsidRPr="005500EA">
        <w:rPr>
          <w:rFonts w:ascii="宋体" w:hAnsi="宋体" w:hint="eastAsia"/>
          <w:b/>
          <w:sz w:val="20"/>
          <w:szCs w:val="20"/>
          <w:lang w:val="zh-CN"/>
        </w:rPr>
        <w:t>九、乙方的权利和义务</w:t>
      </w:r>
    </w:p>
    <w:p w14:paraId="46C6107B"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1、对本合同规定的委托范围内的项目享有管理权及服务义务。</w:t>
      </w:r>
    </w:p>
    <w:p w14:paraId="377312D4"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2、根据本合同的规定向甲方收取相关服务费用，并有权在本项目管理范围内管理及合理使用。</w:t>
      </w:r>
    </w:p>
    <w:p w14:paraId="54A6282E"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lastRenderedPageBreak/>
        <w:t>3、及时向甲方通告本项目执行范围内有关的重大事项，及时配合处理投诉。</w:t>
      </w:r>
    </w:p>
    <w:p w14:paraId="05604C66"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4、接受项目行业管理部门及政府有关部门的指导，接受甲方的监督。</w:t>
      </w:r>
    </w:p>
    <w:p w14:paraId="5A5F96CE"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5、国家法律、法规所规定由乙方承担的其它责任。</w:t>
      </w:r>
    </w:p>
    <w:p w14:paraId="20294E0E"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bookmarkStart w:id="10" w:name="_Toc19515391"/>
      <w:r w:rsidRPr="005500EA">
        <w:rPr>
          <w:rFonts w:ascii="宋体" w:hAnsi="宋体" w:hint="eastAsia"/>
          <w:b/>
          <w:sz w:val="20"/>
          <w:szCs w:val="20"/>
          <w:lang w:val="zh-CN"/>
        </w:rPr>
        <w:t>十、验收</w:t>
      </w:r>
      <w:bookmarkEnd w:id="10"/>
    </w:p>
    <w:p w14:paraId="6BA4342B"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1、到货验收：货物到货后，由甲方与乙方共同进行外观验收，验收内容包括，外包装的完好性，货物品牌、规格、数量及产地与合同要求的一致性。</w:t>
      </w:r>
    </w:p>
    <w:p w14:paraId="15724198"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2、货物运行验收：乙方安装调试合格后，向甲方提出验收申请，甲方接到乙方验收申请后组织验收（必要时可聘请相应专家或委托相应部门验收），验收合格后，出具使用验收合格证明。</w:t>
      </w:r>
    </w:p>
    <w:p w14:paraId="5B4B345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3、最终验收：最终验收结果作为付款依据，乙方填写验收单，并向甲方提交实施过程中的所有资料，以便甲方日后管理和维护。</w:t>
      </w:r>
    </w:p>
    <w:p w14:paraId="6F22E7EE"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4、验收依据：</w:t>
      </w:r>
    </w:p>
    <w:p w14:paraId="292893DE"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4-1、合同文本、合同附件、招标文件、投标文件。</w:t>
      </w:r>
    </w:p>
    <w:p w14:paraId="14BD6F9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4-2、国内相应的标准、规范。</w:t>
      </w:r>
    </w:p>
    <w:p w14:paraId="426F83D8"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bookmarkStart w:id="11" w:name="_Toc19515392"/>
      <w:r w:rsidRPr="005500EA">
        <w:rPr>
          <w:rFonts w:ascii="宋体" w:hAnsi="宋体" w:hint="eastAsia"/>
          <w:b/>
          <w:sz w:val="20"/>
          <w:szCs w:val="20"/>
          <w:lang w:val="zh-CN"/>
        </w:rPr>
        <w:t>十一、违约责任</w:t>
      </w:r>
      <w:bookmarkEnd w:id="11"/>
    </w:p>
    <w:p w14:paraId="4B21DCF2"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1、违约责任按《中华人民共和国民法典》处理中的相关条款执行。</w:t>
      </w:r>
    </w:p>
    <w:p w14:paraId="6D2603D5"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2、乙方履约延误</w:t>
      </w:r>
    </w:p>
    <w:p w14:paraId="666DED0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2-1、如乙方事先未征得甲方同意并得到甲方的谅解而单方面延迟交货，将按违约终止合同。</w:t>
      </w:r>
    </w:p>
    <w:p w14:paraId="222A0520"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w:t>
      </w:r>
      <w:proofErr w:type="gramStart"/>
      <w:r w:rsidRPr="005500EA">
        <w:rPr>
          <w:rFonts w:ascii="宋体" w:hAnsi="宋体" w:hint="eastAsia"/>
          <w:sz w:val="20"/>
          <w:szCs w:val="20"/>
          <w:lang w:val="zh-CN"/>
        </w:rPr>
        <w:t>赔偿费按迟交货</w:t>
      </w:r>
      <w:proofErr w:type="gramEnd"/>
      <w:r w:rsidRPr="005500EA">
        <w:rPr>
          <w:rFonts w:ascii="宋体" w:hAnsi="宋体" w:hint="eastAsia"/>
          <w:sz w:val="20"/>
          <w:szCs w:val="20"/>
          <w:lang w:val="zh-CN"/>
        </w:rPr>
        <w:t>物交货价或未提供服务的服务费用的百分之零点五（0.5%）计收，直至交货或提供服务为止。误期赔偿费的最高限额为合同价格的百分之十（10%）。一旦达到误期赔偿费的最高限额，甲方可终止合同。</w:t>
      </w:r>
    </w:p>
    <w:p w14:paraId="41135439"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甲方未按本合同约定时间、金额向乙方支付款项的，构成逾期付款。自付款期限届满之次日起至实际清偿之日止，甲方应按逾期支付款项金额，以付款期限届满当日中国人民银行公布的人民币活期存款利率为标准，向乙方支付逾期付款利息，利息随本金一并支付。</w:t>
      </w:r>
    </w:p>
    <w:p w14:paraId="1D92E002"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 xml:space="preserve">4、违约终止合同：未按合同要求提供货物或质量不能满足技术要求，甲方会同监督机构有权终止合同，对乙方违约行为进行追究，同时按政府采购法的有关规定进行相应的处罚。  </w:t>
      </w:r>
    </w:p>
    <w:p w14:paraId="26A86347" w14:textId="77777777" w:rsidR="003340AB" w:rsidRPr="005500EA" w:rsidRDefault="003340AB" w:rsidP="003340AB">
      <w:pPr>
        <w:adjustRightInd w:val="0"/>
        <w:snapToGrid w:val="0"/>
        <w:spacing w:line="360" w:lineRule="auto"/>
        <w:ind w:firstLineChars="200" w:firstLine="402"/>
        <w:rPr>
          <w:rFonts w:ascii="宋体" w:hAnsi="宋体"/>
          <w:b/>
          <w:sz w:val="20"/>
          <w:szCs w:val="20"/>
          <w:lang w:val="zh-CN"/>
        </w:rPr>
      </w:pPr>
      <w:r w:rsidRPr="005500EA">
        <w:rPr>
          <w:rFonts w:ascii="宋体" w:hAnsi="宋体" w:hint="eastAsia"/>
          <w:b/>
          <w:sz w:val="20"/>
          <w:szCs w:val="20"/>
          <w:lang w:val="zh-CN"/>
        </w:rPr>
        <w:t>十二、不可抗力事件处理</w:t>
      </w:r>
    </w:p>
    <w:p w14:paraId="24F55743"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3216F37"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64B494ED" w14:textId="77777777" w:rsidR="003340AB" w:rsidRPr="005500EA" w:rsidRDefault="003340AB" w:rsidP="003340AB">
      <w:pPr>
        <w:adjustRightInd w:val="0"/>
        <w:snapToGrid w:val="0"/>
        <w:spacing w:line="520" w:lineRule="exact"/>
        <w:ind w:firstLineChars="200" w:firstLine="402"/>
        <w:rPr>
          <w:rFonts w:ascii="宋体" w:hAnsi="宋体"/>
          <w:b/>
          <w:sz w:val="20"/>
          <w:szCs w:val="20"/>
          <w:lang w:val="zh-CN"/>
        </w:rPr>
      </w:pPr>
      <w:bookmarkStart w:id="12" w:name="_Toc19515393"/>
      <w:r w:rsidRPr="005500EA">
        <w:rPr>
          <w:rFonts w:ascii="宋体" w:hAnsi="宋体" w:hint="eastAsia"/>
          <w:b/>
          <w:sz w:val="20"/>
          <w:szCs w:val="20"/>
          <w:lang w:val="zh-CN"/>
        </w:rPr>
        <w:lastRenderedPageBreak/>
        <w:t>十三、合同组成</w:t>
      </w:r>
      <w:bookmarkEnd w:id="12"/>
    </w:p>
    <w:p w14:paraId="7EC2435A"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1、中标通知书</w:t>
      </w:r>
    </w:p>
    <w:p w14:paraId="7D9ECC2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2、合同文件</w:t>
      </w:r>
    </w:p>
    <w:p w14:paraId="500BDD8C"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3、国家相关规范及标准</w:t>
      </w:r>
    </w:p>
    <w:p w14:paraId="723F1FCB"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4、供货产品技术规格及参数表</w:t>
      </w:r>
    </w:p>
    <w:p w14:paraId="7AB3AA13"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5、公开招标文件</w:t>
      </w:r>
    </w:p>
    <w:p w14:paraId="59909A5B"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6、投标文件</w:t>
      </w:r>
    </w:p>
    <w:p w14:paraId="1B7E6DDA" w14:textId="77777777" w:rsidR="003340AB" w:rsidRPr="005500EA" w:rsidRDefault="003340AB" w:rsidP="003340AB">
      <w:pPr>
        <w:adjustRightInd w:val="0"/>
        <w:snapToGrid w:val="0"/>
        <w:spacing w:line="520" w:lineRule="exact"/>
        <w:ind w:firstLineChars="200" w:firstLine="402"/>
        <w:rPr>
          <w:rFonts w:ascii="宋体" w:hAnsi="宋体"/>
          <w:b/>
          <w:sz w:val="20"/>
          <w:szCs w:val="20"/>
          <w:lang w:val="zh-CN"/>
        </w:rPr>
      </w:pPr>
      <w:bookmarkStart w:id="13" w:name="_Toc19515394"/>
      <w:r w:rsidRPr="005500EA">
        <w:rPr>
          <w:rFonts w:ascii="宋体" w:hAnsi="宋体" w:hint="eastAsia"/>
          <w:b/>
          <w:sz w:val="20"/>
          <w:szCs w:val="20"/>
          <w:lang w:val="zh-CN"/>
        </w:rPr>
        <w:t>十四、解决争议的方法</w:t>
      </w:r>
      <w:bookmarkEnd w:id="13"/>
    </w:p>
    <w:p w14:paraId="5C490109"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凡因本合同引起的或与本合同有关的争议，双方应友好协商解决。协商不成时，双方均同意采用以下第（  ）种争议解决方式：</w:t>
      </w:r>
    </w:p>
    <w:p w14:paraId="77B9A2F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（1）甲、乙双方均同意向（甲方所在地人民法院）提起诉讼。</w:t>
      </w:r>
    </w:p>
    <w:p w14:paraId="27AEB341"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（2）甲、乙双方均同意向（</w:t>
      </w:r>
      <w:hyperlink r:id="rId8" w:tgtFrame="_blank" w:history="1">
        <w:r w:rsidRPr="005500EA">
          <w:rPr>
            <w:rFonts w:ascii="宋体" w:hAnsi="宋体" w:hint="eastAsia"/>
            <w:sz w:val="20"/>
            <w:szCs w:val="20"/>
            <w:lang w:val="zh-CN"/>
          </w:rPr>
          <w:t>仲裁委员会</w:t>
        </w:r>
      </w:hyperlink>
      <w:r w:rsidRPr="005500EA">
        <w:rPr>
          <w:rFonts w:ascii="宋体" w:hAnsi="宋体" w:hint="eastAsia"/>
          <w:sz w:val="20"/>
          <w:szCs w:val="20"/>
          <w:lang w:val="zh-CN"/>
        </w:rPr>
        <w:t>）提起仲裁。</w:t>
      </w:r>
    </w:p>
    <w:p w14:paraId="741F9B4D" w14:textId="77777777" w:rsidR="003340AB" w:rsidRPr="005500EA" w:rsidRDefault="003340AB" w:rsidP="003340AB">
      <w:pPr>
        <w:adjustRightInd w:val="0"/>
        <w:snapToGrid w:val="0"/>
        <w:spacing w:line="520" w:lineRule="exact"/>
        <w:ind w:firstLineChars="200" w:firstLine="402"/>
        <w:rPr>
          <w:rFonts w:ascii="宋体" w:hAnsi="宋体"/>
          <w:b/>
          <w:sz w:val="20"/>
          <w:szCs w:val="20"/>
          <w:lang w:val="zh-CN"/>
        </w:rPr>
      </w:pPr>
      <w:bookmarkStart w:id="14" w:name="_Toc19515395"/>
      <w:r w:rsidRPr="005500EA">
        <w:rPr>
          <w:rFonts w:ascii="宋体" w:hAnsi="宋体" w:hint="eastAsia"/>
          <w:b/>
          <w:sz w:val="20"/>
          <w:szCs w:val="20"/>
          <w:lang w:val="zh-CN"/>
        </w:rPr>
        <w:t>十五、合同生效及其它</w:t>
      </w:r>
      <w:bookmarkEnd w:id="14"/>
    </w:p>
    <w:p w14:paraId="7B95DF3E"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1、合同未尽事宜、由甲、乙双方协商，作为合同补充，与原合同具有同等法律效力。</w:t>
      </w:r>
    </w:p>
    <w:p w14:paraId="3FA23A8B"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2、 本合同一式</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份，甲方、乙方双方分别执</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份，备案</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份。</w:t>
      </w:r>
    </w:p>
    <w:p w14:paraId="4DACCB6D"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3、合同经甲乙双方盖章、签字后生效，合同签订地点为</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w:t>
      </w:r>
    </w:p>
    <w:p w14:paraId="7904E1C5"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4、生效时间：</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年</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月</w:t>
      </w:r>
      <w:r w:rsidRPr="005500EA">
        <w:rPr>
          <w:rFonts w:ascii="宋体" w:hAnsi="宋体" w:hint="eastAsia"/>
          <w:sz w:val="20"/>
          <w:szCs w:val="20"/>
          <w:u w:val="single"/>
          <w:lang w:val="zh-CN"/>
        </w:rPr>
        <w:t xml:space="preserve">  </w:t>
      </w:r>
      <w:r w:rsidRPr="005500EA">
        <w:rPr>
          <w:rFonts w:ascii="宋体" w:hAnsi="宋体" w:hint="eastAsia"/>
          <w:sz w:val="20"/>
          <w:szCs w:val="20"/>
          <w:lang w:val="zh-CN"/>
        </w:rPr>
        <w:t>日</w:t>
      </w:r>
    </w:p>
    <w:p w14:paraId="4B564637" w14:textId="77777777" w:rsidR="003340AB" w:rsidRPr="005500EA" w:rsidRDefault="003340AB" w:rsidP="003340AB">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（以下无正文）</w:t>
      </w:r>
    </w:p>
    <w:tbl>
      <w:tblPr>
        <w:tblW w:w="9286" w:type="dxa"/>
        <w:jc w:val="center"/>
        <w:tblLayout w:type="fixed"/>
        <w:tblLook w:val="04A0" w:firstRow="1" w:lastRow="0" w:firstColumn="1" w:lastColumn="0" w:noHBand="0" w:noVBand="1"/>
      </w:tblPr>
      <w:tblGrid>
        <w:gridCol w:w="4643"/>
        <w:gridCol w:w="4643"/>
      </w:tblGrid>
      <w:tr w:rsidR="003340AB" w:rsidRPr="005500EA" w14:paraId="3E3D9C99" w14:textId="77777777" w:rsidTr="00A4331C">
        <w:trPr>
          <w:jc w:val="center"/>
        </w:trPr>
        <w:tc>
          <w:tcPr>
            <w:tcW w:w="4643" w:type="dxa"/>
          </w:tcPr>
          <w:p w14:paraId="47D08B5D"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甲方名称（盖章）:</w:t>
            </w:r>
          </w:p>
          <w:p w14:paraId="267F5165"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地址：</w:t>
            </w:r>
          </w:p>
          <w:p w14:paraId="7D6244AA"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代表人（签字）：</w:t>
            </w:r>
          </w:p>
          <w:p w14:paraId="3DF117B5"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电话：</w:t>
            </w:r>
          </w:p>
          <w:p w14:paraId="65274E72"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开户银行：</w:t>
            </w:r>
          </w:p>
          <w:p w14:paraId="2FF9677F"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proofErr w:type="gramStart"/>
            <w:r w:rsidRPr="005500EA">
              <w:rPr>
                <w:rFonts w:ascii="宋体" w:hAnsi="宋体" w:hint="eastAsia"/>
                <w:sz w:val="20"/>
                <w:szCs w:val="20"/>
                <w:lang w:val="zh-CN"/>
              </w:rPr>
              <w:t>帐号</w:t>
            </w:r>
            <w:proofErr w:type="gramEnd"/>
            <w:r w:rsidRPr="005500EA">
              <w:rPr>
                <w:rFonts w:ascii="宋体" w:hAnsi="宋体" w:hint="eastAsia"/>
                <w:sz w:val="20"/>
                <w:szCs w:val="20"/>
                <w:lang w:val="zh-CN"/>
              </w:rPr>
              <w:t>：</w:t>
            </w:r>
          </w:p>
        </w:tc>
        <w:tc>
          <w:tcPr>
            <w:tcW w:w="4643" w:type="dxa"/>
          </w:tcPr>
          <w:p w14:paraId="0E044530"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乙方名称（盖章）:</w:t>
            </w:r>
          </w:p>
          <w:p w14:paraId="54DEF1F1"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地址：</w:t>
            </w:r>
          </w:p>
          <w:p w14:paraId="07F48A8A"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代表人（签字）：</w:t>
            </w:r>
          </w:p>
          <w:p w14:paraId="4B737765"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电话：</w:t>
            </w:r>
          </w:p>
          <w:p w14:paraId="27B83E6D"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r w:rsidRPr="005500EA">
              <w:rPr>
                <w:rFonts w:ascii="宋体" w:hAnsi="宋体" w:hint="eastAsia"/>
                <w:sz w:val="20"/>
                <w:szCs w:val="20"/>
                <w:lang w:val="zh-CN"/>
              </w:rPr>
              <w:t>开户银行：</w:t>
            </w:r>
          </w:p>
          <w:p w14:paraId="623FA22E" w14:textId="77777777" w:rsidR="003340AB" w:rsidRPr="005500EA" w:rsidRDefault="003340AB" w:rsidP="00A4331C">
            <w:pPr>
              <w:adjustRightInd w:val="0"/>
              <w:snapToGrid w:val="0"/>
              <w:spacing w:line="360" w:lineRule="auto"/>
              <w:ind w:firstLineChars="200" w:firstLine="400"/>
              <w:rPr>
                <w:rFonts w:ascii="宋体" w:hAnsi="宋体"/>
                <w:sz w:val="20"/>
                <w:szCs w:val="20"/>
                <w:lang w:val="zh-CN"/>
              </w:rPr>
            </w:pPr>
            <w:proofErr w:type="gramStart"/>
            <w:r w:rsidRPr="005500EA">
              <w:rPr>
                <w:rFonts w:ascii="宋体" w:hAnsi="宋体" w:hint="eastAsia"/>
                <w:sz w:val="20"/>
                <w:szCs w:val="20"/>
                <w:lang w:val="zh-CN"/>
              </w:rPr>
              <w:t>帐号</w:t>
            </w:r>
            <w:proofErr w:type="gramEnd"/>
            <w:r w:rsidRPr="005500EA">
              <w:rPr>
                <w:rFonts w:ascii="宋体" w:hAnsi="宋体" w:hint="eastAsia"/>
                <w:sz w:val="20"/>
                <w:szCs w:val="20"/>
                <w:lang w:val="zh-CN"/>
              </w:rPr>
              <w:t>：</w:t>
            </w:r>
          </w:p>
        </w:tc>
      </w:tr>
    </w:tbl>
    <w:p w14:paraId="03D3944B" w14:textId="77777777" w:rsidR="00506F8C" w:rsidRPr="003340AB" w:rsidRDefault="00506F8C" w:rsidP="003340AB"/>
    <w:sectPr w:rsidR="00506F8C" w:rsidRPr="003340A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A6113" w14:textId="77777777" w:rsidR="00302D17" w:rsidRDefault="00302D17" w:rsidP="00506F8C">
      <w:r>
        <w:separator/>
      </w:r>
    </w:p>
  </w:endnote>
  <w:endnote w:type="continuationSeparator" w:id="0">
    <w:p w14:paraId="7EB1ABC6" w14:textId="77777777" w:rsidR="00302D17" w:rsidRDefault="00302D17" w:rsidP="005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357991"/>
    </w:sdtPr>
    <w:sdtEndPr/>
    <w:sdtContent>
      <w:p w14:paraId="6441F76E" w14:textId="77777777" w:rsidR="00C97B8B" w:rsidRDefault="00110BD4">
        <w:pPr>
          <w:pStyle w:val="a5"/>
          <w:jc w:val="center"/>
        </w:pPr>
        <w:r>
          <w:fldChar w:fldCharType="begin"/>
        </w:r>
        <w:r>
          <w:instrText>PAGE   \* MERGEFORMAT</w:instrText>
        </w:r>
        <w:r>
          <w:fldChar w:fldCharType="separate"/>
        </w:r>
        <w:r w:rsidR="00C3011A" w:rsidRPr="00C3011A">
          <w:rPr>
            <w:noProof/>
            <w:lang w:val="zh-CN"/>
          </w:rPr>
          <w:t>2</w:t>
        </w:r>
        <w:r>
          <w:fldChar w:fldCharType="end"/>
        </w:r>
      </w:p>
    </w:sdtContent>
  </w:sdt>
  <w:p w14:paraId="51BE3643" w14:textId="77777777" w:rsidR="00C97B8B" w:rsidRDefault="00302D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872A2" w14:textId="77777777" w:rsidR="00302D17" w:rsidRDefault="00302D17" w:rsidP="00506F8C">
      <w:r>
        <w:separator/>
      </w:r>
    </w:p>
  </w:footnote>
  <w:footnote w:type="continuationSeparator" w:id="0">
    <w:p w14:paraId="43F042F9" w14:textId="77777777" w:rsidR="00302D17" w:rsidRDefault="00302D17" w:rsidP="0050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D6"/>
    <w:rsid w:val="0000410D"/>
    <w:rsid w:val="00110BD4"/>
    <w:rsid w:val="00302D17"/>
    <w:rsid w:val="00306FD6"/>
    <w:rsid w:val="003340AB"/>
    <w:rsid w:val="00457A1B"/>
    <w:rsid w:val="00506F8C"/>
    <w:rsid w:val="00C3011A"/>
    <w:rsid w:val="00C636EA"/>
    <w:rsid w:val="00D062DC"/>
    <w:rsid w:val="00E77416"/>
    <w:rsid w:val="14520F0B"/>
    <w:rsid w:val="33AB3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4%BB%B2%E8%A3%81%E5%A7%94%E5%91%98%E4%BC%9A&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2025-07-17T07:25:00Z</dcterms:created>
  <dcterms:modified xsi:type="dcterms:W3CDTF">2026-07-06T03:58:00Z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31FB2682FB2E4EFAA4E722EC91DAC3EE_13</vt:lpwstr>
  </property>
</Properties>
</file>