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6CF2A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</w:rPr>
        <w:t>投标</w:t>
      </w:r>
      <w:r>
        <w:rPr>
          <w:rFonts w:hint="eastAsia"/>
          <w:b/>
          <w:bCs/>
          <w:sz w:val="44"/>
          <w:szCs w:val="44"/>
          <w:lang w:val="en-US" w:eastAsia="zh-CN"/>
        </w:rPr>
        <w:t>方案</w:t>
      </w:r>
    </w:p>
    <w:p w14:paraId="43CA90FF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投标人按招标文件要求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提供相关方案，格式自拟。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jZTVkMWNkMTY0ODUzNDQ2YTQzYTFjYmEwZjBmMjEifQ=="/>
  </w:docVars>
  <w:rsids>
    <w:rsidRoot w:val="00000000"/>
    <w:rsid w:val="2E8E3CC1"/>
    <w:rsid w:val="3D0C4ACC"/>
    <w:rsid w:val="3D74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2</TotalTime>
  <ScaleCrop>false</ScaleCrop>
  <LinksUpToDate>false</LinksUpToDate>
  <CharactersWithSpaces>20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2026-08-12T02:09:00Z</dcterms:created>
  <dc:creator>admin</dc:creator>
  <cp:lastModifiedBy>向风而行</cp:lastModifiedBy>
  <dcterms:modified xsi:type="dcterms:W3CDTF">2026-08-12T02:13:59Z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C31F4F1430B54F29857C45F1D239C90B_12</vt:lpwstr>
  </property>
</Properties>
</file>