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BCCDBA">
      <w:pPr>
        <w:pStyle w:val="4"/>
      </w:pPr>
      <w:r>
        <w:rPr>
          <w:rFonts w:ascii="仿宋_GB2312" w:hAnsi="仿宋_GB2312" w:eastAsia="仿宋_GB2312" w:cs="仿宋_GB2312"/>
        </w:rPr>
        <w:t>标的名称：医疗设备维修和保养外包服务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50"/>
        <w:gridCol w:w="851"/>
        <w:gridCol w:w="6821"/>
      </w:tblGrid>
      <w:tr w14:paraId="4138D6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9FACE35">
            <w:pPr>
              <w:pStyle w:val="4"/>
            </w:pPr>
            <w:r>
              <w:rPr>
                <w:rFonts w:ascii="仿宋_GB2312" w:hAnsi="仿宋_GB2312" w:eastAsia="仿宋_GB2312" w:cs="仿宋_GB2312"/>
              </w:rPr>
              <w:t xml:space="preserve"> 序号</w:t>
            </w:r>
          </w:p>
        </w:tc>
        <w:tc>
          <w:tcPr>
            <w:tcW w:w="2769" w:type="dxa"/>
          </w:tcPr>
          <w:p w14:paraId="451003F4">
            <w:pPr>
              <w:pStyle w:val="4"/>
            </w:pPr>
            <w:r>
              <w:rPr>
                <w:rFonts w:ascii="仿宋_GB2312" w:hAnsi="仿宋_GB2312" w:eastAsia="仿宋_GB2312" w:cs="仿宋_GB2312"/>
              </w:rPr>
              <w:t xml:space="preserve"> 参数性质</w:t>
            </w:r>
          </w:p>
        </w:tc>
        <w:tc>
          <w:tcPr>
            <w:tcW w:w="2769" w:type="dxa"/>
          </w:tcPr>
          <w:p w14:paraId="4EA9388B">
            <w:pPr>
              <w:pStyle w:val="4"/>
            </w:pPr>
            <w:r>
              <w:rPr>
                <w:rFonts w:ascii="仿宋_GB2312" w:hAnsi="仿宋_GB2312" w:eastAsia="仿宋_GB2312" w:cs="仿宋_GB2312"/>
              </w:rPr>
              <w:t xml:space="preserve"> 技术参数与性能指标</w:t>
            </w:r>
          </w:p>
        </w:tc>
      </w:tr>
      <w:tr w14:paraId="7F106B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5B84E62">
            <w:pPr>
              <w:pStyle w:val="4"/>
            </w:pPr>
            <w:r>
              <w:rPr>
                <w:rFonts w:ascii="仿宋_GB2312" w:hAnsi="仿宋_GB2312" w:eastAsia="仿宋_GB2312" w:cs="仿宋_GB2312"/>
              </w:rPr>
              <w:t>1</w:t>
            </w:r>
          </w:p>
        </w:tc>
        <w:tc>
          <w:tcPr>
            <w:tcW w:w="2769" w:type="dxa"/>
          </w:tcPr>
          <w:p w14:paraId="2BBE237F"/>
        </w:tc>
        <w:tc>
          <w:tcPr>
            <w:tcW w:w="2769" w:type="dxa"/>
          </w:tcPr>
          <w:p w14:paraId="77D29585">
            <w:pPr>
              <w:pStyle w:val="4"/>
              <w:jc w:val="left"/>
            </w:pPr>
            <w:r>
              <w:rPr>
                <w:rFonts w:ascii="仿宋_GB2312" w:hAnsi="仿宋_GB2312" w:eastAsia="仿宋_GB2312" w:cs="仿宋_GB2312"/>
                <w:sz w:val="21"/>
              </w:rPr>
              <w:t>1.项目内容：</w:t>
            </w:r>
          </w:p>
          <w:p w14:paraId="260E0EA4">
            <w:pPr>
              <w:pStyle w:val="4"/>
            </w:pPr>
            <w:r>
              <w:rPr>
                <w:rFonts w:ascii="仿宋_GB2312" w:hAnsi="仿宋_GB2312" w:eastAsia="仿宋_GB2312" w:cs="仿宋_GB2312"/>
                <w:sz w:val="21"/>
              </w:rPr>
              <w:t>▲1.1.服务内容：采购人管理范围内所有设备全生命周期管理服务，包括但不限于对服务范围中医疗设备维修、巡检、设备定期保养等，协助医疗设备的安装、验收和报废、拆移、搬运、效益分析、医疗器械不良事件上报、人员培训、计量检定、应急调配、档案管理、采购人安排的临时性任务等工作。对服务清单外设备负责协助采购人做好医疗设备管理、移机、调配、巡检、对接厂家等相关工作。（提供承诺函）</w:t>
            </w:r>
          </w:p>
          <w:p w14:paraId="45ED2ADC">
            <w:pPr>
              <w:pStyle w:val="4"/>
            </w:pPr>
            <w:r>
              <w:rPr>
                <w:rFonts w:ascii="仿宋_GB2312" w:hAnsi="仿宋_GB2312" w:eastAsia="仿宋_GB2312" w:cs="仿宋_GB2312"/>
                <w:sz w:val="21"/>
              </w:rPr>
              <w:t>1.2.保修设备：纳入全保服务的设备10418台（清单见附件1）。《设备维保清单》内设备因达使用寿命或无修复价值，经采购人批复报废的，自批复之日起，该设备对应的服务资源由采购人收回统筹。采购人有权将前述等额资源（按资产原值计）重新调配至其辖区内任一在用设备，该设备须属于原《设备维保清单》所列的设备类别范畴（含同类别下新增设备及采购人确认纳入维保的其他同类别设备）。供应商须无条件承接该等额维保任务，并于收到《维保任务调整通知》后3个工作日内完成对接并启动维保，服务标准及考核要求不得低于合同约定。</w:t>
            </w:r>
          </w:p>
          <w:p w14:paraId="1AB5E4FB">
            <w:pPr>
              <w:pStyle w:val="4"/>
            </w:pPr>
            <w:r>
              <w:rPr>
                <w:rFonts w:ascii="仿宋_GB2312" w:hAnsi="仿宋_GB2312" w:eastAsia="仿宋_GB2312" w:cs="仿宋_GB2312"/>
                <w:sz w:val="21"/>
              </w:rPr>
              <w:t>▲1.3.保修范围：负责清单内所有设备设施的维修保养，包含所有设备维修所产生的配件费、技术费、工时费、差旅费、物流费及服务团队所需工具、日常用品等一切费用。（提供承诺函）</w:t>
            </w:r>
          </w:p>
          <w:p w14:paraId="4CD89CB1">
            <w:pPr>
              <w:pStyle w:val="4"/>
            </w:pPr>
            <w:r>
              <w:rPr>
                <w:rFonts w:ascii="仿宋_GB2312" w:hAnsi="仿宋_GB2312" w:eastAsia="仿宋_GB2312" w:cs="仿宋_GB2312"/>
                <w:sz w:val="21"/>
              </w:rPr>
              <w:t>其中：①西门子呼吸机维保合同7.4万，相关设备于2026年10月16日出保后，全部纳入整体维保服务项目，服务内容标准不变；②德尔格麻醉机、呼吸机维保合同18万，相关设备于 2027 年7 月 28 日出保后，全部纳入整体维保服务项目，服务内容标准不变；③真空超声清洗器维保合同2.4万，相关设备于2026年12月17日出保后，纳入整体维保服务项目，服务内容标准不变；④GE婴儿辐射台等设备合同22.44万，相关设备于2027年7月18日出保后相关设备全部纳入整体维保服务项目，服务内容标准不变；</w:t>
            </w:r>
          </w:p>
          <w:p w14:paraId="1F45AE1E">
            <w:pPr>
              <w:pStyle w:val="4"/>
            </w:pPr>
            <w:r>
              <w:rPr>
                <w:rFonts w:ascii="仿宋_GB2312" w:hAnsi="仿宋_GB2312" w:eastAsia="仿宋_GB2312" w:cs="仿宋_GB2312"/>
                <w:sz w:val="21"/>
              </w:rPr>
              <w:t>采购人新增的同类医疗设备，待原厂质保期满次日起自动纳入维保服务范围，供应商不得就此另行收取其他任何费用。</w:t>
            </w:r>
          </w:p>
          <w:p w14:paraId="5A9F2590">
            <w:pPr>
              <w:pStyle w:val="4"/>
            </w:pPr>
            <w:r>
              <w:rPr>
                <w:rFonts w:ascii="仿宋_GB2312" w:hAnsi="仿宋_GB2312" w:eastAsia="仿宋_GB2312" w:cs="仿宋_GB2312"/>
                <w:sz w:val="21"/>
              </w:rPr>
              <w:t>1.4.计量检测及其他检测：辅助采购人进行全院计量器具、射线装置设备及特种设备的周期计量检测，辅助建立计量台账。计量检测的费用由采购人承担。</w:t>
            </w:r>
          </w:p>
        </w:tc>
      </w:tr>
      <w:tr w14:paraId="7C467B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05BCA16">
            <w:pPr>
              <w:pStyle w:val="4"/>
            </w:pPr>
            <w:r>
              <w:rPr>
                <w:rFonts w:ascii="仿宋_GB2312" w:hAnsi="仿宋_GB2312" w:eastAsia="仿宋_GB2312" w:cs="仿宋_GB2312"/>
              </w:rPr>
              <w:t>2</w:t>
            </w:r>
          </w:p>
        </w:tc>
        <w:tc>
          <w:tcPr>
            <w:tcW w:w="2769" w:type="dxa"/>
          </w:tcPr>
          <w:p w14:paraId="3202F5D3"/>
        </w:tc>
        <w:tc>
          <w:tcPr>
            <w:tcW w:w="2769" w:type="dxa"/>
          </w:tcPr>
          <w:p w14:paraId="6C160584">
            <w:pPr>
              <w:pStyle w:val="4"/>
              <w:jc w:val="both"/>
            </w:pPr>
            <w:r>
              <w:rPr>
                <w:rFonts w:ascii="仿宋_GB2312" w:hAnsi="仿宋_GB2312" w:eastAsia="仿宋_GB2312" w:cs="仿宋_GB2312"/>
                <w:sz w:val="21"/>
              </w:rPr>
              <w:t>2.项目服务要求：</w:t>
            </w:r>
          </w:p>
          <w:p w14:paraId="27FD4629">
            <w:pPr>
              <w:pStyle w:val="4"/>
              <w:jc w:val="both"/>
            </w:pPr>
            <w:r>
              <w:rPr>
                <w:rFonts w:ascii="仿宋_GB2312" w:hAnsi="仿宋_GB2312" w:eastAsia="仿宋_GB2312" w:cs="仿宋_GB2312"/>
                <w:sz w:val="21"/>
              </w:rPr>
              <w:t>2.1.采购人提供维修办公场地，场地装修、设备设施等费用由供应商承担。供应商协助采购人做好设备维保工作，包括设备维修、巡检、设备定期保养、协助安装、验收和报废等，对所有维保服务范围内的设备必须确保医疗设备质量，达到临床、医技科室安全使用要求。供应商提供明确的服务承诺，维护方案需能满足采购人需求、合理优化，应急处理方案合理可行。</w:t>
            </w:r>
          </w:p>
          <w:p w14:paraId="6DF421BD">
            <w:pPr>
              <w:pStyle w:val="4"/>
            </w:pPr>
            <w:r>
              <w:rPr>
                <w:rFonts w:ascii="仿宋_GB2312" w:hAnsi="仿宋_GB2312" w:eastAsia="仿宋_GB2312" w:cs="仿宋_GB2312"/>
                <w:sz w:val="21"/>
              </w:rPr>
              <w:t>▲2.2.供应商需成立专业的技术人员服务团队，围绕采购人设备维保服务的工作人员必须身体健康、遵纪守法、无不良行为，在上岗前必须进行安全教育和与岗位相关的业务技能培训，接受采购人管理部门考核。供应商负责承担服务技术人员的全部费用，包含劳动报酬、各项纳金、技术培训、劳动关系的建立等一切费用。</w:t>
            </w:r>
          </w:p>
          <w:p w14:paraId="18B823D5">
            <w:pPr>
              <w:pStyle w:val="4"/>
            </w:pPr>
            <w:r>
              <w:rPr>
                <w:rFonts w:ascii="仿宋_GB2312" w:hAnsi="仿宋_GB2312" w:eastAsia="仿宋_GB2312" w:cs="仿宋_GB2312"/>
                <w:sz w:val="21"/>
              </w:rPr>
              <w:t>驻场人员具体要求：根据采购人需求两院区驻场，医疗设备技术管理相关专业，包括医学影像专职工程师≥1人，计量管理人员≥1人，特种设备安全管理证人员 ≥1 人，特种设备作业证人员≥1人，检验设备相关专业或工作经验人员≥1人，生命支持类设备相关工作经验或证书人员≥2人，共计≥7人。驻场人员未经采购人同意不得随意更换，确需更换的，供应商应提前30个工作日书面提出申请并提供同等或更高资质接替人员简历，经采购人面试考核通过后方可更换，所有人员周末及节假日值班按照采购人要求安排。管理必须完全服从采购人发展策略的要求。</w:t>
            </w:r>
          </w:p>
          <w:p w14:paraId="7CCE34E3">
            <w:pPr>
              <w:pStyle w:val="4"/>
            </w:pPr>
            <w:r>
              <w:rPr>
                <w:rFonts w:ascii="仿宋_GB2312" w:hAnsi="仿宋_GB2312" w:eastAsia="仿宋_GB2312" w:cs="仿宋_GB2312"/>
                <w:sz w:val="21"/>
              </w:rPr>
              <w:t>供应商所提供的投标文件中需提供服务人员名单、具体分工、人员相关资格资质、相关工作经验及业绩的证明。未经采购人同意，不允许服务团队名单外的人员参加驻场服务（原厂工程师除外）。</w:t>
            </w:r>
          </w:p>
          <w:p w14:paraId="00ED6937">
            <w:pPr>
              <w:pStyle w:val="4"/>
            </w:pPr>
            <w:r>
              <w:rPr>
                <w:rFonts w:ascii="仿宋_GB2312" w:hAnsi="仿宋_GB2312" w:eastAsia="仿宋_GB2312" w:cs="仿宋_GB2312"/>
                <w:sz w:val="21"/>
              </w:rPr>
              <w:t>2.3.响应要求：设备维修响应时间≤5 分钟（以医疗设备管理系统报修时间为准）,10 分钟内到达现场。应急维修必须在 12 小时内恢复（特殊情况除外），对于ICU、手术室、新生儿科等关键区域的核心设备，若48小时内无法修复，供应商须协调同型号或同等功能备用设备供采购人无偿使用，直至设备修复。若供应商未能提供，采购人有权自行租用或采购临时替代设备，相关费用由供应商承担。驻院服务时间为365 天×24小时，工作时间遵循采购人的相关制度；节假日及下班后时间，应按医疗设备科要求安排值班，如有请假，需经采购人同意，请假期间，应派遣其他工程师替班。</w:t>
            </w:r>
          </w:p>
          <w:p w14:paraId="442B4E72">
            <w:pPr>
              <w:pStyle w:val="4"/>
            </w:pPr>
            <w:r>
              <w:rPr>
                <w:rFonts w:ascii="仿宋_GB2312" w:hAnsi="仿宋_GB2312" w:eastAsia="仿宋_GB2312" w:cs="仿宋_GB2312"/>
                <w:sz w:val="21"/>
              </w:rPr>
              <w:t>▲2.4.排除不可控因素，生命支持类设备完好率达100%，其他设备完好率≥98%。（一年按365天计算）（提供承诺函）。</w:t>
            </w:r>
          </w:p>
          <w:p w14:paraId="2A78209C">
            <w:pPr>
              <w:pStyle w:val="4"/>
            </w:pPr>
            <w:r>
              <w:rPr>
                <w:rFonts w:ascii="仿宋_GB2312" w:hAnsi="仿宋_GB2312" w:eastAsia="仿宋_GB2312" w:cs="仿宋_GB2312"/>
                <w:sz w:val="21"/>
              </w:rPr>
              <w:t>▲2.5.供应商须使用采购人医疗设备管理系统，必要时提供可与采购人HIS、LIS、PACS等系统对接的医疗设备全生命周期管理系统（系统接口费包含在总价内），配合采购人医疗设备盘点，完成设备从采购、安装、使用到报废的全生命周期管理，完善设备管理档案；同时负责设备维修、巡检、培训、经济效益分析、计量、质控等相关信息化工作。合作期满或协议终止后，供应商提供的全生命周期管理系统可由采购人继续使用，每年维保费≤1万元；若系统需更换，供应商须保障数据安全与保密，并无偿、完整完成数据迁移。服务期内产生的设备运行数据、维修维保记录、质控计量档案等全部数据资产，所有权归属采购人。协议终止后30个工作日内，供应商须无条件完成全部数据无偿完整迁移，不得删除、损毁、截留任何数据。</w:t>
            </w:r>
          </w:p>
          <w:p w14:paraId="5A70BFD6">
            <w:pPr>
              <w:pStyle w:val="4"/>
            </w:pPr>
            <w:r>
              <w:rPr>
                <w:rFonts w:ascii="仿宋_GB2312" w:hAnsi="仿宋_GB2312" w:eastAsia="仿宋_GB2312" w:cs="仿宋_GB2312"/>
                <w:sz w:val="21"/>
              </w:rPr>
              <w:t>2.6.采购人的计量检测费用（包括强检和非强检）由采购人承担，供应商辅助采购人配合计量部门的工作，保障设备顺利通过检测（如执法部门对计量报告有争议，由供应商全权负责）。提供计量检测期间所需设备及备用安全阀及压力表供计量周期检定使用。</w:t>
            </w:r>
          </w:p>
          <w:p w14:paraId="211565EC">
            <w:pPr>
              <w:pStyle w:val="4"/>
            </w:pPr>
            <w:r>
              <w:rPr>
                <w:rFonts w:ascii="仿宋_GB2312" w:hAnsi="仿宋_GB2312" w:eastAsia="仿宋_GB2312" w:cs="仿宋_GB2312"/>
                <w:sz w:val="21"/>
              </w:rPr>
              <w:t>2.7.协助采购人对相关设备进行质控管理及不定期的质控筛查。供应商须配置相应的质量检测设备或者委托其他公司协助采购人做好设备的质控检测（费用由供应商承担），包括但不限于监护仪、微量泵、输液泵、除颤仪、呼吸机、麻醉机、电刀、心电图机、婴儿培养箱等。</w:t>
            </w:r>
          </w:p>
          <w:p w14:paraId="141D9ACC">
            <w:pPr>
              <w:pStyle w:val="4"/>
            </w:pPr>
            <w:r>
              <w:rPr>
                <w:rFonts w:ascii="仿宋_GB2312" w:hAnsi="仿宋_GB2312" w:eastAsia="仿宋_GB2312" w:cs="仿宋_GB2312"/>
                <w:sz w:val="21"/>
              </w:rPr>
              <w:t>2.8.协助采购人对需要转移的机器进行移机，如移机需要原厂进行移机安装的（除大型影像类设备），产生的费用由供应商承担。协助采购人对未出原厂保的设备进行巡检管理。</w:t>
            </w:r>
          </w:p>
          <w:p w14:paraId="2685B68D">
            <w:pPr>
              <w:pStyle w:val="4"/>
            </w:pPr>
            <w:r>
              <w:rPr>
                <w:rFonts w:ascii="仿宋_GB2312" w:hAnsi="仿宋_GB2312" w:eastAsia="仿宋_GB2312" w:cs="仿宋_GB2312"/>
                <w:sz w:val="21"/>
              </w:rPr>
              <w:t>2.9.日常验收工作：协助采购人进行相关医疗设备验收工作，并负责协助采购人进行档案的整理工作。</w:t>
            </w:r>
          </w:p>
          <w:p w14:paraId="54A9BFD6">
            <w:pPr>
              <w:pStyle w:val="4"/>
            </w:pPr>
            <w:r>
              <w:rPr>
                <w:rFonts w:ascii="仿宋_GB2312" w:hAnsi="仿宋_GB2312" w:eastAsia="仿宋_GB2312" w:cs="仿宋_GB2312"/>
                <w:sz w:val="21"/>
              </w:rPr>
              <w:t>2.10.临床培训与技术支持：按照采购人需求，制定年度培训计划，按计划定期组织采购人设备操作人员进行技术操作培训，每月至少一次；对于频发故障，应分析使用注意事项，提供技术支持文件，必要时组织厂家对科室的再培训。供应商负责全面技术支持，费用均包含在报价中。</w:t>
            </w:r>
          </w:p>
          <w:p w14:paraId="73A17673">
            <w:pPr>
              <w:pStyle w:val="4"/>
            </w:pPr>
            <w:r>
              <w:rPr>
                <w:rFonts w:ascii="仿宋_GB2312" w:hAnsi="仿宋_GB2312" w:eastAsia="仿宋_GB2312" w:cs="仿宋_GB2312"/>
                <w:sz w:val="21"/>
              </w:rPr>
              <w:t>2.11.工程师培训：负责每年采购人工程师的培训，协助采购人做好新进设备使用人员和临床科室人员的培训，有完整的培训计划、培训内容等资料。</w:t>
            </w:r>
          </w:p>
          <w:p w14:paraId="62DF13BB">
            <w:pPr>
              <w:pStyle w:val="4"/>
            </w:pPr>
            <w:r>
              <w:rPr>
                <w:rFonts w:ascii="仿宋_GB2312" w:hAnsi="仿宋_GB2312" w:eastAsia="仿宋_GB2312" w:cs="仿宋_GB2312"/>
                <w:sz w:val="21"/>
              </w:rPr>
              <w:t>2.12.需配合采购人临时安排的工作任务。</w:t>
            </w:r>
          </w:p>
          <w:p w14:paraId="760748DC">
            <w:pPr>
              <w:pStyle w:val="4"/>
            </w:pPr>
            <w:r>
              <w:rPr>
                <w:rFonts w:ascii="仿宋_GB2312" w:hAnsi="仿宋_GB2312" w:eastAsia="仿宋_GB2312" w:cs="仿宋_GB2312"/>
                <w:sz w:val="21"/>
              </w:rPr>
              <w:t>2.13.供应商应选派有资质的工作人员提供设备维修、调试、培训等服务，供应商人员与采购人之间无劳动或雇佣关系，其在工作中发生人身损害或财产损失事故均与采购人无关，由供应商按照相关法规处理，给采购人或他人造成的损失由供应商赔偿。</w:t>
            </w:r>
          </w:p>
          <w:p w14:paraId="6227B19E">
            <w:pPr>
              <w:pStyle w:val="4"/>
            </w:pPr>
            <w:r>
              <w:rPr>
                <w:rFonts w:ascii="仿宋_GB2312" w:hAnsi="仿宋_GB2312" w:eastAsia="仿宋_GB2312" w:cs="仿宋_GB2312"/>
                <w:sz w:val="21"/>
              </w:rPr>
              <w:t>2.14.供应商严格按照采购人安全生产管理委员会制定的相关制度规范开展工作，如因供应商人员管理不当、操作不当引起的消防及其他安全事故由供应商全权负责，供应商负责赔偿并按采购人规定进行处罚。</w:t>
            </w:r>
          </w:p>
          <w:p w14:paraId="0CEECEEC">
            <w:pPr>
              <w:pStyle w:val="4"/>
            </w:pPr>
            <w:r>
              <w:rPr>
                <w:rFonts w:ascii="仿宋_GB2312" w:hAnsi="仿宋_GB2312" w:eastAsia="仿宋_GB2312" w:cs="仿宋_GB2312"/>
                <w:sz w:val="21"/>
              </w:rPr>
              <w:t>2.15.如因供应商人为因素产生的设备停机费用等相关的费用及责任由供应商承担(人为因素主要指误操作、脱岗、未及时进行维保、未及时维修等),因不可抗力因素（如突发停电、大风、地震、洪水等）造成设备不能正常使用的费用及责任由采购人承担。</w:t>
            </w:r>
          </w:p>
        </w:tc>
      </w:tr>
      <w:tr w14:paraId="3F5337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A5E4CD6">
            <w:pPr>
              <w:pStyle w:val="4"/>
            </w:pPr>
            <w:r>
              <w:rPr>
                <w:rFonts w:ascii="仿宋_GB2312" w:hAnsi="仿宋_GB2312" w:eastAsia="仿宋_GB2312" w:cs="仿宋_GB2312"/>
              </w:rPr>
              <w:t>3</w:t>
            </w:r>
          </w:p>
        </w:tc>
        <w:tc>
          <w:tcPr>
            <w:tcW w:w="2769" w:type="dxa"/>
          </w:tcPr>
          <w:p w14:paraId="31ED84C4"/>
        </w:tc>
        <w:tc>
          <w:tcPr>
            <w:tcW w:w="2769" w:type="dxa"/>
          </w:tcPr>
          <w:p w14:paraId="3CF9D531">
            <w:pPr>
              <w:pStyle w:val="4"/>
              <w:jc w:val="both"/>
            </w:pPr>
            <w:r>
              <w:rPr>
                <w:rFonts w:ascii="仿宋_GB2312" w:hAnsi="仿宋_GB2312" w:eastAsia="仿宋_GB2312" w:cs="仿宋_GB2312"/>
                <w:sz w:val="21"/>
              </w:rPr>
              <w:t>3.维保服务技术要求</w:t>
            </w:r>
          </w:p>
          <w:p w14:paraId="552CF5D9">
            <w:pPr>
              <w:pStyle w:val="4"/>
              <w:jc w:val="both"/>
            </w:pPr>
            <w:r>
              <w:rPr>
                <w:rFonts w:ascii="仿宋_GB2312" w:hAnsi="仿宋_GB2312" w:eastAsia="仿宋_GB2312" w:cs="仿宋_GB2312"/>
                <w:sz w:val="21"/>
              </w:rPr>
              <w:t>3.1.巡检工作要求</w:t>
            </w:r>
          </w:p>
          <w:p w14:paraId="12035102">
            <w:pPr>
              <w:pStyle w:val="4"/>
            </w:pPr>
            <w:r>
              <w:rPr>
                <w:rFonts w:ascii="仿宋_GB2312" w:hAnsi="仿宋_GB2312" w:eastAsia="仿宋_GB2312" w:cs="仿宋_GB2312"/>
                <w:sz w:val="21"/>
              </w:rPr>
              <w:t>3.1.1. 巡检管理：按照采购人的计划及标准执行，计划执行率应达到 100%。</w:t>
            </w:r>
          </w:p>
          <w:p w14:paraId="5A656950">
            <w:pPr>
              <w:pStyle w:val="4"/>
            </w:pPr>
            <w:r>
              <w:rPr>
                <w:rFonts w:ascii="仿宋_GB2312" w:hAnsi="仿宋_GB2312" w:eastAsia="仿宋_GB2312" w:cs="仿宋_GB2312"/>
                <w:sz w:val="21"/>
              </w:rPr>
              <w:t>3.1.2. 通过定期巡检对设备的运行情况、磨损和老化程度进行检查，以便早期发现设备存在的隐患，及时进行修理，避免或减少突发故障，减少设备故障率，提高设备使用率。</w:t>
            </w:r>
          </w:p>
          <w:p w14:paraId="6ACF2C62">
            <w:pPr>
              <w:pStyle w:val="4"/>
            </w:pPr>
            <w:r>
              <w:rPr>
                <w:rFonts w:ascii="仿宋_GB2312" w:hAnsi="仿宋_GB2312" w:eastAsia="仿宋_GB2312" w:cs="仿宋_GB2312"/>
                <w:sz w:val="21"/>
              </w:rPr>
              <w:t>3.1.3. 巡检周期：按照采购人计划的巡检周期执行，有问题及时处理。</w:t>
            </w:r>
          </w:p>
          <w:p w14:paraId="58467646">
            <w:pPr>
              <w:pStyle w:val="4"/>
            </w:pPr>
            <w:r>
              <w:rPr>
                <w:rFonts w:ascii="仿宋_GB2312" w:hAnsi="仿宋_GB2312" w:eastAsia="仿宋_GB2312" w:cs="仿宋_GB2312"/>
                <w:sz w:val="21"/>
              </w:rPr>
              <w:t>3.1.4. 巡检内容：设备摆放位置及周围环境检查；设备外观检查；设备开机运行状态（功能、自检、性能、噪音、时间、电池寿命等）检查；设备安全检查；使用人员操作设备情况检查；同时询问设备日常使用人员有关设备的日常使用与保养的情况，做好相关记录，有问题及时处理。每月向采购人提交月度巡检总结报告，汇总设备运行情况、隐患问题、整改结果及优化建议。</w:t>
            </w:r>
          </w:p>
          <w:p w14:paraId="63067AD3">
            <w:pPr>
              <w:pStyle w:val="4"/>
            </w:pPr>
            <w:r>
              <w:rPr>
                <w:rFonts w:ascii="仿宋_GB2312" w:hAnsi="仿宋_GB2312" w:eastAsia="仿宋_GB2312" w:cs="仿宋_GB2312"/>
                <w:sz w:val="21"/>
              </w:rPr>
              <w:t>3.2.保养工作要求</w:t>
            </w:r>
          </w:p>
          <w:p w14:paraId="4BA5B753">
            <w:pPr>
              <w:pStyle w:val="4"/>
            </w:pPr>
            <w:r>
              <w:rPr>
                <w:rFonts w:ascii="仿宋_GB2312" w:hAnsi="仿宋_GB2312" w:eastAsia="仿宋_GB2312" w:cs="仿宋_GB2312"/>
                <w:sz w:val="21"/>
              </w:rPr>
              <w:t>按照采购人的计划定期进行保养，计划执行率应达到100%。对服务范围内固定资产以上装备每月全面巡检一次，其中电子类和光学类每年进行四次保养，机械类每年进行两次保养。</w:t>
            </w:r>
          </w:p>
          <w:p w14:paraId="10D07C15">
            <w:pPr>
              <w:pStyle w:val="4"/>
            </w:pPr>
            <w:r>
              <w:rPr>
                <w:rFonts w:ascii="仿宋_GB2312" w:hAnsi="仿宋_GB2312" w:eastAsia="仿宋_GB2312" w:cs="仿宋_GB2312"/>
                <w:sz w:val="21"/>
              </w:rPr>
              <w:t>3.2.1. 一级保养（由采购人负责）</w:t>
            </w:r>
          </w:p>
          <w:p w14:paraId="0A531B88">
            <w:pPr>
              <w:pStyle w:val="4"/>
            </w:pPr>
            <w:r>
              <w:rPr>
                <w:rFonts w:ascii="仿宋_GB2312" w:hAnsi="仿宋_GB2312" w:eastAsia="仿宋_GB2312" w:cs="仿宋_GB2312"/>
                <w:sz w:val="21"/>
              </w:rPr>
              <w:t>3.2.1.1. 供应商负责对设备的临床使用人员进行培训、指导。</w:t>
            </w:r>
          </w:p>
          <w:p w14:paraId="2826276A">
            <w:pPr>
              <w:pStyle w:val="4"/>
            </w:pPr>
            <w:r>
              <w:rPr>
                <w:rFonts w:ascii="仿宋_GB2312" w:hAnsi="仿宋_GB2312" w:eastAsia="仿宋_GB2312" w:cs="仿宋_GB2312"/>
                <w:sz w:val="21"/>
              </w:rPr>
              <w:t>3.2.1.2. 日常保养内容应包括：保持仪器表面清洁,电源或稳压装置的检查，在使用的过程中注意观察仪器的功能、性能是否正常并及时填写使用记录，仪器设备发生故障时，除做好必要的记录外，要及时通知维修人员，不得私自拆卸。</w:t>
            </w:r>
          </w:p>
          <w:p w14:paraId="4EAA357E">
            <w:pPr>
              <w:pStyle w:val="4"/>
            </w:pPr>
            <w:r>
              <w:rPr>
                <w:rFonts w:ascii="仿宋_GB2312" w:hAnsi="仿宋_GB2312" w:eastAsia="仿宋_GB2312" w:cs="仿宋_GB2312"/>
                <w:sz w:val="21"/>
              </w:rPr>
              <w:t>3.2.2. 二级保养（由供应商负责）</w:t>
            </w:r>
          </w:p>
          <w:p w14:paraId="2A7C9817">
            <w:pPr>
              <w:pStyle w:val="4"/>
            </w:pPr>
            <w:r>
              <w:rPr>
                <w:rFonts w:ascii="仿宋_GB2312" w:hAnsi="仿宋_GB2312" w:eastAsia="仿宋_GB2312" w:cs="仿宋_GB2312"/>
                <w:sz w:val="21"/>
              </w:rPr>
              <w:t>3.2.2.1. 外观检查：外观是否完好，检查仪器各按钮、开关、接头插座有无松动及错位，插头插座的接触有无氧化、生锈或接触不良，电源线有无老化，散热排风是否正常，各种接地的连接和管道的连接是否良好等。</w:t>
            </w:r>
          </w:p>
          <w:p w14:paraId="11B73BE2">
            <w:pPr>
              <w:pStyle w:val="4"/>
            </w:pPr>
            <w:r>
              <w:rPr>
                <w:rFonts w:ascii="仿宋_GB2312" w:hAnsi="仿宋_GB2312" w:eastAsia="仿宋_GB2312" w:cs="仿宋_GB2312"/>
                <w:sz w:val="21"/>
              </w:rPr>
              <w:t>3.2.2.2. 清洁保养：对仪器表面与内部电气部分、机械部分进行清洁，包括清洗过滤网及有关管道，对仪器有关插头插座进行清洁，防止接触不良，对必要的机械部分按要求加注润滑油或保养液等。</w:t>
            </w:r>
          </w:p>
          <w:p w14:paraId="28CECCD8">
            <w:pPr>
              <w:pStyle w:val="4"/>
            </w:pPr>
            <w:r>
              <w:rPr>
                <w:rFonts w:ascii="仿宋_GB2312" w:hAnsi="仿宋_GB2312" w:eastAsia="仿宋_GB2312" w:cs="仿宋_GB2312"/>
                <w:sz w:val="21"/>
              </w:rPr>
              <w:t>3.2.2.3 功能检查：开机检查各指示灯、指示器是否正常，通过调节、设置各个开关和按钮，进入各功能设置，以检查设备的基本功能是否正常。通过模拟测试，检查设备各项报警功能是否正常等。</w:t>
            </w:r>
          </w:p>
          <w:p w14:paraId="144D66FB">
            <w:pPr>
              <w:pStyle w:val="4"/>
            </w:pPr>
            <w:r>
              <w:rPr>
                <w:rFonts w:ascii="仿宋_GB2312" w:hAnsi="仿宋_GB2312" w:eastAsia="仿宋_GB2312" w:cs="仿宋_GB2312"/>
                <w:sz w:val="21"/>
              </w:rPr>
              <w:t>3.2.2.4.安全检查：</w:t>
            </w:r>
          </w:p>
          <w:p w14:paraId="3CAF3431">
            <w:pPr>
              <w:pStyle w:val="4"/>
            </w:pPr>
            <w:r>
              <w:rPr>
                <w:rFonts w:ascii="仿宋_GB2312" w:hAnsi="仿宋_GB2312" w:eastAsia="仿宋_GB2312" w:cs="仿宋_GB2312"/>
                <w:sz w:val="21"/>
              </w:rPr>
              <w:t>a.电气安全检查：检查各种引线、插头、连接器等有无破损，接地线是否牢靠，接地电阻和漏电，电流是否在允许限度内。</w:t>
            </w:r>
          </w:p>
          <w:p w14:paraId="661F3940">
            <w:pPr>
              <w:pStyle w:val="4"/>
            </w:pPr>
            <w:r>
              <w:rPr>
                <w:rFonts w:ascii="仿宋_GB2312" w:hAnsi="仿宋_GB2312" w:eastAsia="仿宋_GB2312" w:cs="仿宋_GB2312"/>
                <w:sz w:val="21"/>
              </w:rPr>
              <w:t>b.机械检查：检查机架是否牢固，机械运转是否正常，各连接部件有无松动、脱落或破裂现象。</w:t>
            </w:r>
          </w:p>
          <w:p w14:paraId="65B0A694">
            <w:pPr>
              <w:pStyle w:val="4"/>
            </w:pPr>
            <w:r>
              <w:rPr>
                <w:rFonts w:ascii="仿宋_GB2312" w:hAnsi="仿宋_GB2312" w:eastAsia="仿宋_GB2312" w:cs="仿宋_GB2312"/>
                <w:sz w:val="21"/>
              </w:rPr>
              <w:t>3.2.2.5. 保养周期：</w:t>
            </w:r>
          </w:p>
          <w:p w14:paraId="3F056DA8">
            <w:pPr>
              <w:pStyle w:val="4"/>
            </w:pPr>
            <w:r>
              <w:rPr>
                <w:rFonts w:ascii="仿宋_GB2312" w:hAnsi="仿宋_GB2312" w:eastAsia="仿宋_GB2312" w:cs="仿宋_GB2312"/>
                <w:sz w:val="21"/>
              </w:rPr>
              <w:t>a.纳入定期保养的设备（如生命急救类、大型及特种设备等）要求驻场工程师每季度一次派专业人员进行设备的点检保养维护校准，特殊情况按照采购人要求周期保养。</w:t>
            </w:r>
          </w:p>
          <w:p w14:paraId="5E5D721E">
            <w:pPr>
              <w:pStyle w:val="4"/>
            </w:pPr>
            <w:r>
              <w:rPr>
                <w:rFonts w:ascii="仿宋_GB2312" w:hAnsi="仿宋_GB2312" w:eastAsia="仿宋_GB2312" w:cs="仿宋_GB2312"/>
                <w:sz w:val="21"/>
              </w:rPr>
              <w:t>b.未纳入定期保养的其他医疗设备（如常规护理设备）要求驻场工程师每半年至少1次专业人员进行设备的保养维护校准。</w:t>
            </w:r>
          </w:p>
          <w:p w14:paraId="78BFD823">
            <w:pPr>
              <w:pStyle w:val="4"/>
            </w:pPr>
            <w:r>
              <w:rPr>
                <w:rFonts w:ascii="仿宋_GB2312" w:hAnsi="仿宋_GB2312" w:eastAsia="仿宋_GB2312" w:cs="仿宋_GB2312"/>
                <w:sz w:val="21"/>
              </w:rPr>
              <w:t>c.特种设备严格按照国家《特种设备管理办法》维护保养并协助报检、陪检，安全附件定期送检及拆装。</w:t>
            </w:r>
          </w:p>
          <w:p w14:paraId="68A5B85B">
            <w:pPr>
              <w:pStyle w:val="4"/>
            </w:pPr>
            <w:r>
              <w:rPr>
                <w:rFonts w:ascii="仿宋_GB2312" w:hAnsi="仿宋_GB2312" w:eastAsia="仿宋_GB2312" w:cs="仿宋_GB2312"/>
                <w:sz w:val="21"/>
              </w:rPr>
              <w:t>d.计量设备、压力表等严格按照国家规定维护保养并协助报检、陪检。</w:t>
            </w:r>
          </w:p>
          <w:p w14:paraId="75936A38">
            <w:pPr>
              <w:pStyle w:val="4"/>
            </w:pPr>
            <w:r>
              <w:rPr>
                <w:rFonts w:ascii="仿宋_GB2312" w:hAnsi="仿宋_GB2312" w:eastAsia="仿宋_GB2312" w:cs="仿宋_GB2312"/>
                <w:sz w:val="21"/>
              </w:rPr>
              <w:t>3.2.3. 三级保养要求</w:t>
            </w:r>
          </w:p>
          <w:p w14:paraId="24ED56C4">
            <w:pPr>
              <w:pStyle w:val="4"/>
            </w:pPr>
            <w:r>
              <w:rPr>
                <w:rFonts w:ascii="仿宋_GB2312" w:hAnsi="仿宋_GB2312" w:eastAsia="仿宋_GB2312" w:cs="仿宋_GB2312"/>
                <w:sz w:val="21"/>
              </w:rPr>
              <w:t>3.2.3.1. 由供应商协同原厂工程师进行，对设备的主体部分或主要组件进行检查，调整精度，更换已达到磨损限度的机械易损部件，抽样检查一些性能变差的电子元器件，提前进行更换。</w:t>
            </w:r>
          </w:p>
          <w:p w14:paraId="020BE017">
            <w:pPr>
              <w:pStyle w:val="4"/>
            </w:pPr>
            <w:r>
              <w:rPr>
                <w:rFonts w:ascii="仿宋_GB2312" w:hAnsi="仿宋_GB2312" w:eastAsia="仿宋_GB2312" w:cs="仿宋_GB2312"/>
                <w:sz w:val="21"/>
              </w:rPr>
              <w:t>3.2.3.2. 更换易损件：对已达到使用寿命及性能下降，不合要求的元器件或使用说明中规定的要求定期更换的配件要进行及时地更换，预防可能发生的故障扩大或造成整机故障，排除设备明显的和潜在的各种故障。</w:t>
            </w:r>
          </w:p>
          <w:p w14:paraId="19BC0962">
            <w:pPr>
              <w:pStyle w:val="4"/>
            </w:pPr>
            <w:r>
              <w:rPr>
                <w:rFonts w:ascii="仿宋_GB2312" w:hAnsi="仿宋_GB2312" w:eastAsia="仿宋_GB2312" w:cs="仿宋_GB2312"/>
                <w:sz w:val="21"/>
              </w:rPr>
              <w:t>3.2.3.3. 性能测试校准：能自行校准的设备，进行必要的校准和调整，以保证仪器各项技术指标达到标准，确保仪器在医疗诊断与治疗中的质量。</w:t>
            </w:r>
          </w:p>
          <w:p w14:paraId="7EAB3B18">
            <w:pPr>
              <w:pStyle w:val="4"/>
            </w:pPr>
            <w:r>
              <w:rPr>
                <w:rFonts w:ascii="仿宋_GB2312" w:hAnsi="仿宋_GB2312" w:eastAsia="仿宋_GB2312" w:cs="仿宋_GB2312"/>
                <w:sz w:val="21"/>
              </w:rPr>
              <w:t>3.2.3.4. 保养周期：大型医疗设备与重点设备至少每6个月一次，特殊情况，按照采购人要求保养。</w:t>
            </w:r>
          </w:p>
          <w:p w14:paraId="4193049B">
            <w:pPr>
              <w:pStyle w:val="4"/>
            </w:pPr>
            <w:r>
              <w:rPr>
                <w:rFonts w:ascii="仿宋_GB2312" w:hAnsi="仿宋_GB2312" w:eastAsia="仿宋_GB2312" w:cs="仿宋_GB2312"/>
                <w:sz w:val="21"/>
              </w:rPr>
              <w:t>3.2.4. 保养记录</w:t>
            </w:r>
          </w:p>
          <w:p w14:paraId="147A09BD">
            <w:pPr>
              <w:pStyle w:val="4"/>
            </w:pPr>
            <w:r>
              <w:rPr>
                <w:rFonts w:ascii="仿宋_GB2312" w:hAnsi="仿宋_GB2312" w:eastAsia="仿宋_GB2312" w:cs="仿宋_GB2312"/>
                <w:sz w:val="21"/>
              </w:rPr>
              <w:t>3.2.4.1 大型医疗设备与重点设备提供的定期维护、保养、校正服务，应提供详细定期保养报告，计划性定期的维护保养服务检测包括设备清洁、性能测试及校准、必要的机械或电气的检查，以及非紧急性质的预防性维修，并定期对设备的数据进行备份，以及确保系统能按照制造商的产品规格运行的其它维护，保养报告上交医疗设备科，并做好记录。</w:t>
            </w:r>
          </w:p>
          <w:p w14:paraId="508D6A81">
            <w:pPr>
              <w:pStyle w:val="4"/>
            </w:pPr>
            <w:r>
              <w:rPr>
                <w:rFonts w:ascii="仿宋_GB2312" w:hAnsi="仿宋_GB2312" w:eastAsia="仿宋_GB2312" w:cs="仿宋_GB2312"/>
                <w:sz w:val="21"/>
              </w:rPr>
              <w:t>3.2.4.2. 利用医疗设备管理软件系统，建立医疗设备、器械维修保养的全过程记录。</w:t>
            </w:r>
          </w:p>
          <w:p w14:paraId="24A1F2BD">
            <w:pPr>
              <w:pStyle w:val="4"/>
            </w:pPr>
            <w:r>
              <w:rPr>
                <w:rFonts w:ascii="仿宋_GB2312" w:hAnsi="仿宋_GB2312" w:eastAsia="仿宋_GB2312" w:cs="仿宋_GB2312"/>
                <w:sz w:val="21"/>
              </w:rPr>
              <w:t>3.2.4.3. 认真填写设备定期保养项目单的内容，做好设备的维修、保养记录，包括维修时间、维修情况简述、更换配件情况等。</w:t>
            </w:r>
          </w:p>
          <w:p w14:paraId="721681EF">
            <w:pPr>
              <w:pStyle w:val="4"/>
            </w:pPr>
            <w:r>
              <w:rPr>
                <w:rFonts w:ascii="仿宋_GB2312" w:hAnsi="仿宋_GB2312" w:eastAsia="仿宋_GB2312" w:cs="仿宋_GB2312"/>
                <w:sz w:val="21"/>
              </w:rPr>
              <w:t>3.2.4.4. 每次保养后记录单放回相应的档案内，通过查看记录可以了解使用科室对维修服务情况的满意度。</w:t>
            </w:r>
          </w:p>
          <w:p w14:paraId="6A0AAED2">
            <w:pPr>
              <w:pStyle w:val="4"/>
            </w:pPr>
            <w:r>
              <w:rPr>
                <w:rFonts w:ascii="仿宋_GB2312" w:hAnsi="仿宋_GB2312" w:eastAsia="仿宋_GB2312" w:cs="仿宋_GB2312"/>
                <w:sz w:val="21"/>
              </w:rPr>
              <w:t>3.2.4.5. 根据维修保养情况记录表的内容，分析设备是由于主机故障还是辅助设备故障，追踪设备的故障和维修情况，动态掌握和分析设备故障的原因，了解配件的更换情况。</w:t>
            </w:r>
          </w:p>
          <w:p w14:paraId="149AD6EC">
            <w:pPr>
              <w:pStyle w:val="4"/>
            </w:pPr>
            <w:r>
              <w:rPr>
                <w:rFonts w:ascii="仿宋_GB2312" w:hAnsi="仿宋_GB2312" w:eastAsia="仿宋_GB2312" w:cs="仿宋_GB2312"/>
                <w:sz w:val="21"/>
              </w:rPr>
              <w:t>3.3.设备维修工作要求</w:t>
            </w:r>
          </w:p>
          <w:p w14:paraId="635A66FD">
            <w:pPr>
              <w:pStyle w:val="4"/>
            </w:pPr>
            <w:r>
              <w:rPr>
                <w:rFonts w:ascii="仿宋_GB2312" w:hAnsi="仿宋_GB2312" w:eastAsia="仿宋_GB2312" w:cs="仿宋_GB2312"/>
                <w:sz w:val="21"/>
              </w:rPr>
              <w:t>3.3.1. 设备维修响应时间≤5分钟（以医疗设备管理系统报修时间为准）,10分钟内到达现场，不得以任何非不可抗力的理由拖延维修响应时间。</w:t>
            </w:r>
          </w:p>
          <w:p w14:paraId="14BF75E0">
            <w:pPr>
              <w:pStyle w:val="4"/>
            </w:pPr>
            <w:r>
              <w:rPr>
                <w:rFonts w:ascii="仿宋_GB2312" w:hAnsi="仿宋_GB2312" w:eastAsia="仿宋_GB2312" w:cs="仿宋_GB2312"/>
                <w:sz w:val="21"/>
              </w:rPr>
              <w:t>3.3.2. 保证所保设备年平均开机率达到98%（一年按 365天计算）。</w:t>
            </w:r>
          </w:p>
          <w:p w14:paraId="67E43A08">
            <w:pPr>
              <w:pStyle w:val="4"/>
            </w:pPr>
            <w:r>
              <w:rPr>
                <w:rFonts w:ascii="仿宋_GB2312" w:hAnsi="仿宋_GB2312" w:eastAsia="仿宋_GB2312" w:cs="仿宋_GB2312"/>
                <w:sz w:val="21"/>
              </w:rPr>
              <w:t>3.3.3. 针对每一次设备维修情况，对故障进行记录并进行分析，详细记录故障属于日常使用故障、设备老化磨损故障、电路故障、设备软件故障、还是机械故障，在及时排除故障的同时针对每种故障类型做出相对应的应急措施，及时告知采购人设备管理人员或使用人员避免该类故障的正确做法。</w:t>
            </w:r>
          </w:p>
          <w:p w14:paraId="16283A11">
            <w:pPr>
              <w:pStyle w:val="4"/>
            </w:pPr>
            <w:r>
              <w:rPr>
                <w:rFonts w:ascii="仿宋_GB2312" w:hAnsi="仿宋_GB2312" w:eastAsia="仿宋_GB2312" w:cs="仿宋_GB2312"/>
                <w:sz w:val="21"/>
              </w:rPr>
              <w:t>3.3.4. 供应商的员工进行服务时必须做好安全保障措施，不得损坏采购人所有设备和周围环境设施。</w:t>
            </w:r>
          </w:p>
          <w:p w14:paraId="49E09FEC">
            <w:pPr>
              <w:pStyle w:val="4"/>
            </w:pPr>
            <w:r>
              <w:rPr>
                <w:rFonts w:ascii="仿宋_GB2312" w:hAnsi="仿宋_GB2312" w:eastAsia="仿宋_GB2312" w:cs="仿宋_GB2312"/>
                <w:sz w:val="21"/>
              </w:rPr>
              <w:t>3.3.5. 入驻维修人员需服从采购人管理人员安排，及时对维保设备进行处理，一般性故障要求即时修复，不能即时修复的较复杂故障要求三日内完成，不能自行修复的复杂故障原则上一周内修复，如因特殊原因不能如期修复的，需提交书面材料详细说明，尽力减少对使用科室的影响。</w:t>
            </w:r>
          </w:p>
          <w:p w14:paraId="31278595">
            <w:pPr>
              <w:pStyle w:val="4"/>
            </w:pPr>
            <w:r>
              <w:rPr>
                <w:rFonts w:ascii="仿宋_GB2312" w:hAnsi="仿宋_GB2312" w:eastAsia="仿宋_GB2312" w:cs="仿宋_GB2312"/>
                <w:sz w:val="21"/>
              </w:rPr>
              <w:t>3.3.6. 委外维修：凡是发生委外维修（设备离开采购人进行维修）情况，需医疗设备科同意后，方可发走维修。特别是非原厂（或非原厂授权）的设备维修，需要采购人审批。</w:t>
            </w:r>
          </w:p>
          <w:p w14:paraId="51C28F82">
            <w:pPr>
              <w:pStyle w:val="4"/>
            </w:pPr>
            <w:r>
              <w:rPr>
                <w:rFonts w:ascii="仿宋_GB2312" w:hAnsi="仿宋_GB2312" w:eastAsia="仿宋_GB2312" w:cs="仿宋_GB2312"/>
                <w:sz w:val="21"/>
              </w:rPr>
              <w:t>3.3.7. 长时间未修复设备(≥7 天）：主动汇报维修进程，非客观因素情况下，采购人可按照维修事件的紧急程度，直接处理，产生的费用全部由供应商负责。</w:t>
            </w:r>
          </w:p>
          <w:p w14:paraId="59A9E7E9">
            <w:pPr>
              <w:pStyle w:val="4"/>
            </w:pPr>
            <w:r>
              <w:rPr>
                <w:rFonts w:ascii="仿宋_GB2312" w:hAnsi="仿宋_GB2312" w:eastAsia="仿宋_GB2312" w:cs="仿宋_GB2312"/>
                <w:sz w:val="21"/>
              </w:rPr>
              <w:t>3.3.8. 维修备件库：在采购人配置常见故障所需的维修配件库 。</w:t>
            </w:r>
          </w:p>
          <w:p w14:paraId="6E3871A4">
            <w:pPr>
              <w:pStyle w:val="4"/>
            </w:pPr>
            <w:r>
              <w:rPr>
                <w:rFonts w:ascii="仿宋_GB2312" w:hAnsi="仿宋_GB2312" w:eastAsia="仿宋_GB2312" w:cs="仿宋_GB2312"/>
                <w:sz w:val="21"/>
              </w:rPr>
              <w:t>▲3.3.9. 设备清单内50万元以上的贵重设备，供应商所提供的配件需原厂全新配件。</w:t>
            </w:r>
          </w:p>
          <w:p w14:paraId="5AD319B6">
            <w:pPr>
              <w:pStyle w:val="4"/>
            </w:pPr>
            <w:r>
              <w:rPr>
                <w:rFonts w:ascii="仿宋_GB2312" w:hAnsi="仿宋_GB2312" w:eastAsia="仿宋_GB2312" w:cs="仿宋_GB2312"/>
                <w:sz w:val="21"/>
              </w:rPr>
              <w:t>▲3.3.10. 设备清单内超声设备的探头出现无法维修的故障，需要更换原装全新探头。</w:t>
            </w:r>
          </w:p>
          <w:p w14:paraId="28103D7C">
            <w:pPr>
              <w:pStyle w:val="4"/>
            </w:pPr>
            <w:r>
              <w:rPr>
                <w:rFonts w:ascii="仿宋_GB2312" w:hAnsi="仿宋_GB2312" w:eastAsia="仿宋_GB2312" w:cs="仿宋_GB2312"/>
                <w:sz w:val="21"/>
              </w:rPr>
              <w:t>▲3.3.11. 原厂维修：300万元以上的设备必须为原厂或原厂授权的公司进行维修。其他品牌的各种腹腔镜、宫腔镜、电子喉镜、耳鼻喉镜、气管镜等内窥镜及主机系统要求原厂维修或原厂授权的公司维修。</w:t>
            </w:r>
          </w:p>
          <w:p w14:paraId="62745FB8">
            <w:pPr>
              <w:pStyle w:val="4"/>
            </w:pPr>
            <w:r>
              <w:rPr>
                <w:rFonts w:ascii="仿宋_GB2312" w:hAnsi="仿宋_GB2312" w:eastAsia="仿宋_GB2312" w:cs="仿宋_GB2312"/>
                <w:sz w:val="21"/>
              </w:rPr>
              <w:t>▲3.3.12. 现场无法修复的生命支持类和急救类设备（呼吸机、除颤仪、心电监护仪、输注泵、心肺复苏机、洗胃机等）需提供备用机，备用机须满足临床最低配置数量，未及时提供备用机按“维修不及时”处理。</w:t>
            </w:r>
          </w:p>
          <w:p w14:paraId="78B3FBA2">
            <w:pPr>
              <w:pStyle w:val="4"/>
            </w:pPr>
            <w:r>
              <w:rPr>
                <w:rFonts w:ascii="仿宋_GB2312" w:hAnsi="仿宋_GB2312" w:eastAsia="仿宋_GB2312" w:cs="仿宋_GB2312"/>
                <w:sz w:val="21"/>
              </w:rPr>
              <w:t>3.3.13. 满足报废条件的设备由采购人按流程处置，供应商无权处理设备及拆除零配件。</w:t>
            </w:r>
          </w:p>
        </w:tc>
      </w:tr>
      <w:tr w14:paraId="489F76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7462DF7">
            <w:pPr>
              <w:pStyle w:val="4"/>
            </w:pPr>
            <w:r>
              <w:rPr>
                <w:rFonts w:ascii="仿宋_GB2312" w:hAnsi="仿宋_GB2312" w:eastAsia="仿宋_GB2312" w:cs="仿宋_GB2312"/>
              </w:rPr>
              <w:t>4</w:t>
            </w:r>
          </w:p>
        </w:tc>
        <w:tc>
          <w:tcPr>
            <w:tcW w:w="2769" w:type="dxa"/>
          </w:tcPr>
          <w:p w14:paraId="339A296D"/>
        </w:tc>
        <w:tc>
          <w:tcPr>
            <w:tcW w:w="2769" w:type="dxa"/>
          </w:tcPr>
          <w:p w14:paraId="4653AC0B">
            <w:pPr>
              <w:pStyle w:val="4"/>
              <w:jc w:val="both"/>
            </w:pPr>
            <w:r>
              <w:rPr>
                <w:rFonts w:ascii="仿宋_GB2312" w:hAnsi="仿宋_GB2312" w:eastAsia="仿宋_GB2312" w:cs="仿宋_GB2312"/>
                <w:sz w:val="21"/>
              </w:rPr>
              <w:t>4.其它要求</w:t>
            </w:r>
          </w:p>
          <w:p w14:paraId="7E54A5D3">
            <w:pPr>
              <w:pStyle w:val="4"/>
              <w:jc w:val="both"/>
            </w:pPr>
            <w:r>
              <w:rPr>
                <w:rFonts w:ascii="仿宋_GB2312" w:hAnsi="仿宋_GB2312" w:eastAsia="仿宋_GB2312" w:cs="仿宋_GB2312"/>
                <w:sz w:val="21"/>
              </w:rPr>
              <w:t>▲4.1.采购人每季度组织使用科室对维保服务进行调研及评价，对提出的问题，供应商需要积极响应，制定方案措施及时整改。采购人有权利要求供应商更换技术及服务水平不达标的人员。采购人有权根据供应商的服务满意度情况扣除其相应服务费。</w:t>
            </w:r>
          </w:p>
          <w:p w14:paraId="4FA6CDCF">
            <w:pPr>
              <w:pStyle w:val="4"/>
            </w:pPr>
            <w:r>
              <w:rPr>
                <w:rFonts w:ascii="仿宋_GB2312" w:hAnsi="仿宋_GB2312" w:eastAsia="仿宋_GB2312" w:cs="仿宋_GB2312"/>
                <w:sz w:val="21"/>
              </w:rPr>
              <w:t>4.2.若出现以下情况，采购人可立即终止合同，必要时追究法律责任，所造成全部损失，由供应商负责。</w:t>
            </w:r>
          </w:p>
          <w:p w14:paraId="1C42DDC2">
            <w:pPr>
              <w:pStyle w:val="4"/>
            </w:pPr>
            <w:r>
              <w:rPr>
                <w:rFonts w:ascii="仿宋_GB2312" w:hAnsi="仿宋_GB2312" w:eastAsia="仿宋_GB2312" w:cs="仿宋_GB2312"/>
                <w:sz w:val="21"/>
              </w:rPr>
              <w:t>4.2.1.对采购人提出的问题，拒不整改，影响极其恶劣者；</w:t>
            </w:r>
          </w:p>
          <w:p w14:paraId="51ABBB53">
            <w:pPr>
              <w:pStyle w:val="4"/>
            </w:pPr>
            <w:r>
              <w:rPr>
                <w:rFonts w:ascii="仿宋_GB2312" w:hAnsi="仿宋_GB2312" w:eastAsia="仿宋_GB2312" w:cs="仿宋_GB2312"/>
                <w:sz w:val="21"/>
              </w:rPr>
              <w:t>4.2.2.由于维修不及时、维修保养不当，造成医疗纠纷、重大经济损失及严重不良影响的；</w:t>
            </w:r>
          </w:p>
          <w:p w14:paraId="49CB8941">
            <w:pPr>
              <w:pStyle w:val="4"/>
            </w:pPr>
            <w:r>
              <w:rPr>
                <w:rFonts w:ascii="仿宋_GB2312" w:hAnsi="仿宋_GB2312" w:eastAsia="仿宋_GB2312" w:cs="仿宋_GB2312"/>
                <w:sz w:val="21"/>
              </w:rPr>
              <w:t>4.2.3.维保服务完成情况与要求相差巨大；</w:t>
            </w:r>
          </w:p>
          <w:p w14:paraId="1EF2DC39">
            <w:pPr>
              <w:pStyle w:val="4"/>
            </w:pPr>
            <w:r>
              <w:rPr>
                <w:rFonts w:ascii="仿宋_GB2312" w:hAnsi="仿宋_GB2312" w:eastAsia="仿宋_GB2312" w:cs="仿宋_GB2312"/>
                <w:sz w:val="21"/>
              </w:rPr>
              <w:t>4.2.4.采购人整体满意度评价＜85%；</w:t>
            </w:r>
          </w:p>
          <w:p w14:paraId="3DEC6CDE">
            <w:pPr>
              <w:pStyle w:val="4"/>
            </w:pPr>
            <w:r>
              <w:rPr>
                <w:rFonts w:ascii="仿宋_GB2312" w:hAnsi="仿宋_GB2312" w:eastAsia="仿宋_GB2312" w:cs="仿宋_GB2312"/>
                <w:sz w:val="21"/>
              </w:rPr>
              <w:t>4.3.零配件供货要求：</w:t>
            </w:r>
          </w:p>
          <w:p w14:paraId="2A6F8A35">
            <w:pPr>
              <w:pStyle w:val="4"/>
            </w:pPr>
            <w:r>
              <w:rPr>
                <w:rFonts w:ascii="仿宋_GB2312" w:hAnsi="仿宋_GB2312" w:eastAsia="仿宋_GB2312" w:cs="仿宋_GB2312"/>
                <w:sz w:val="21"/>
              </w:rPr>
              <w:t>4.3.1.权利保证：供应商应保证提供的维修配件或其中任何部分非他人所有或与他人共有，未设有抵押权、租赁权，未侵犯他人的专利权、版权、商标权等知识产权。一旦出现侵权，供应商应承担全部责任。</w:t>
            </w:r>
          </w:p>
          <w:p w14:paraId="20E9CCEC">
            <w:pPr>
              <w:pStyle w:val="4"/>
            </w:pPr>
            <w:r>
              <w:rPr>
                <w:rFonts w:ascii="仿宋_GB2312" w:hAnsi="仿宋_GB2312" w:eastAsia="仿宋_GB2312" w:cs="仿宋_GB2312"/>
                <w:sz w:val="21"/>
              </w:rPr>
              <w:t>4.3.2.产品质量：维修配件产品质量应符合中华人民共和国国家安全质量标准、行业标准等相关标准。</w:t>
            </w:r>
          </w:p>
          <w:p w14:paraId="1588640F">
            <w:pPr>
              <w:pStyle w:val="4"/>
            </w:pPr>
            <w:r>
              <w:rPr>
                <w:rFonts w:ascii="仿宋_GB2312" w:hAnsi="仿宋_GB2312" w:eastAsia="仿宋_GB2312" w:cs="仿宋_GB2312"/>
                <w:sz w:val="21"/>
              </w:rPr>
              <w:t>4.3.3.维修配件所有技术性能规格及参数，应符合生产厂商公开的技术资料和生产厂商官方网站提供的标准要求。必须满足设备整体技术参数及原厂配件技术要求。</w:t>
            </w:r>
          </w:p>
          <w:p w14:paraId="38A74E3D">
            <w:pPr>
              <w:pStyle w:val="4"/>
            </w:pPr>
            <w:r>
              <w:rPr>
                <w:rFonts w:ascii="仿宋_GB2312" w:hAnsi="仿宋_GB2312" w:eastAsia="仿宋_GB2312" w:cs="仿宋_GB2312"/>
                <w:sz w:val="21"/>
              </w:rPr>
              <w:t>4.3.4.应保证提供的零配件是原厂合格正品，非注册证载明的配件应保证安全性能，符合相关标准，在中国境内安全合法使用。</w:t>
            </w:r>
          </w:p>
          <w:p w14:paraId="59B6ED5B">
            <w:pPr>
              <w:pStyle w:val="4"/>
            </w:pPr>
            <w:r>
              <w:rPr>
                <w:rFonts w:ascii="仿宋_GB2312" w:hAnsi="仿宋_GB2312" w:eastAsia="仿宋_GB2312" w:cs="仿宋_GB2312"/>
                <w:sz w:val="21"/>
              </w:rPr>
              <w:t>4.3.5.配件和耗材的区别：</w:t>
            </w:r>
          </w:p>
          <w:p w14:paraId="1B29E995">
            <w:pPr>
              <w:pStyle w:val="4"/>
            </w:pPr>
            <w:r>
              <w:rPr>
                <w:rFonts w:ascii="仿宋_GB2312" w:hAnsi="仿宋_GB2312" w:eastAsia="仿宋_GB2312" w:cs="仿宋_GB2312"/>
                <w:sz w:val="21"/>
              </w:rPr>
              <w:t>4.3.5.1.对于一次性耗材、消耗性耗材、手术器械耗材，相关费用由采购人承担，其他常规易损配件及高值易损配件由供应商承担。一次性耗材、消耗性耗材及手术器械耗材包含范围主要内容如下：</w:t>
            </w:r>
          </w:p>
          <w:p w14:paraId="2F3D889A">
            <w:pPr>
              <w:pStyle w:val="4"/>
            </w:pPr>
            <w:r>
              <w:rPr>
                <w:rFonts w:ascii="仿宋_GB2312" w:hAnsi="仿宋_GB2312" w:eastAsia="仿宋_GB2312" w:cs="仿宋_GB2312"/>
                <w:sz w:val="21"/>
              </w:rPr>
              <w:t>4.3.5.2.一次性耗材：设备正常使用过程中，按照使用次数或者使用周期需定期更换的材料，主要为用于诊疗过程中与病人接触且只用一次的耗材。如口罩、呼吸面罩、鼻塞、手套、输液管路、注射器、电极片、一次性血气氧探头、样品杯等。</w:t>
            </w:r>
          </w:p>
          <w:p w14:paraId="7511CC14">
            <w:pPr>
              <w:pStyle w:val="4"/>
            </w:pPr>
            <w:r>
              <w:rPr>
                <w:rFonts w:ascii="仿宋_GB2312" w:hAnsi="仿宋_GB2312" w:eastAsia="仿宋_GB2312" w:cs="仿宋_GB2312"/>
                <w:sz w:val="21"/>
              </w:rPr>
              <w:t>4.3.5.3.消耗性耗材：如：胶片、打印纸、色带、耦合剂、导电膏、气体、清洗液、反应杯、比色杯、指示卡、清洗剂、负极板、高低温包装材料、电刀笔、单极电凝线、盐等。</w:t>
            </w:r>
          </w:p>
          <w:p w14:paraId="50B6F1FD">
            <w:pPr>
              <w:pStyle w:val="4"/>
            </w:pPr>
            <w:r>
              <w:rPr>
                <w:rFonts w:ascii="仿宋_GB2312" w:hAnsi="仿宋_GB2312" w:eastAsia="仿宋_GB2312" w:cs="仿宋_GB2312"/>
                <w:sz w:val="21"/>
              </w:rPr>
              <w:t>制冷类设备维修需要的制冷剂、检验设备保养校准使用的试剂等不属于常规消耗性的气体、液体，设备的滤网、灯管等需工程师进行更换操作，按维修配件耗材由供应商负责提供。</w:t>
            </w:r>
          </w:p>
          <w:p w14:paraId="0D25BB86">
            <w:pPr>
              <w:pStyle w:val="4"/>
            </w:pPr>
            <w:r>
              <w:rPr>
                <w:rFonts w:ascii="仿宋_GB2312" w:hAnsi="仿宋_GB2312" w:eastAsia="仿宋_GB2312" w:cs="仿宋_GB2312"/>
                <w:sz w:val="21"/>
              </w:rPr>
              <w:t>4.3.5.4.手术器械类耗材：主要指手术耗材及检验类附件，如：活检钳、细胞刷、清洗刷、异物钳以及刀剪钳镊针等基础手术器械。</w:t>
            </w:r>
          </w:p>
          <w:p w14:paraId="521A91C1">
            <w:pPr>
              <w:pStyle w:val="4"/>
            </w:pPr>
            <w:r>
              <w:rPr>
                <w:rFonts w:ascii="仿宋_GB2312" w:hAnsi="仿宋_GB2312" w:eastAsia="仿宋_GB2312" w:cs="仿宋_GB2312"/>
                <w:sz w:val="21"/>
              </w:rPr>
              <w:t>4.3.5.5.除以上内容外，所有维修核心部件、零配件及其他耗材等全部包含在本项目服务范围，均由供应商负责。</w:t>
            </w:r>
          </w:p>
          <w:p w14:paraId="23C7350D">
            <w:pPr>
              <w:pStyle w:val="4"/>
            </w:pPr>
            <w:r>
              <w:rPr>
                <w:rFonts w:ascii="仿宋_GB2312" w:hAnsi="仿宋_GB2312" w:eastAsia="仿宋_GB2312" w:cs="仿宋_GB2312"/>
                <w:sz w:val="21"/>
              </w:rPr>
              <w:t>4.4 本项目实施期间，采购人按年度进行考核，考核不通过按违约处理，经整改依然考核不通过的，采购人有权解除合同。</w:t>
            </w:r>
            <w:r>
              <w:rPr>
                <w:rFonts w:ascii="仿宋_GB2312" w:hAnsi="仿宋_GB2312" w:eastAsia="仿宋_GB2312" w:cs="仿宋_GB2312"/>
                <w:sz w:val="21"/>
                <w:shd w:val="clear" w:fill="FFFFFF"/>
              </w:rPr>
              <w:t>（考核内容详见附件）</w:t>
            </w:r>
          </w:p>
        </w:tc>
      </w:tr>
      <w:tr w14:paraId="53B364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C39B2DE">
            <w:pPr>
              <w:pStyle w:val="4"/>
            </w:pPr>
            <w:r>
              <w:rPr>
                <w:rFonts w:ascii="仿宋_GB2312" w:hAnsi="仿宋_GB2312" w:eastAsia="仿宋_GB2312" w:cs="仿宋_GB2312"/>
              </w:rPr>
              <w:t>5</w:t>
            </w:r>
          </w:p>
        </w:tc>
        <w:tc>
          <w:tcPr>
            <w:tcW w:w="2769" w:type="dxa"/>
          </w:tcPr>
          <w:p w14:paraId="43C13953"/>
        </w:tc>
        <w:tc>
          <w:tcPr>
            <w:tcW w:w="2769" w:type="dxa"/>
          </w:tcPr>
          <w:p w14:paraId="13CA9388">
            <w:pPr>
              <w:pStyle w:val="4"/>
            </w:pPr>
            <w:r>
              <w:rPr>
                <w:rFonts w:ascii="仿宋_GB2312" w:hAnsi="仿宋_GB2312" w:eastAsia="仿宋_GB2312" w:cs="仿宋_GB2312"/>
                <w:sz w:val="21"/>
              </w:rPr>
              <w:t>维保类型:本项目清单内所有设备均为全保服务。</w:t>
            </w:r>
          </w:p>
        </w:tc>
      </w:tr>
      <w:tr w14:paraId="2B42BC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176C1CB">
            <w:pPr>
              <w:pStyle w:val="4"/>
            </w:pPr>
            <w:r>
              <w:rPr>
                <w:rFonts w:ascii="仿宋_GB2312" w:hAnsi="仿宋_GB2312" w:eastAsia="仿宋_GB2312" w:cs="仿宋_GB2312"/>
              </w:rPr>
              <w:t>6</w:t>
            </w:r>
          </w:p>
        </w:tc>
        <w:tc>
          <w:tcPr>
            <w:tcW w:w="2769" w:type="dxa"/>
          </w:tcPr>
          <w:p w14:paraId="02EAA02D"/>
        </w:tc>
        <w:tc>
          <w:tcPr>
            <w:tcW w:w="2769" w:type="dxa"/>
          </w:tcPr>
          <w:p w14:paraId="1F0D5623">
            <w:pPr>
              <w:pStyle w:val="4"/>
              <w:jc w:val="both"/>
            </w:pPr>
            <w:r>
              <w:rPr>
                <w:rFonts w:ascii="仿宋_GB2312" w:hAnsi="仿宋_GB2312" w:eastAsia="仿宋_GB2312" w:cs="仿宋_GB2312"/>
                <w:sz w:val="21"/>
              </w:rPr>
              <w:t>附件1：</w:t>
            </w:r>
          </w:p>
          <w:p w14:paraId="231442A1">
            <w:pPr>
              <w:pStyle w:val="4"/>
            </w:pPr>
            <w:r>
              <w:rPr>
                <w:rFonts w:ascii="仿宋_GB2312" w:hAnsi="仿宋_GB2312" w:eastAsia="仿宋_GB2312" w:cs="仿宋_GB2312"/>
                <w:sz w:val="21"/>
              </w:rPr>
              <w:t>维保设备清单：</w:t>
            </w:r>
          </w:p>
          <w:tbl>
            <w:tblPr>
              <w:tblStyle w:val="2"/>
              <w:tblW w:w="0" w:type="auto"/>
              <w:tblInd w:w="33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1"/>
              <w:gridCol w:w="421"/>
              <w:gridCol w:w="735"/>
              <w:gridCol w:w="1365"/>
              <w:gridCol w:w="851"/>
              <w:gridCol w:w="2240"/>
            </w:tblGrid>
            <w:tr w14:paraId="3FAB25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B4EF3AD">
                  <w:pPr>
                    <w:pStyle w:val="4"/>
                    <w:jc w:val="center"/>
                  </w:pPr>
                  <w:r>
                    <w:rPr>
                      <w:rFonts w:ascii="仿宋_GB2312" w:hAnsi="仿宋_GB2312" w:eastAsia="仿宋_GB2312" w:cs="仿宋_GB2312"/>
                      <w:b/>
                      <w:color w:val="000000"/>
                      <w:sz w:val="21"/>
                    </w:rPr>
                    <w:t>序号</w:t>
                  </w:r>
                </w:p>
              </w:tc>
              <w:tc>
                <w:tcPr>
                  <w:tcW w:w="4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E6B1158">
                  <w:pPr>
                    <w:pStyle w:val="4"/>
                    <w:jc w:val="center"/>
                  </w:pPr>
                  <w:r>
                    <w:rPr>
                      <w:rFonts w:ascii="仿宋_GB2312" w:hAnsi="仿宋_GB2312" w:eastAsia="仿宋_GB2312" w:cs="仿宋_GB2312"/>
                      <w:b/>
                      <w:color w:val="000000"/>
                      <w:sz w:val="21"/>
                    </w:rPr>
                    <w:t>设备类别</w:t>
                  </w:r>
                </w:p>
              </w:tc>
              <w:tc>
                <w:tcPr>
                  <w:tcW w:w="73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8ECCFB7">
                  <w:pPr>
                    <w:pStyle w:val="4"/>
                    <w:jc w:val="center"/>
                  </w:pPr>
                  <w:r>
                    <w:rPr>
                      <w:rFonts w:ascii="仿宋_GB2312" w:hAnsi="仿宋_GB2312" w:eastAsia="仿宋_GB2312" w:cs="仿宋_GB2312"/>
                      <w:b/>
                      <w:color w:val="000000"/>
                      <w:sz w:val="21"/>
                    </w:rPr>
                    <w:t>台数</w:t>
                  </w:r>
                </w:p>
              </w:tc>
              <w:tc>
                <w:tcPr>
                  <w:tcW w:w="136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947428E">
                  <w:pPr>
                    <w:pStyle w:val="4"/>
                    <w:jc w:val="center"/>
                  </w:pPr>
                  <w:r>
                    <w:rPr>
                      <w:rFonts w:ascii="仿宋_GB2312" w:hAnsi="仿宋_GB2312" w:eastAsia="仿宋_GB2312" w:cs="仿宋_GB2312"/>
                      <w:b/>
                      <w:color w:val="000000"/>
                      <w:sz w:val="21"/>
                    </w:rPr>
                    <w:t>设备原值总金额（元）</w:t>
                  </w:r>
                </w:p>
              </w:tc>
              <w:tc>
                <w:tcPr>
                  <w:tcW w:w="85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0231ECD">
                  <w:pPr>
                    <w:pStyle w:val="4"/>
                    <w:jc w:val="center"/>
                  </w:pPr>
                  <w:r>
                    <w:rPr>
                      <w:rFonts w:ascii="仿宋_GB2312" w:hAnsi="仿宋_GB2312" w:eastAsia="仿宋_GB2312" w:cs="仿宋_GB2312"/>
                      <w:b/>
                      <w:color w:val="000000"/>
                      <w:sz w:val="21"/>
                    </w:rPr>
                    <w:t>主要品牌</w:t>
                  </w:r>
                </w:p>
              </w:tc>
              <w:tc>
                <w:tcPr>
                  <w:tcW w:w="224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CA9CCC7">
                  <w:pPr>
                    <w:pStyle w:val="4"/>
                    <w:jc w:val="center"/>
                  </w:pPr>
                  <w:r>
                    <w:rPr>
                      <w:rFonts w:ascii="仿宋_GB2312" w:hAnsi="仿宋_GB2312" w:eastAsia="仿宋_GB2312" w:cs="仿宋_GB2312"/>
                      <w:b/>
                      <w:color w:val="000000"/>
                      <w:sz w:val="21"/>
                    </w:rPr>
                    <w:t>备注</w:t>
                  </w:r>
                </w:p>
              </w:tc>
            </w:tr>
            <w:tr w14:paraId="3B336F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E1F107">
                  <w:pPr>
                    <w:pStyle w:val="4"/>
                    <w:jc w:val="left"/>
                  </w:pPr>
                  <w:r>
                    <w:rPr>
                      <w:rFonts w:ascii="仿宋_GB2312" w:hAnsi="仿宋_GB2312" w:eastAsia="仿宋_GB2312" w:cs="仿宋_GB2312"/>
                      <w:color w:val="000000"/>
                      <w:sz w:val="21"/>
                    </w:rPr>
                    <w:t>1</w:t>
                  </w:r>
                </w:p>
              </w:tc>
              <w:tc>
                <w:tcPr>
                  <w:tcW w:w="4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3FE660">
                  <w:pPr>
                    <w:pStyle w:val="4"/>
                    <w:jc w:val="left"/>
                  </w:pPr>
                  <w:r>
                    <w:rPr>
                      <w:rFonts w:ascii="仿宋_GB2312" w:hAnsi="仿宋_GB2312" w:eastAsia="仿宋_GB2312" w:cs="仿宋_GB2312"/>
                      <w:color w:val="000000"/>
                      <w:sz w:val="21"/>
                    </w:rPr>
                    <w:t>手术/腔镜设备</w:t>
                  </w:r>
                </w:p>
              </w:tc>
              <w:tc>
                <w:tcPr>
                  <w:tcW w:w="7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9589FF">
                  <w:pPr>
                    <w:pStyle w:val="4"/>
                    <w:jc w:val="center"/>
                  </w:pPr>
                  <w:r>
                    <w:rPr>
                      <w:rFonts w:ascii="仿宋_GB2312" w:hAnsi="仿宋_GB2312" w:eastAsia="仿宋_GB2312" w:cs="仿宋_GB2312"/>
                      <w:color w:val="000000"/>
                      <w:sz w:val="21"/>
                    </w:rPr>
                    <w:t>866</w:t>
                  </w:r>
                </w:p>
              </w:tc>
              <w:tc>
                <w:tcPr>
                  <w:tcW w:w="1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54315E">
                  <w:pPr>
                    <w:pStyle w:val="4"/>
                    <w:jc w:val="left"/>
                  </w:pPr>
                  <w:r>
                    <w:rPr>
                      <w:rFonts w:ascii="仿宋_GB2312" w:hAnsi="仿宋_GB2312" w:eastAsia="仿宋_GB2312" w:cs="仿宋_GB2312"/>
                      <w:color w:val="000000"/>
                      <w:sz w:val="21"/>
                    </w:rPr>
                    <w:t>42748352.9</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DA6EEB">
                  <w:pPr>
                    <w:pStyle w:val="4"/>
                    <w:jc w:val="left"/>
                  </w:pPr>
                  <w:r>
                    <w:rPr>
                      <w:rFonts w:ascii="仿宋_GB2312" w:hAnsi="仿宋_GB2312" w:eastAsia="仿宋_GB2312" w:cs="仿宋_GB2312"/>
                      <w:color w:val="000000"/>
                      <w:sz w:val="21"/>
                    </w:rPr>
                    <w:t>奥林巴斯、史托斯、狼牌</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1A3C9E">
                  <w:pPr>
                    <w:pStyle w:val="4"/>
                    <w:jc w:val="left"/>
                  </w:pPr>
                  <w:r>
                    <w:rPr>
                      <w:rFonts w:ascii="仿宋_GB2312" w:hAnsi="仿宋_GB2312" w:eastAsia="仿宋_GB2312" w:cs="仿宋_GB2312"/>
                      <w:color w:val="000000"/>
                      <w:sz w:val="21"/>
                    </w:rPr>
                    <w:t>腹腔镜、宫腔镜、电切镜、手术无影灯、手术床、动力系统等</w:t>
                  </w:r>
                </w:p>
              </w:tc>
            </w:tr>
            <w:tr w14:paraId="6FCC4A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C836B2">
                  <w:pPr>
                    <w:pStyle w:val="4"/>
                    <w:jc w:val="left"/>
                  </w:pPr>
                  <w:r>
                    <w:rPr>
                      <w:rFonts w:ascii="仿宋_GB2312" w:hAnsi="仿宋_GB2312" w:eastAsia="仿宋_GB2312" w:cs="仿宋_GB2312"/>
                      <w:color w:val="000000"/>
                      <w:sz w:val="21"/>
                    </w:rPr>
                    <w:t>2</w:t>
                  </w:r>
                </w:p>
              </w:tc>
              <w:tc>
                <w:tcPr>
                  <w:tcW w:w="4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BE8B27">
                  <w:pPr>
                    <w:pStyle w:val="4"/>
                    <w:jc w:val="left"/>
                  </w:pPr>
                  <w:r>
                    <w:rPr>
                      <w:rFonts w:ascii="仿宋_GB2312" w:hAnsi="仿宋_GB2312" w:eastAsia="仿宋_GB2312" w:cs="仿宋_GB2312"/>
                      <w:color w:val="000000"/>
                      <w:sz w:val="21"/>
                    </w:rPr>
                    <w:t>检验/实验室设备</w:t>
                  </w:r>
                </w:p>
              </w:tc>
              <w:tc>
                <w:tcPr>
                  <w:tcW w:w="7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13726C">
                  <w:pPr>
                    <w:pStyle w:val="4"/>
                    <w:jc w:val="center"/>
                  </w:pPr>
                  <w:r>
                    <w:rPr>
                      <w:rFonts w:ascii="仿宋_GB2312" w:hAnsi="仿宋_GB2312" w:eastAsia="仿宋_GB2312" w:cs="仿宋_GB2312"/>
                      <w:color w:val="000000"/>
                      <w:sz w:val="21"/>
                    </w:rPr>
                    <w:t>537</w:t>
                  </w:r>
                </w:p>
              </w:tc>
              <w:tc>
                <w:tcPr>
                  <w:tcW w:w="1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4CD141">
                  <w:pPr>
                    <w:pStyle w:val="4"/>
                    <w:jc w:val="left"/>
                  </w:pPr>
                  <w:r>
                    <w:rPr>
                      <w:rFonts w:ascii="仿宋_GB2312" w:hAnsi="仿宋_GB2312" w:eastAsia="仿宋_GB2312" w:cs="仿宋_GB2312"/>
                      <w:color w:val="000000"/>
                      <w:sz w:val="21"/>
                    </w:rPr>
                    <w:t>9050513.77</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AB2524">
                  <w:pPr>
                    <w:pStyle w:val="4"/>
                    <w:jc w:val="left"/>
                  </w:pPr>
                  <w:r>
                    <w:rPr>
                      <w:rFonts w:ascii="仿宋_GB2312" w:hAnsi="仿宋_GB2312" w:eastAsia="仿宋_GB2312" w:cs="仿宋_GB2312"/>
                      <w:color w:val="000000"/>
                      <w:sz w:val="21"/>
                    </w:rPr>
                    <w:t>赛默飞、伯乐、日立</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43EF00">
                  <w:pPr>
                    <w:pStyle w:val="4"/>
                    <w:jc w:val="left"/>
                  </w:pPr>
                  <w:r>
                    <w:rPr>
                      <w:rFonts w:ascii="仿宋_GB2312" w:hAnsi="仿宋_GB2312" w:eastAsia="仿宋_GB2312" w:cs="仿宋_GB2312"/>
                      <w:color w:val="000000"/>
                      <w:sz w:val="21"/>
                    </w:rPr>
                    <w:t>生化分析仪、PCR、离心机、培养箱、生物安全柜等</w:t>
                  </w:r>
                </w:p>
              </w:tc>
            </w:tr>
            <w:tr w14:paraId="3CD4E4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77D97F">
                  <w:pPr>
                    <w:pStyle w:val="4"/>
                    <w:jc w:val="left"/>
                  </w:pPr>
                  <w:r>
                    <w:rPr>
                      <w:rFonts w:ascii="仿宋_GB2312" w:hAnsi="仿宋_GB2312" w:eastAsia="仿宋_GB2312" w:cs="仿宋_GB2312"/>
                      <w:color w:val="000000"/>
                      <w:sz w:val="21"/>
                    </w:rPr>
                    <w:t>3</w:t>
                  </w:r>
                </w:p>
              </w:tc>
              <w:tc>
                <w:tcPr>
                  <w:tcW w:w="4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429866">
                  <w:pPr>
                    <w:pStyle w:val="4"/>
                    <w:jc w:val="left"/>
                  </w:pPr>
                  <w:r>
                    <w:rPr>
                      <w:rFonts w:ascii="仿宋_GB2312" w:hAnsi="仿宋_GB2312" w:eastAsia="仿宋_GB2312" w:cs="仿宋_GB2312"/>
                      <w:color w:val="000000"/>
                      <w:sz w:val="21"/>
                    </w:rPr>
                    <w:t>超声/影像设备</w:t>
                  </w:r>
                </w:p>
              </w:tc>
              <w:tc>
                <w:tcPr>
                  <w:tcW w:w="7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2A97B4">
                  <w:pPr>
                    <w:pStyle w:val="4"/>
                    <w:jc w:val="center"/>
                  </w:pPr>
                  <w:r>
                    <w:rPr>
                      <w:rFonts w:ascii="仿宋_GB2312" w:hAnsi="仿宋_GB2312" w:eastAsia="仿宋_GB2312" w:cs="仿宋_GB2312"/>
                      <w:color w:val="000000"/>
                      <w:sz w:val="21"/>
                    </w:rPr>
                    <w:t>326</w:t>
                  </w:r>
                </w:p>
              </w:tc>
              <w:tc>
                <w:tcPr>
                  <w:tcW w:w="1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E22E26">
                  <w:pPr>
                    <w:pStyle w:val="4"/>
                    <w:jc w:val="left"/>
                  </w:pPr>
                  <w:r>
                    <w:rPr>
                      <w:rFonts w:ascii="仿宋_GB2312" w:hAnsi="仿宋_GB2312" w:eastAsia="仿宋_GB2312" w:cs="仿宋_GB2312"/>
                      <w:color w:val="000000"/>
                      <w:sz w:val="21"/>
                    </w:rPr>
                    <w:t>57326910</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05B0C1">
                  <w:pPr>
                    <w:pStyle w:val="4"/>
                    <w:jc w:val="left"/>
                  </w:pPr>
                  <w:r>
                    <w:rPr>
                      <w:rFonts w:ascii="仿宋_GB2312" w:hAnsi="仿宋_GB2312" w:eastAsia="仿宋_GB2312" w:cs="仿宋_GB2312"/>
                      <w:color w:val="000000"/>
                      <w:sz w:val="21"/>
                    </w:rPr>
                    <w:t>飞利浦、GE、迈瑞、日立</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E968F4">
                  <w:pPr>
                    <w:pStyle w:val="4"/>
                    <w:jc w:val="left"/>
                  </w:pPr>
                  <w:r>
                    <w:rPr>
                      <w:rFonts w:ascii="仿宋_GB2312" w:hAnsi="仿宋_GB2312" w:eastAsia="仿宋_GB2312" w:cs="仿宋_GB2312"/>
                      <w:color w:val="000000"/>
                      <w:sz w:val="21"/>
                    </w:rPr>
                    <w:t>彩超、DR、C 臂、骨密度仪、牙片机、影像系统等</w:t>
                  </w:r>
                </w:p>
              </w:tc>
            </w:tr>
            <w:tr w14:paraId="3DE966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3E6D5C">
                  <w:pPr>
                    <w:pStyle w:val="4"/>
                    <w:jc w:val="left"/>
                  </w:pPr>
                  <w:r>
                    <w:rPr>
                      <w:rFonts w:ascii="仿宋_GB2312" w:hAnsi="仿宋_GB2312" w:eastAsia="仿宋_GB2312" w:cs="仿宋_GB2312"/>
                      <w:color w:val="000000"/>
                      <w:sz w:val="21"/>
                    </w:rPr>
                    <w:t>4</w:t>
                  </w:r>
                </w:p>
              </w:tc>
              <w:tc>
                <w:tcPr>
                  <w:tcW w:w="4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4449A3">
                  <w:pPr>
                    <w:pStyle w:val="4"/>
                    <w:jc w:val="left"/>
                  </w:pPr>
                  <w:r>
                    <w:rPr>
                      <w:rFonts w:ascii="仿宋_GB2312" w:hAnsi="仿宋_GB2312" w:eastAsia="仿宋_GB2312" w:cs="仿宋_GB2312"/>
                      <w:color w:val="000000"/>
                      <w:sz w:val="21"/>
                    </w:rPr>
                    <w:t>新生儿/产科设备</w:t>
                  </w:r>
                </w:p>
              </w:tc>
              <w:tc>
                <w:tcPr>
                  <w:tcW w:w="7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4C7332">
                  <w:pPr>
                    <w:pStyle w:val="4"/>
                    <w:jc w:val="center"/>
                  </w:pPr>
                  <w:r>
                    <w:rPr>
                      <w:rFonts w:ascii="仿宋_GB2312" w:hAnsi="仿宋_GB2312" w:eastAsia="仿宋_GB2312" w:cs="仿宋_GB2312"/>
                      <w:color w:val="000000"/>
                      <w:sz w:val="21"/>
                    </w:rPr>
                    <w:t>892</w:t>
                  </w:r>
                </w:p>
              </w:tc>
              <w:tc>
                <w:tcPr>
                  <w:tcW w:w="1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862C4D">
                  <w:pPr>
                    <w:pStyle w:val="4"/>
                    <w:jc w:val="left"/>
                  </w:pPr>
                  <w:r>
                    <w:rPr>
                      <w:rFonts w:ascii="仿宋_GB2312" w:hAnsi="仿宋_GB2312" w:eastAsia="仿宋_GB2312" w:cs="仿宋_GB2312"/>
                      <w:color w:val="000000"/>
                      <w:sz w:val="21"/>
                    </w:rPr>
                    <w:t>43782669.48</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894303">
                  <w:pPr>
                    <w:pStyle w:val="4"/>
                    <w:jc w:val="left"/>
                  </w:pPr>
                  <w:r>
                    <w:rPr>
                      <w:rFonts w:ascii="仿宋_GB2312" w:hAnsi="仿宋_GB2312" w:eastAsia="仿宋_GB2312" w:cs="仿宋_GB2312"/>
                      <w:color w:val="000000"/>
                      <w:sz w:val="21"/>
                    </w:rPr>
                    <w:t>戴维、费雪派克、挪度</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E7CFA5">
                  <w:pPr>
                    <w:pStyle w:val="4"/>
                    <w:jc w:val="left"/>
                  </w:pPr>
                  <w:r>
                    <w:rPr>
                      <w:rFonts w:ascii="仿宋_GB2312" w:hAnsi="仿宋_GB2312" w:eastAsia="仿宋_GB2312" w:cs="仿宋_GB2312"/>
                      <w:color w:val="000000"/>
                      <w:sz w:val="21"/>
                    </w:rPr>
                    <w:t>婴儿培养箱、辐射台、蓝光仪、产床、分娩监护等</w:t>
                  </w:r>
                </w:p>
              </w:tc>
            </w:tr>
            <w:tr w14:paraId="38AB63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88F638">
                  <w:pPr>
                    <w:pStyle w:val="4"/>
                    <w:jc w:val="left"/>
                  </w:pPr>
                  <w:r>
                    <w:rPr>
                      <w:rFonts w:ascii="仿宋_GB2312" w:hAnsi="仿宋_GB2312" w:eastAsia="仿宋_GB2312" w:cs="仿宋_GB2312"/>
                      <w:color w:val="000000"/>
                      <w:sz w:val="21"/>
                    </w:rPr>
                    <w:t>5</w:t>
                  </w:r>
                </w:p>
              </w:tc>
              <w:tc>
                <w:tcPr>
                  <w:tcW w:w="4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6EAC2E">
                  <w:pPr>
                    <w:pStyle w:val="4"/>
                    <w:jc w:val="left"/>
                  </w:pPr>
                  <w:r>
                    <w:rPr>
                      <w:rFonts w:ascii="仿宋_GB2312" w:hAnsi="仿宋_GB2312" w:eastAsia="仿宋_GB2312" w:cs="仿宋_GB2312"/>
                      <w:color w:val="000000"/>
                      <w:sz w:val="21"/>
                    </w:rPr>
                    <w:t>呼吸/危重症设备</w:t>
                  </w:r>
                </w:p>
              </w:tc>
              <w:tc>
                <w:tcPr>
                  <w:tcW w:w="7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B1B501">
                  <w:pPr>
                    <w:pStyle w:val="4"/>
                    <w:jc w:val="center"/>
                  </w:pPr>
                  <w:r>
                    <w:rPr>
                      <w:rFonts w:ascii="仿宋_GB2312" w:hAnsi="仿宋_GB2312" w:eastAsia="仿宋_GB2312" w:cs="仿宋_GB2312"/>
                      <w:color w:val="000000"/>
                      <w:sz w:val="21"/>
                    </w:rPr>
                    <w:t>418</w:t>
                  </w:r>
                </w:p>
              </w:tc>
              <w:tc>
                <w:tcPr>
                  <w:tcW w:w="1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336820">
                  <w:pPr>
                    <w:pStyle w:val="4"/>
                    <w:jc w:val="left"/>
                  </w:pPr>
                  <w:r>
                    <w:rPr>
                      <w:rFonts w:ascii="仿宋_GB2312" w:hAnsi="仿宋_GB2312" w:eastAsia="仿宋_GB2312" w:cs="仿宋_GB2312"/>
                      <w:color w:val="000000"/>
                      <w:sz w:val="21"/>
                    </w:rPr>
                    <w:t>32175842.6</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098DE7">
                  <w:pPr>
                    <w:pStyle w:val="4"/>
                    <w:jc w:val="left"/>
                  </w:pPr>
                  <w:r>
                    <w:rPr>
                      <w:rFonts w:ascii="仿宋_GB2312" w:hAnsi="仿宋_GB2312" w:eastAsia="仿宋_GB2312" w:cs="仿宋_GB2312"/>
                      <w:color w:val="000000"/>
                      <w:sz w:val="21"/>
                    </w:rPr>
                    <w:t>德尔格、哈美顿、迈瑞</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B71B76">
                  <w:pPr>
                    <w:pStyle w:val="4"/>
                    <w:jc w:val="left"/>
                  </w:pPr>
                  <w:r>
                    <w:rPr>
                      <w:rFonts w:ascii="仿宋_GB2312" w:hAnsi="仿宋_GB2312" w:eastAsia="仿宋_GB2312" w:cs="仿宋_GB2312"/>
                      <w:color w:val="000000"/>
                      <w:sz w:val="21"/>
                    </w:rPr>
                    <w:t>呼吸机、CPAP、湿化仪、吊塔、中央监护等</w:t>
                  </w:r>
                </w:p>
              </w:tc>
            </w:tr>
            <w:tr w14:paraId="45646C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58E6D1">
                  <w:pPr>
                    <w:pStyle w:val="4"/>
                    <w:jc w:val="left"/>
                  </w:pPr>
                  <w:r>
                    <w:rPr>
                      <w:rFonts w:ascii="仿宋_GB2312" w:hAnsi="仿宋_GB2312" w:eastAsia="仿宋_GB2312" w:cs="仿宋_GB2312"/>
                      <w:color w:val="000000"/>
                      <w:sz w:val="21"/>
                    </w:rPr>
                    <w:t>6</w:t>
                  </w:r>
                </w:p>
              </w:tc>
              <w:tc>
                <w:tcPr>
                  <w:tcW w:w="4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2295CA">
                  <w:pPr>
                    <w:pStyle w:val="4"/>
                    <w:jc w:val="left"/>
                  </w:pPr>
                  <w:r>
                    <w:rPr>
                      <w:rFonts w:ascii="仿宋_GB2312" w:hAnsi="仿宋_GB2312" w:eastAsia="仿宋_GB2312" w:cs="仿宋_GB2312"/>
                      <w:color w:val="000000"/>
                      <w:sz w:val="21"/>
                    </w:rPr>
                    <w:t>眼科/五官设备</w:t>
                  </w:r>
                </w:p>
              </w:tc>
              <w:tc>
                <w:tcPr>
                  <w:tcW w:w="7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E5961B">
                  <w:pPr>
                    <w:pStyle w:val="4"/>
                    <w:jc w:val="center"/>
                  </w:pPr>
                  <w:r>
                    <w:rPr>
                      <w:rFonts w:ascii="仿宋_GB2312" w:hAnsi="仿宋_GB2312" w:eastAsia="仿宋_GB2312" w:cs="仿宋_GB2312"/>
                      <w:color w:val="000000"/>
                      <w:sz w:val="21"/>
                    </w:rPr>
                    <w:t>273</w:t>
                  </w:r>
                </w:p>
              </w:tc>
              <w:tc>
                <w:tcPr>
                  <w:tcW w:w="1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CF30EA">
                  <w:pPr>
                    <w:pStyle w:val="4"/>
                    <w:jc w:val="left"/>
                  </w:pPr>
                  <w:r>
                    <w:rPr>
                      <w:rFonts w:ascii="仿宋_GB2312" w:hAnsi="仿宋_GB2312" w:eastAsia="仿宋_GB2312" w:cs="仿宋_GB2312"/>
                      <w:color w:val="000000"/>
                      <w:sz w:val="21"/>
                    </w:rPr>
                    <w:t>18649325</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93773E">
                  <w:pPr>
                    <w:pStyle w:val="4"/>
                    <w:jc w:val="left"/>
                  </w:pPr>
                  <w:r>
                    <w:rPr>
                      <w:rFonts w:ascii="仿宋_GB2312" w:hAnsi="仿宋_GB2312" w:eastAsia="仿宋_GB2312" w:cs="仿宋_GB2312"/>
                      <w:color w:val="000000"/>
                      <w:sz w:val="21"/>
                    </w:rPr>
                    <w:t>徕卡、蔡司、爱尔康</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D14BAA">
                  <w:pPr>
                    <w:pStyle w:val="4"/>
                    <w:jc w:val="left"/>
                  </w:pPr>
                  <w:r>
                    <w:rPr>
                      <w:rFonts w:ascii="仿宋_GB2312" w:hAnsi="仿宋_GB2312" w:eastAsia="仿宋_GB2312" w:cs="仿宋_GB2312"/>
                      <w:color w:val="000000"/>
                      <w:sz w:val="21"/>
                    </w:rPr>
                    <w:t>裂隙灯、眼底相机、验光仪、耳鼻喉综合台等</w:t>
                  </w:r>
                </w:p>
              </w:tc>
            </w:tr>
            <w:tr w14:paraId="03148D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A6AB5C">
                  <w:pPr>
                    <w:pStyle w:val="4"/>
                    <w:jc w:val="left"/>
                  </w:pPr>
                  <w:r>
                    <w:rPr>
                      <w:rFonts w:ascii="仿宋_GB2312" w:hAnsi="仿宋_GB2312" w:eastAsia="仿宋_GB2312" w:cs="仿宋_GB2312"/>
                      <w:color w:val="000000"/>
                      <w:sz w:val="21"/>
                    </w:rPr>
                    <w:t>7</w:t>
                  </w:r>
                </w:p>
              </w:tc>
              <w:tc>
                <w:tcPr>
                  <w:tcW w:w="4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D1AD72">
                  <w:pPr>
                    <w:pStyle w:val="4"/>
                    <w:jc w:val="left"/>
                  </w:pPr>
                  <w:r>
                    <w:rPr>
                      <w:rFonts w:ascii="仿宋_GB2312" w:hAnsi="仿宋_GB2312" w:eastAsia="仿宋_GB2312" w:cs="仿宋_GB2312"/>
                      <w:color w:val="000000"/>
                      <w:sz w:val="21"/>
                    </w:rPr>
                    <w:t>康复/理疗设备</w:t>
                  </w:r>
                </w:p>
              </w:tc>
              <w:tc>
                <w:tcPr>
                  <w:tcW w:w="7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90BB2E">
                  <w:pPr>
                    <w:pStyle w:val="4"/>
                    <w:jc w:val="center"/>
                  </w:pPr>
                  <w:r>
                    <w:rPr>
                      <w:rFonts w:ascii="仿宋_GB2312" w:hAnsi="仿宋_GB2312" w:eastAsia="仿宋_GB2312" w:cs="仿宋_GB2312"/>
                      <w:color w:val="000000"/>
                      <w:sz w:val="21"/>
                    </w:rPr>
                    <w:t>352</w:t>
                  </w:r>
                </w:p>
              </w:tc>
              <w:tc>
                <w:tcPr>
                  <w:tcW w:w="1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A61A4C">
                  <w:pPr>
                    <w:pStyle w:val="4"/>
                    <w:jc w:val="left"/>
                  </w:pPr>
                  <w:r>
                    <w:rPr>
                      <w:rFonts w:ascii="仿宋_GB2312" w:hAnsi="仿宋_GB2312" w:eastAsia="仿宋_GB2312" w:cs="仿宋_GB2312"/>
                      <w:color w:val="000000"/>
                      <w:sz w:val="21"/>
                    </w:rPr>
                    <w:t>9186428</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2B9ECD">
                  <w:pPr>
                    <w:pStyle w:val="4"/>
                    <w:jc w:val="left"/>
                  </w:pPr>
                  <w:r>
                    <w:rPr>
                      <w:rFonts w:ascii="仿宋_GB2312" w:hAnsi="仿宋_GB2312" w:eastAsia="仿宋_GB2312" w:cs="仿宋_GB2312"/>
                      <w:color w:val="000000"/>
                      <w:sz w:val="21"/>
                    </w:rPr>
                    <w:t>伟力、普林格尔</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E3FECA">
                  <w:pPr>
                    <w:pStyle w:val="4"/>
                    <w:jc w:val="left"/>
                  </w:pPr>
                  <w:r>
                    <w:rPr>
                      <w:rFonts w:ascii="仿宋_GB2312" w:hAnsi="仿宋_GB2312" w:eastAsia="仿宋_GB2312" w:cs="仿宋_GB2312"/>
                      <w:color w:val="000000"/>
                      <w:sz w:val="21"/>
                    </w:rPr>
                    <w:t>盆底康复、磁刺激、理疗仪、康复训练系统等</w:t>
                  </w:r>
                </w:p>
              </w:tc>
            </w:tr>
            <w:tr w14:paraId="5EAE6C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736CFA">
                  <w:pPr>
                    <w:pStyle w:val="4"/>
                    <w:jc w:val="left"/>
                  </w:pPr>
                  <w:r>
                    <w:rPr>
                      <w:rFonts w:ascii="仿宋_GB2312" w:hAnsi="仿宋_GB2312" w:eastAsia="仿宋_GB2312" w:cs="仿宋_GB2312"/>
                      <w:color w:val="000000"/>
                      <w:sz w:val="21"/>
                    </w:rPr>
                    <w:t>8</w:t>
                  </w:r>
                </w:p>
              </w:tc>
              <w:tc>
                <w:tcPr>
                  <w:tcW w:w="4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FCE3CA">
                  <w:pPr>
                    <w:pStyle w:val="4"/>
                    <w:jc w:val="left"/>
                  </w:pPr>
                  <w:r>
                    <w:rPr>
                      <w:rFonts w:ascii="仿宋_GB2312" w:hAnsi="仿宋_GB2312" w:eastAsia="仿宋_GB2312" w:cs="仿宋_GB2312"/>
                      <w:color w:val="000000"/>
                      <w:sz w:val="21"/>
                    </w:rPr>
                    <w:t>急救/转运设备</w:t>
                  </w:r>
                </w:p>
              </w:tc>
              <w:tc>
                <w:tcPr>
                  <w:tcW w:w="7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C127AF">
                  <w:pPr>
                    <w:pStyle w:val="4"/>
                    <w:jc w:val="center"/>
                  </w:pPr>
                  <w:r>
                    <w:rPr>
                      <w:rFonts w:ascii="仿宋_GB2312" w:hAnsi="仿宋_GB2312" w:eastAsia="仿宋_GB2312" w:cs="仿宋_GB2312"/>
                      <w:color w:val="000000"/>
                      <w:sz w:val="21"/>
                    </w:rPr>
                    <w:t>121</w:t>
                  </w:r>
                </w:p>
              </w:tc>
              <w:tc>
                <w:tcPr>
                  <w:tcW w:w="1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235FDF">
                  <w:pPr>
                    <w:pStyle w:val="4"/>
                    <w:jc w:val="left"/>
                  </w:pPr>
                  <w:r>
                    <w:rPr>
                      <w:rFonts w:ascii="仿宋_GB2312" w:hAnsi="仿宋_GB2312" w:eastAsia="仿宋_GB2312" w:cs="仿宋_GB2312"/>
                      <w:color w:val="000000"/>
                      <w:sz w:val="21"/>
                    </w:rPr>
                    <w:t>2368620</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5C694E">
                  <w:pPr>
                    <w:pStyle w:val="4"/>
                    <w:jc w:val="left"/>
                  </w:pPr>
                  <w:r>
                    <w:rPr>
                      <w:rFonts w:ascii="仿宋_GB2312" w:hAnsi="仿宋_GB2312" w:eastAsia="仿宋_GB2312" w:cs="仿宋_GB2312"/>
                      <w:color w:val="000000"/>
                      <w:sz w:val="21"/>
                    </w:rPr>
                    <w:t>美敦力、挪度</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90347B">
                  <w:pPr>
                    <w:pStyle w:val="4"/>
                    <w:jc w:val="left"/>
                  </w:pPr>
                  <w:r>
                    <w:rPr>
                      <w:rFonts w:ascii="仿宋_GB2312" w:hAnsi="仿宋_GB2312" w:eastAsia="仿宋_GB2312" w:cs="仿宋_GB2312"/>
                      <w:color w:val="000000"/>
                      <w:sz w:val="21"/>
                    </w:rPr>
                    <w:t>除颤仪、急救车、转运暖箱、复苏仪等</w:t>
                  </w:r>
                </w:p>
              </w:tc>
            </w:tr>
            <w:tr w14:paraId="7D52BA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8BC8AC">
                  <w:pPr>
                    <w:pStyle w:val="4"/>
                    <w:jc w:val="left"/>
                  </w:pPr>
                  <w:r>
                    <w:rPr>
                      <w:rFonts w:ascii="仿宋_GB2312" w:hAnsi="仿宋_GB2312" w:eastAsia="仿宋_GB2312" w:cs="仿宋_GB2312"/>
                      <w:color w:val="000000"/>
                      <w:sz w:val="21"/>
                    </w:rPr>
                    <w:t>9</w:t>
                  </w:r>
                </w:p>
              </w:tc>
              <w:tc>
                <w:tcPr>
                  <w:tcW w:w="4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6C540F">
                  <w:pPr>
                    <w:pStyle w:val="4"/>
                    <w:jc w:val="left"/>
                  </w:pPr>
                  <w:r>
                    <w:rPr>
                      <w:rFonts w:ascii="仿宋_GB2312" w:hAnsi="仿宋_GB2312" w:eastAsia="仿宋_GB2312" w:cs="仿宋_GB2312"/>
                      <w:color w:val="000000"/>
                      <w:sz w:val="21"/>
                    </w:rPr>
                    <w:t>病房/护理基础设备</w:t>
                  </w:r>
                </w:p>
              </w:tc>
              <w:tc>
                <w:tcPr>
                  <w:tcW w:w="7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BB1192">
                  <w:pPr>
                    <w:pStyle w:val="4"/>
                    <w:jc w:val="center"/>
                  </w:pPr>
                  <w:r>
                    <w:rPr>
                      <w:rFonts w:ascii="仿宋_GB2312" w:hAnsi="仿宋_GB2312" w:eastAsia="仿宋_GB2312" w:cs="仿宋_GB2312"/>
                      <w:color w:val="000000"/>
                      <w:sz w:val="21"/>
                    </w:rPr>
                    <w:t>4319</w:t>
                  </w:r>
                </w:p>
              </w:tc>
              <w:tc>
                <w:tcPr>
                  <w:tcW w:w="1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AAE4EA">
                  <w:pPr>
                    <w:pStyle w:val="4"/>
                    <w:jc w:val="left"/>
                  </w:pPr>
                  <w:r>
                    <w:rPr>
                      <w:rFonts w:ascii="仿宋_GB2312" w:hAnsi="仿宋_GB2312" w:eastAsia="仿宋_GB2312" w:cs="仿宋_GB2312"/>
                      <w:color w:val="000000"/>
                      <w:sz w:val="21"/>
                    </w:rPr>
                    <w:t>70779981.48</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1A76BD">
                  <w:pPr>
                    <w:pStyle w:val="4"/>
                    <w:jc w:val="left"/>
                  </w:pPr>
                  <w:r>
                    <w:rPr>
                      <w:rFonts w:ascii="仿宋_GB2312" w:hAnsi="仿宋_GB2312" w:eastAsia="仿宋_GB2312" w:cs="仿宋_GB2312"/>
                      <w:color w:val="000000"/>
                      <w:sz w:val="21"/>
                    </w:rPr>
                    <w:t>通用医疗、病床厂商</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6FD1A5">
                  <w:pPr>
                    <w:pStyle w:val="4"/>
                    <w:jc w:val="left"/>
                  </w:pPr>
                  <w:r>
                    <w:rPr>
                      <w:rFonts w:ascii="仿宋_GB2312" w:hAnsi="仿宋_GB2312" w:eastAsia="仿宋_GB2312" w:cs="仿宋_GB2312"/>
                      <w:color w:val="000000"/>
                      <w:sz w:val="21"/>
                    </w:rPr>
                    <w:t>病床、床头柜、输液泵、监护仪、治疗车等</w:t>
                  </w:r>
                </w:p>
              </w:tc>
            </w:tr>
            <w:tr w14:paraId="19539F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70D215">
                  <w:pPr>
                    <w:pStyle w:val="4"/>
                    <w:jc w:val="left"/>
                  </w:pPr>
                  <w:r>
                    <w:rPr>
                      <w:rFonts w:ascii="仿宋_GB2312" w:hAnsi="仿宋_GB2312" w:eastAsia="仿宋_GB2312" w:cs="仿宋_GB2312"/>
                      <w:color w:val="000000"/>
                      <w:sz w:val="21"/>
                    </w:rPr>
                    <w:t>10</w:t>
                  </w:r>
                </w:p>
              </w:tc>
              <w:tc>
                <w:tcPr>
                  <w:tcW w:w="4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80DA18">
                  <w:pPr>
                    <w:pStyle w:val="4"/>
                    <w:jc w:val="left"/>
                  </w:pPr>
                  <w:r>
                    <w:rPr>
                      <w:rFonts w:ascii="仿宋_GB2312" w:hAnsi="仿宋_GB2312" w:eastAsia="仿宋_GB2312" w:cs="仿宋_GB2312"/>
                      <w:color w:val="000000"/>
                      <w:sz w:val="21"/>
                    </w:rPr>
                    <w:t>其他医疗配套设备</w:t>
                  </w:r>
                </w:p>
              </w:tc>
              <w:tc>
                <w:tcPr>
                  <w:tcW w:w="7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604650">
                  <w:pPr>
                    <w:pStyle w:val="4"/>
                    <w:jc w:val="center"/>
                  </w:pPr>
                  <w:r>
                    <w:rPr>
                      <w:rFonts w:ascii="仿宋_GB2312" w:hAnsi="仿宋_GB2312" w:eastAsia="仿宋_GB2312" w:cs="仿宋_GB2312"/>
                      <w:color w:val="000000"/>
                      <w:sz w:val="21"/>
                    </w:rPr>
                    <w:t>2314</w:t>
                  </w:r>
                </w:p>
              </w:tc>
              <w:tc>
                <w:tcPr>
                  <w:tcW w:w="1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3061FC">
                  <w:pPr>
                    <w:pStyle w:val="4"/>
                    <w:jc w:val="left"/>
                  </w:pPr>
                  <w:r>
                    <w:rPr>
                      <w:rFonts w:ascii="仿宋_GB2312" w:hAnsi="仿宋_GB2312" w:eastAsia="仿宋_GB2312" w:cs="仿宋_GB2312"/>
                      <w:color w:val="000000"/>
                      <w:sz w:val="21"/>
                    </w:rPr>
                    <w:t>136712521.7</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447CF5">
                  <w:pPr>
                    <w:pStyle w:val="4"/>
                    <w:jc w:val="left"/>
                  </w:pPr>
                  <w:r>
                    <w:rPr>
                      <w:rFonts w:ascii="仿宋_GB2312" w:hAnsi="仿宋_GB2312" w:eastAsia="仿宋_GB2312" w:cs="仿宋_GB2312"/>
                      <w:color w:val="000000"/>
                      <w:sz w:val="21"/>
                    </w:rPr>
                    <w:t>通用配件、国产配套</w:t>
                  </w: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417807">
                  <w:pPr>
                    <w:pStyle w:val="4"/>
                    <w:jc w:val="left"/>
                  </w:pPr>
                  <w:r>
                    <w:rPr>
                      <w:rFonts w:ascii="仿宋_GB2312" w:hAnsi="仿宋_GB2312" w:eastAsia="仿宋_GB2312" w:cs="仿宋_GB2312"/>
                      <w:color w:val="000000"/>
                      <w:sz w:val="21"/>
                    </w:rPr>
                    <w:t>医用家具、器械柜、低温冰箱、加温柜、实验室配件等</w:t>
                  </w:r>
                </w:p>
              </w:tc>
            </w:tr>
            <w:tr w14:paraId="76C380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FA7B78">
                  <w:pPr>
                    <w:pStyle w:val="4"/>
                    <w:jc w:val="both"/>
                  </w:pPr>
                  <w:r>
                    <w:rPr>
                      <w:rFonts w:ascii="仿宋_GB2312" w:hAnsi="仿宋_GB2312" w:eastAsia="仿宋_GB2312" w:cs="仿宋_GB2312"/>
                      <w:color w:val="000000"/>
                      <w:sz w:val="21"/>
                    </w:rPr>
                    <w:t>合计</w:t>
                  </w:r>
                </w:p>
              </w:tc>
              <w:tc>
                <w:tcPr>
                  <w:tcW w:w="7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04BB3B">
                  <w:pPr>
                    <w:pStyle w:val="4"/>
                    <w:jc w:val="right"/>
                  </w:pPr>
                  <w:r>
                    <w:rPr>
                      <w:rFonts w:ascii="仿宋_GB2312" w:hAnsi="仿宋_GB2312" w:eastAsia="仿宋_GB2312" w:cs="仿宋_GB2312"/>
                      <w:color w:val="000000"/>
                      <w:sz w:val="21"/>
                    </w:rPr>
                    <w:t>10418</w:t>
                  </w:r>
                </w:p>
              </w:tc>
              <w:tc>
                <w:tcPr>
                  <w:tcW w:w="13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E8689D">
                  <w:pPr>
                    <w:pStyle w:val="4"/>
                    <w:jc w:val="right"/>
                  </w:pPr>
                  <w:r>
                    <w:rPr>
                      <w:rFonts w:ascii="仿宋_GB2312" w:hAnsi="仿宋_GB2312" w:eastAsia="仿宋_GB2312" w:cs="仿宋_GB2312"/>
                      <w:color w:val="000000"/>
                      <w:sz w:val="21"/>
                    </w:rPr>
                    <w:t>422781164.9</w:t>
                  </w:r>
                </w:p>
              </w:tc>
              <w:tc>
                <w:tcPr>
                  <w:tcW w:w="8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0C08AB">
                  <w:pPr>
                    <w:pStyle w:val="4"/>
                    <w:jc w:val="both"/>
                  </w:pPr>
                </w:p>
              </w:tc>
              <w:tc>
                <w:tcPr>
                  <w:tcW w:w="22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7C4162"/>
              </w:tc>
            </w:tr>
            <w:tr w14:paraId="1383C0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33" w:type="dxa"/>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81A28E">
                  <w:pPr>
                    <w:pStyle w:val="4"/>
                    <w:jc w:val="left"/>
                  </w:pPr>
                  <w:r>
                    <w:rPr>
                      <w:rFonts w:ascii="仿宋_GB2312" w:hAnsi="仿宋_GB2312" w:eastAsia="仿宋_GB2312" w:cs="仿宋_GB2312"/>
                      <w:color w:val="000000"/>
                      <w:sz w:val="21"/>
                    </w:rPr>
                    <w:t>注：</w:t>
                  </w:r>
                </w:p>
                <w:p w14:paraId="48B6AA01">
                  <w:pPr>
                    <w:pStyle w:val="4"/>
                    <w:jc w:val="both"/>
                  </w:pPr>
                  <w:r>
                    <w:rPr>
                      <w:rFonts w:ascii="仿宋_GB2312" w:hAnsi="仿宋_GB2312" w:eastAsia="仿宋_GB2312" w:cs="仿宋_GB2312"/>
                      <w:color w:val="000000"/>
                      <w:sz w:val="21"/>
                    </w:rPr>
                    <w:t>1.以上设备原值约 4.23亿元（千元以下低值设备未列出明细，包含在维保范围内，以采购人采购记录为准）。采购人向供应商提供的有关的资料和数据，是采购人现有的能使供应商利用的资料，采购人对供应商由此而做出的推论、理解和结论不负责任。</w:t>
                  </w:r>
                </w:p>
              </w:tc>
            </w:tr>
          </w:tbl>
          <w:p w14:paraId="5688B3CB">
            <w:pPr>
              <w:pStyle w:val="4"/>
              <w:jc w:val="both"/>
            </w:pPr>
            <w:r>
              <w:rPr>
                <w:rFonts w:ascii="仿宋_GB2312" w:hAnsi="仿宋_GB2312" w:eastAsia="仿宋_GB2312" w:cs="仿宋_GB2312"/>
                <w:sz w:val="21"/>
              </w:rPr>
              <w:t>其中，150万及以上设备详单如下：</w:t>
            </w:r>
          </w:p>
          <w:tbl>
            <w:tblPr>
              <w:tblStyle w:val="2"/>
              <w:tblW w:w="0" w:type="auto"/>
              <w:tblInd w:w="19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470"/>
              <w:gridCol w:w="420"/>
              <w:gridCol w:w="420"/>
              <w:gridCol w:w="1680"/>
              <w:gridCol w:w="1260"/>
              <w:gridCol w:w="1155"/>
            </w:tblGrid>
            <w:tr w14:paraId="7BB1AE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62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C35DF28">
                  <w:pPr>
                    <w:pStyle w:val="4"/>
                    <w:jc w:val="left"/>
                  </w:pPr>
                  <w:r>
                    <w:rPr>
                      <w:rFonts w:ascii="仿宋_GB2312" w:hAnsi="仿宋_GB2312" w:eastAsia="仿宋_GB2312" w:cs="仿宋_GB2312"/>
                      <w:color w:val="000000"/>
                      <w:sz w:val="21"/>
                    </w:rPr>
                    <w:t>资产名称</w:t>
                  </w:r>
                </w:p>
              </w:tc>
              <w:tc>
                <w:tcPr>
                  <w:tcW w:w="20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99CFE37">
                  <w:pPr>
                    <w:pStyle w:val="4"/>
                    <w:jc w:val="left"/>
                  </w:pPr>
                  <w:r>
                    <w:rPr>
                      <w:rFonts w:ascii="仿宋_GB2312" w:hAnsi="仿宋_GB2312" w:eastAsia="仿宋_GB2312" w:cs="仿宋_GB2312"/>
                      <w:color w:val="000000"/>
                      <w:sz w:val="21"/>
                    </w:rPr>
                    <w:t>单位</w:t>
                  </w:r>
                </w:p>
              </w:tc>
              <w:tc>
                <w:tcPr>
                  <w:tcW w:w="1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34E9BFA">
                  <w:pPr>
                    <w:pStyle w:val="4"/>
                    <w:jc w:val="left"/>
                  </w:pPr>
                  <w:r>
                    <w:rPr>
                      <w:rFonts w:ascii="仿宋_GB2312" w:hAnsi="仿宋_GB2312" w:eastAsia="仿宋_GB2312" w:cs="仿宋_GB2312"/>
                      <w:color w:val="000000"/>
                      <w:sz w:val="21"/>
                    </w:rPr>
                    <w:t>数量</w:t>
                  </w:r>
                </w:p>
              </w:tc>
              <w:tc>
                <w:tcPr>
                  <w:tcW w:w="61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F87477B">
                  <w:pPr>
                    <w:pStyle w:val="4"/>
                    <w:jc w:val="left"/>
                  </w:pPr>
                  <w:r>
                    <w:rPr>
                      <w:rFonts w:ascii="仿宋_GB2312" w:hAnsi="仿宋_GB2312" w:eastAsia="仿宋_GB2312" w:cs="仿宋_GB2312"/>
                      <w:color w:val="000000"/>
                      <w:sz w:val="21"/>
                    </w:rPr>
                    <w:t>型号</w:t>
                  </w:r>
                </w:p>
              </w:tc>
              <w:tc>
                <w:tcPr>
                  <w:tcW w:w="46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B3F6DD0">
                  <w:pPr>
                    <w:pStyle w:val="4"/>
                    <w:jc w:val="left"/>
                  </w:pPr>
                  <w:r>
                    <w:rPr>
                      <w:rFonts w:ascii="仿宋_GB2312" w:hAnsi="仿宋_GB2312" w:eastAsia="仿宋_GB2312" w:cs="仿宋_GB2312"/>
                      <w:color w:val="000000"/>
                      <w:sz w:val="21"/>
                    </w:rPr>
                    <w:t>开始使用</w:t>
                  </w:r>
                </w:p>
                <w:p w14:paraId="7A00450C">
                  <w:pPr>
                    <w:pStyle w:val="4"/>
                    <w:jc w:val="left"/>
                  </w:pPr>
                  <w:r>
                    <w:rPr>
                      <w:rFonts w:ascii="仿宋_GB2312" w:hAnsi="仿宋_GB2312" w:eastAsia="仿宋_GB2312" w:cs="仿宋_GB2312"/>
                      <w:color w:val="000000"/>
                      <w:sz w:val="21"/>
                    </w:rPr>
                    <w:t>日期</w:t>
                  </w:r>
                </w:p>
              </w:tc>
              <w:tc>
                <w:tcPr>
                  <w:tcW w:w="45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11F1EFE">
                  <w:pPr>
                    <w:pStyle w:val="4"/>
                    <w:jc w:val="left"/>
                  </w:pPr>
                  <w:r>
                    <w:rPr>
                      <w:rFonts w:ascii="仿宋_GB2312" w:hAnsi="仿宋_GB2312" w:eastAsia="仿宋_GB2312" w:cs="仿宋_GB2312"/>
                      <w:color w:val="000000"/>
                      <w:sz w:val="21"/>
                    </w:rPr>
                    <w:t>资产原值（元）</w:t>
                  </w:r>
                </w:p>
              </w:tc>
            </w:tr>
            <w:tr w14:paraId="4D8FCC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289EE7">
                  <w:pPr>
                    <w:pStyle w:val="4"/>
                    <w:jc w:val="left"/>
                  </w:pPr>
                  <w:r>
                    <w:rPr>
                      <w:rFonts w:ascii="仿宋_GB2312" w:hAnsi="仿宋_GB2312" w:eastAsia="仿宋_GB2312" w:cs="仿宋_GB2312"/>
                      <w:color w:val="000000"/>
                      <w:sz w:val="21"/>
                    </w:rPr>
                    <w:t>高通量染色体全自动扫描系统</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316F73">
                  <w:pPr>
                    <w:pStyle w:val="4"/>
                    <w:jc w:val="left"/>
                  </w:pPr>
                  <w:r>
                    <w:rPr>
                      <w:rFonts w:ascii="仿宋_GB2312" w:hAnsi="仿宋_GB2312" w:eastAsia="仿宋_GB2312" w:cs="仿宋_GB2312"/>
                      <w:color w:val="000000"/>
                      <w:sz w:val="21"/>
                    </w:rPr>
                    <w:t>套</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667023">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D7B29E">
                  <w:pPr>
                    <w:pStyle w:val="4"/>
                    <w:jc w:val="left"/>
                  </w:pPr>
                  <w:r>
                    <w:rPr>
                      <w:rFonts w:ascii="仿宋_GB2312" w:hAnsi="仿宋_GB2312" w:eastAsia="仿宋_GB2312" w:cs="仿宋_GB2312"/>
                      <w:color w:val="000000"/>
                      <w:sz w:val="21"/>
                    </w:rPr>
                    <w:t>Ikaros</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4B01F3">
                  <w:pPr>
                    <w:pStyle w:val="4"/>
                    <w:jc w:val="left"/>
                  </w:pPr>
                  <w:r>
                    <w:rPr>
                      <w:rFonts w:ascii="仿宋_GB2312" w:hAnsi="仿宋_GB2312" w:eastAsia="仿宋_GB2312" w:cs="仿宋_GB2312"/>
                      <w:color w:val="000000"/>
                      <w:sz w:val="21"/>
                    </w:rPr>
                    <w:t>2013-04-07</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DDD019">
                  <w:pPr>
                    <w:pStyle w:val="4"/>
                    <w:jc w:val="right"/>
                  </w:pPr>
                  <w:r>
                    <w:rPr>
                      <w:rFonts w:ascii="仿宋_GB2312" w:hAnsi="仿宋_GB2312" w:eastAsia="仿宋_GB2312" w:cs="仿宋_GB2312"/>
                      <w:color w:val="000000"/>
                      <w:sz w:val="21"/>
                    </w:rPr>
                    <w:t>3,360,000</w:t>
                  </w:r>
                </w:p>
              </w:tc>
            </w:tr>
            <w:tr w14:paraId="1E3F87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7AB91A">
                  <w:pPr>
                    <w:pStyle w:val="4"/>
                    <w:jc w:val="left"/>
                  </w:pPr>
                  <w:r>
                    <w:rPr>
                      <w:rFonts w:ascii="仿宋_GB2312" w:hAnsi="仿宋_GB2312" w:eastAsia="仿宋_GB2312" w:cs="仿宋_GB2312"/>
                      <w:color w:val="000000"/>
                      <w:sz w:val="21"/>
                    </w:rPr>
                    <w:t>高清胃肠镜检查系统</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50FA4C">
                  <w:pPr>
                    <w:pStyle w:val="4"/>
                    <w:jc w:val="left"/>
                  </w:pPr>
                  <w:r>
                    <w:rPr>
                      <w:rFonts w:ascii="仿宋_GB2312" w:hAnsi="仿宋_GB2312" w:eastAsia="仿宋_GB2312" w:cs="仿宋_GB2312"/>
                      <w:color w:val="000000"/>
                      <w:sz w:val="21"/>
                    </w:rPr>
                    <w:t>件</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DAF370">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690834">
                  <w:pPr>
                    <w:pStyle w:val="4"/>
                    <w:jc w:val="left"/>
                  </w:pPr>
                  <w:r>
                    <w:rPr>
                      <w:rFonts w:ascii="仿宋_GB2312" w:hAnsi="仿宋_GB2312" w:eastAsia="仿宋_GB2312" w:cs="仿宋_GB2312"/>
                      <w:color w:val="000000"/>
                      <w:sz w:val="21"/>
                    </w:rPr>
                    <w:t>奥林巴斯</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B641C8">
                  <w:pPr>
                    <w:pStyle w:val="4"/>
                    <w:jc w:val="left"/>
                  </w:pPr>
                  <w:r>
                    <w:rPr>
                      <w:rFonts w:ascii="仿宋_GB2312" w:hAnsi="仿宋_GB2312" w:eastAsia="仿宋_GB2312" w:cs="仿宋_GB2312"/>
                      <w:color w:val="000000"/>
                      <w:sz w:val="21"/>
                    </w:rPr>
                    <w:t>2019-07-16</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562BC3">
                  <w:pPr>
                    <w:pStyle w:val="4"/>
                    <w:jc w:val="right"/>
                  </w:pPr>
                  <w:r>
                    <w:rPr>
                      <w:rFonts w:ascii="仿宋_GB2312" w:hAnsi="仿宋_GB2312" w:eastAsia="仿宋_GB2312" w:cs="仿宋_GB2312"/>
                      <w:color w:val="000000"/>
                      <w:sz w:val="21"/>
                    </w:rPr>
                    <w:t>3,340,000</w:t>
                  </w:r>
                </w:p>
              </w:tc>
            </w:tr>
            <w:tr w14:paraId="20CC40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F6BCAD">
                  <w:pPr>
                    <w:pStyle w:val="4"/>
                    <w:jc w:val="left"/>
                  </w:pPr>
                  <w:r>
                    <w:rPr>
                      <w:rFonts w:ascii="仿宋_GB2312" w:hAnsi="仿宋_GB2312" w:eastAsia="仿宋_GB2312" w:cs="仿宋_GB2312"/>
                      <w:color w:val="000000"/>
                      <w:sz w:val="21"/>
                    </w:rPr>
                    <w:t>高通量染色体自动扫描系统</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4DA414">
                  <w:pPr>
                    <w:pStyle w:val="4"/>
                    <w:jc w:val="left"/>
                  </w:pPr>
                  <w:r>
                    <w:rPr>
                      <w:rFonts w:ascii="仿宋_GB2312" w:hAnsi="仿宋_GB2312" w:eastAsia="仿宋_GB2312" w:cs="仿宋_GB2312"/>
                      <w:color w:val="000000"/>
                      <w:sz w:val="21"/>
                    </w:rPr>
                    <w:t>套</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F7BD62">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9B5E70">
                  <w:pPr>
                    <w:pStyle w:val="4"/>
                    <w:jc w:val="left"/>
                  </w:pPr>
                  <w:r>
                    <w:rPr>
                      <w:rFonts w:ascii="仿宋_GB2312" w:hAnsi="仿宋_GB2312" w:eastAsia="仿宋_GB2312" w:cs="仿宋_GB2312"/>
                      <w:color w:val="000000"/>
                      <w:sz w:val="21"/>
                    </w:rPr>
                    <w:t>MetaSystems</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CE7262">
                  <w:pPr>
                    <w:pStyle w:val="4"/>
                    <w:jc w:val="left"/>
                  </w:pPr>
                  <w:r>
                    <w:rPr>
                      <w:rFonts w:ascii="仿宋_GB2312" w:hAnsi="仿宋_GB2312" w:eastAsia="仿宋_GB2312" w:cs="仿宋_GB2312"/>
                      <w:color w:val="000000"/>
                      <w:sz w:val="21"/>
                    </w:rPr>
                    <w:t>2015-11-17</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290534">
                  <w:pPr>
                    <w:pStyle w:val="4"/>
                    <w:jc w:val="right"/>
                  </w:pPr>
                  <w:r>
                    <w:rPr>
                      <w:rFonts w:ascii="仿宋_GB2312" w:hAnsi="仿宋_GB2312" w:eastAsia="仿宋_GB2312" w:cs="仿宋_GB2312"/>
                      <w:color w:val="000000"/>
                      <w:sz w:val="21"/>
                    </w:rPr>
                    <w:t>3,237,000</w:t>
                  </w:r>
                </w:p>
              </w:tc>
            </w:tr>
            <w:tr w14:paraId="5E7EE7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B611E6">
                  <w:pPr>
                    <w:pStyle w:val="4"/>
                    <w:jc w:val="left"/>
                  </w:pPr>
                  <w:r>
                    <w:rPr>
                      <w:rFonts w:ascii="仿宋_GB2312" w:hAnsi="仿宋_GB2312" w:eastAsia="仿宋_GB2312" w:cs="仿宋_GB2312"/>
                      <w:color w:val="000000"/>
                      <w:sz w:val="21"/>
                    </w:rPr>
                    <w:t>高效色谱仪-串联四级杆串联质谱仪</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38E84D">
                  <w:pPr>
                    <w:pStyle w:val="4"/>
                    <w:jc w:val="left"/>
                  </w:pPr>
                  <w:r>
                    <w:rPr>
                      <w:rFonts w:ascii="仿宋_GB2312" w:hAnsi="仿宋_GB2312" w:eastAsia="仿宋_GB2312" w:cs="仿宋_GB2312"/>
                      <w:color w:val="000000"/>
                      <w:sz w:val="21"/>
                    </w:rPr>
                    <w:t>套</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EB41C9">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88427A">
                  <w:pPr>
                    <w:pStyle w:val="4"/>
                    <w:jc w:val="left"/>
                  </w:pPr>
                  <w:r>
                    <w:rPr>
                      <w:rFonts w:ascii="仿宋_GB2312" w:hAnsi="仿宋_GB2312" w:eastAsia="仿宋_GB2312" w:cs="仿宋_GB2312"/>
                      <w:color w:val="000000"/>
                      <w:sz w:val="21"/>
                    </w:rPr>
                    <w:t>HPLC-TQD</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411B92">
                  <w:pPr>
                    <w:pStyle w:val="4"/>
                    <w:jc w:val="left"/>
                  </w:pPr>
                  <w:r>
                    <w:rPr>
                      <w:rFonts w:ascii="仿宋_GB2312" w:hAnsi="仿宋_GB2312" w:eastAsia="仿宋_GB2312" w:cs="仿宋_GB2312"/>
                      <w:color w:val="000000"/>
                      <w:sz w:val="21"/>
                    </w:rPr>
                    <w:t>2013-04-07</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DB608C">
                  <w:pPr>
                    <w:pStyle w:val="4"/>
                    <w:jc w:val="right"/>
                  </w:pPr>
                  <w:r>
                    <w:rPr>
                      <w:rFonts w:ascii="仿宋_GB2312" w:hAnsi="仿宋_GB2312" w:eastAsia="仿宋_GB2312" w:cs="仿宋_GB2312"/>
                      <w:color w:val="000000"/>
                      <w:sz w:val="21"/>
                    </w:rPr>
                    <w:t>3,160,000</w:t>
                  </w:r>
                </w:p>
              </w:tc>
            </w:tr>
            <w:tr w14:paraId="3E2690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C5B263">
                  <w:pPr>
                    <w:pStyle w:val="4"/>
                    <w:jc w:val="left"/>
                  </w:pPr>
                  <w:r>
                    <w:rPr>
                      <w:rFonts w:ascii="仿宋_GB2312" w:hAnsi="仿宋_GB2312" w:eastAsia="仿宋_GB2312" w:cs="仿宋_GB2312"/>
                      <w:color w:val="000000"/>
                      <w:sz w:val="21"/>
                    </w:rPr>
                    <w:t>小动物能量代谢监测系统</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FBAC10">
                  <w:pPr>
                    <w:pStyle w:val="4"/>
                    <w:jc w:val="left"/>
                  </w:pPr>
                  <w:r>
                    <w:rPr>
                      <w:rFonts w:ascii="仿宋_GB2312" w:hAnsi="仿宋_GB2312" w:eastAsia="仿宋_GB2312" w:cs="仿宋_GB2312"/>
                      <w:color w:val="000000"/>
                      <w:sz w:val="21"/>
                    </w:rPr>
                    <w:t>台</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EE570E">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D31807">
                  <w:pPr>
                    <w:pStyle w:val="4"/>
                    <w:jc w:val="left"/>
                  </w:pPr>
                  <w:r>
                    <w:rPr>
                      <w:rFonts w:ascii="仿宋_GB2312" w:hAnsi="仿宋_GB2312" w:eastAsia="仿宋_GB2312" w:cs="仿宋_GB2312"/>
                      <w:color w:val="000000"/>
                      <w:sz w:val="21"/>
                    </w:rPr>
                    <w:t>Pheno Master</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79912A">
                  <w:pPr>
                    <w:pStyle w:val="4"/>
                    <w:jc w:val="left"/>
                  </w:pPr>
                  <w:r>
                    <w:rPr>
                      <w:rFonts w:ascii="仿宋_GB2312" w:hAnsi="仿宋_GB2312" w:eastAsia="仿宋_GB2312" w:cs="仿宋_GB2312"/>
                      <w:color w:val="000000"/>
                      <w:sz w:val="21"/>
                    </w:rPr>
                    <w:t>2021-04-19</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5A097A">
                  <w:pPr>
                    <w:pStyle w:val="4"/>
                    <w:jc w:val="right"/>
                  </w:pPr>
                  <w:r>
                    <w:rPr>
                      <w:rFonts w:ascii="仿宋_GB2312" w:hAnsi="仿宋_GB2312" w:eastAsia="仿宋_GB2312" w:cs="仿宋_GB2312"/>
                      <w:color w:val="000000"/>
                      <w:sz w:val="21"/>
                    </w:rPr>
                    <w:t>2,997,970</w:t>
                  </w:r>
                </w:p>
              </w:tc>
            </w:tr>
            <w:tr w14:paraId="4E7E1B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A09415">
                  <w:pPr>
                    <w:pStyle w:val="4"/>
                    <w:jc w:val="left"/>
                  </w:pPr>
                  <w:r>
                    <w:rPr>
                      <w:rFonts w:ascii="仿宋_GB2312" w:hAnsi="仿宋_GB2312" w:eastAsia="仿宋_GB2312" w:cs="仿宋_GB2312"/>
                      <w:color w:val="000000"/>
                      <w:sz w:val="21"/>
                    </w:rPr>
                    <w:t>荧光导航腹腔镜</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EE5F78">
                  <w:pPr>
                    <w:pStyle w:val="4"/>
                    <w:jc w:val="left"/>
                  </w:pPr>
                  <w:r>
                    <w:rPr>
                      <w:rFonts w:ascii="仿宋_GB2312" w:hAnsi="仿宋_GB2312" w:eastAsia="仿宋_GB2312" w:cs="仿宋_GB2312"/>
                      <w:color w:val="000000"/>
                      <w:sz w:val="21"/>
                    </w:rPr>
                    <w:t>台</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C3C0A8">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DED3F6">
                  <w:pPr>
                    <w:pStyle w:val="4"/>
                    <w:jc w:val="left"/>
                  </w:pPr>
                  <w:r>
                    <w:rPr>
                      <w:rFonts w:ascii="仿宋_GB2312" w:hAnsi="仿宋_GB2312" w:eastAsia="仿宋_GB2312" w:cs="仿宋_GB2312"/>
                      <w:color w:val="000000"/>
                      <w:sz w:val="21"/>
                    </w:rPr>
                    <w:t>OPTO-CAM2100</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2B1411">
                  <w:pPr>
                    <w:pStyle w:val="4"/>
                    <w:jc w:val="left"/>
                  </w:pPr>
                  <w:r>
                    <w:rPr>
                      <w:rFonts w:ascii="仿宋_GB2312" w:hAnsi="仿宋_GB2312" w:eastAsia="仿宋_GB2312" w:cs="仿宋_GB2312"/>
                      <w:color w:val="000000"/>
                      <w:sz w:val="21"/>
                    </w:rPr>
                    <w:t>2019-12-30</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CA9B25">
                  <w:pPr>
                    <w:pStyle w:val="4"/>
                    <w:jc w:val="right"/>
                  </w:pPr>
                  <w:r>
                    <w:rPr>
                      <w:rFonts w:ascii="仿宋_GB2312" w:hAnsi="仿宋_GB2312" w:eastAsia="仿宋_GB2312" w:cs="仿宋_GB2312"/>
                      <w:color w:val="000000"/>
                      <w:sz w:val="21"/>
                    </w:rPr>
                    <w:t>2,994,000</w:t>
                  </w:r>
                </w:p>
              </w:tc>
            </w:tr>
            <w:tr w14:paraId="67CB53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657CEF">
                  <w:pPr>
                    <w:pStyle w:val="4"/>
                    <w:jc w:val="left"/>
                  </w:pPr>
                  <w:r>
                    <w:rPr>
                      <w:rFonts w:ascii="仿宋_GB2312" w:hAnsi="仿宋_GB2312" w:eastAsia="仿宋_GB2312" w:cs="仿宋_GB2312"/>
                      <w:color w:val="000000"/>
                      <w:sz w:val="21"/>
                    </w:rPr>
                    <w:t>人工心肺机</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98FDB4">
                  <w:pPr>
                    <w:pStyle w:val="4"/>
                    <w:jc w:val="left"/>
                  </w:pPr>
                  <w:r>
                    <w:rPr>
                      <w:rFonts w:ascii="仿宋_GB2312" w:hAnsi="仿宋_GB2312" w:eastAsia="仿宋_GB2312" w:cs="仿宋_GB2312"/>
                      <w:color w:val="000000"/>
                      <w:sz w:val="21"/>
                    </w:rPr>
                    <w:t>套</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F5CA23">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609B3C">
                  <w:pPr>
                    <w:pStyle w:val="4"/>
                    <w:jc w:val="left"/>
                  </w:pPr>
                  <w:r>
                    <w:rPr>
                      <w:rFonts w:ascii="仿宋_GB2312" w:hAnsi="仿宋_GB2312" w:eastAsia="仿宋_GB2312" w:cs="仿宋_GB2312"/>
                      <w:color w:val="000000"/>
                      <w:sz w:val="21"/>
                    </w:rPr>
                    <w:t>S5</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7D025D">
                  <w:pPr>
                    <w:pStyle w:val="4"/>
                    <w:jc w:val="left"/>
                  </w:pPr>
                  <w:r>
                    <w:rPr>
                      <w:rFonts w:ascii="仿宋_GB2312" w:hAnsi="仿宋_GB2312" w:eastAsia="仿宋_GB2312" w:cs="仿宋_GB2312"/>
                      <w:color w:val="000000"/>
                      <w:sz w:val="21"/>
                    </w:rPr>
                    <w:t>2015-05-22</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54102D">
                  <w:pPr>
                    <w:pStyle w:val="4"/>
                    <w:jc w:val="right"/>
                  </w:pPr>
                  <w:r>
                    <w:rPr>
                      <w:rFonts w:ascii="仿宋_GB2312" w:hAnsi="仿宋_GB2312" w:eastAsia="仿宋_GB2312" w:cs="仿宋_GB2312"/>
                      <w:color w:val="000000"/>
                      <w:sz w:val="21"/>
                    </w:rPr>
                    <w:t>2,449,000</w:t>
                  </w:r>
                </w:p>
              </w:tc>
            </w:tr>
            <w:tr w14:paraId="397C8A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D933A6">
                  <w:pPr>
                    <w:pStyle w:val="4"/>
                    <w:jc w:val="left"/>
                  </w:pPr>
                  <w:r>
                    <w:rPr>
                      <w:rFonts w:ascii="仿宋_GB2312" w:hAnsi="仿宋_GB2312" w:eastAsia="仿宋_GB2312" w:cs="仿宋_GB2312"/>
                      <w:color w:val="000000"/>
                      <w:sz w:val="21"/>
                    </w:rPr>
                    <w:t>全高清宫腔镜系统</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E31F1D">
                  <w:pPr>
                    <w:pStyle w:val="4"/>
                    <w:jc w:val="left"/>
                  </w:pPr>
                  <w:r>
                    <w:rPr>
                      <w:rFonts w:ascii="仿宋_GB2312" w:hAnsi="仿宋_GB2312" w:eastAsia="仿宋_GB2312" w:cs="仿宋_GB2312"/>
                      <w:color w:val="000000"/>
                      <w:sz w:val="21"/>
                    </w:rPr>
                    <w:t>台</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6B7914">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AD7965">
                  <w:pPr>
                    <w:pStyle w:val="4"/>
                    <w:jc w:val="left"/>
                  </w:pPr>
                  <w:r>
                    <w:rPr>
                      <w:rFonts w:ascii="仿宋_GB2312" w:hAnsi="仿宋_GB2312" w:eastAsia="仿宋_GB2312" w:cs="仿宋_GB2312"/>
                      <w:color w:val="000000"/>
                      <w:sz w:val="21"/>
                    </w:rPr>
                    <w:t>OTV-S190</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699DF6">
                  <w:pPr>
                    <w:pStyle w:val="4"/>
                    <w:jc w:val="left"/>
                  </w:pPr>
                  <w:r>
                    <w:rPr>
                      <w:rFonts w:ascii="仿宋_GB2312" w:hAnsi="仿宋_GB2312" w:eastAsia="仿宋_GB2312" w:cs="仿宋_GB2312"/>
                      <w:color w:val="000000"/>
                      <w:sz w:val="21"/>
                    </w:rPr>
                    <w:t>2019-06-13</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1AB4E9">
                  <w:pPr>
                    <w:pStyle w:val="4"/>
                    <w:jc w:val="right"/>
                  </w:pPr>
                  <w:r>
                    <w:rPr>
                      <w:rFonts w:ascii="仿宋_GB2312" w:hAnsi="仿宋_GB2312" w:eastAsia="仿宋_GB2312" w:cs="仿宋_GB2312"/>
                      <w:color w:val="000000"/>
                      <w:sz w:val="21"/>
                    </w:rPr>
                    <w:t>2,408,000</w:t>
                  </w:r>
                </w:p>
              </w:tc>
            </w:tr>
            <w:tr w14:paraId="63BBAC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C86C65">
                  <w:pPr>
                    <w:pStyle w:val="4"/>
                    <w:jc w:val="left"/>
                  </w:pPr>
                  <w:r>
                    <w:rPr>
                      <w:rFonts w:ascii="仿宋_GB2312" w:hAnsi="仿宋_GB2312" w:eastAsia="仿宋_GB2312" w:cs="仿宋_GB2312"/>
                      <w:color w:val="000000"/>
                      <w:sz w:val="21"/>
                    </w:rPr>
                    <w:t>流式细胞仪</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AB68A5">
                  <w:pPr>
                    <w:pStyle w:val="4"/>
                    <w:jc w:val="left"/>
                  </w:pPr>
                  <w:r>
                    <w:rPr>
                      <w:rFonts w:ascii="仿宋_GB2312" w:hAnsi="仿宋_GB2312" w:eastAsia="仿宋_GB2312" w:cs="仿宋_GB2312"/>
                      <w:color w:val="000000"/>
                      <w:sz w:val="21"/>
                    </w:rPr>
                    <w:t>套</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22AE30">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2C3863">
                  <w:pPr>
                    <w:pStyle w:val="4"/>
                    <w:jc w:val="left"/>
                  </w:pPr>
                  <w:r>
                    <w:rPr>
                      <w:rFonts w:ascii="仿宋_GB2312" w:hAnsi="仿宋_GB2312" w:eastAsia="仿宋_GB2312" w:cs="仿宋_GB2312"/>
                      <w:color w:val="000000"/>
                      <w:sz w:val="21"/>
                    </w:rPr>
                    <w:t>FACSAria III</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CD090F">
                  <w:pPr>
                    <w:pStyle w:val="4"/>
                    <w:jc w:val="left"/>
                  </w:pPr>
                  <w:r>
                    <w:rPr>
                      <w:rFonts w:ascii="仿宋_GB2312" w:hAnsi="仿宋_GB2312" w:eastAsia="仿宋_GB2312" w:cs="仿宋_GB2312"/>
                      <w:color w:val="000000"/>
                      <w:sz w:val="21"/>
                    </w:rPr>
                    <w:t>2020-09-10</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B0ECC2">
                  <w:pPr>
                    <w:pStyle w:val="4"/>
                    <w:jc w:val="right"/>
                  </w:pPr>
                  <w:r>
                    <w:rPr>
                      <w:rFonts w:ascii="仿宋_GB2312" w:hAnsi="仿宋_GB2312" w:eastAsia="仿宋_GB2312" w:cs="仿宋_GB2312"/>
                      <w:color w:val="000000"/>
                      <w:sz w:val="21"/>
                    </w:rPr>
                    <w:t>2,400,000</w:t>
                  </w:r>
                </w:p>
              </w:tc>
            </w:tr>
            <w:tr w14:paraId="77793D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4DD323">
                  <w:pPr>
                    <w:pStyle w:val="4"/>
                    <w:jc w:val="left"/>
                  </w:pPr>
                  <w:r>
                    <w:rPr>
                      <w:rFonts w:ascii="仿宋_GB2312" w:hAnsi="仿宋_GB2312" w:eastAsia="仿宋_GB2312" w:cs="仿宋_GB2312"/>
                      <w:color w:val="000000"/>
                      <w:sz w:val="21"/>
                    </w:rPr>
                    <w:t>液相色谱串联质谱检测系统</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AA10D9">
                  <w:pPr>
                    <w:pStyle w:val="4"/>
                    <w:jc w:val="left"/>
                  </w:pPr>
                  <w:r>
                    <w:rPr>
                      <w:rFonts w:ascii="仿宋_GB2312" w:hAnsi="仿宋_GB2312" w:eastAsia="仿宋_GB2312" w:cs="仿宋_GB2312"/>
                      <w:color w:val="000000"/>
                      <w:sz w:val="21"/>
                    </w:rPr>
                    <w:t>套</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D09D60">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F7FD86">
                  <w:pPr>
                    <w:pStyle w:val="4"/>
                    <w:jc w:val="left"/>
                  </w:pPr>
                  <w:r>
                    <w:rPr>
                      <w:rFonts w:ascii="仿宋_GB2312" w:hAnsi="仿宋_GB2312" w:eastAsia="仿宋_GB2312" w:cs="仿宋_GB2312"/>
                      <w:color w:val="000000"/>
                      <w:sz w:val="21"/>
                    </w:rPr>
                    <w:t>AB SCIEX Triple Quad 4500MD</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A311E4">
                  <w:pPr>
                    <w:pStyle w:val="4"/>
                    <w:jc w:val="left"/>
                  </w:pPr>
                  <w:r>
                    <w:rPr>
                      <w:rFonts w:ascii="仿宋_GB2312" w:hAnsi="仿宋_GB2312" w:eastAsia="仿宋_GB2312" w:cs="仿宋_GB2312"/>
                      <w:color w:val="000000"/>
                      <w:sz w:val="21"/>
                    </w:rPr>
                    <w:t>2022-09-19</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38CFEE">
                  <w:pPr>
                    <w:pStyle w:val="4"/>
                    <w:jc w:val="right"/>
                  </w:pPr>
                  <w:r>
                    <w:rPr>
                      <w:rFonts w:ascii="仿宋_GB2312" w:hAnsi="仿宋_GB2312" w:eastAsia="仿宋_GB2312" w:cs="仿宋_GB2312"/>
                      <w:color w:val="000000"/>
                      <w:sz w:val="21"/>
                    </w:rPr>
                    <w:t>2,390,000</w:t>
                  </w:r>
                </w:p>
              </w:tc>
            </w:tr>
            <w:tr w14:paraId="0EBD04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29319C">
                  <w:pPr>
                    <w:pStyle w:val="4"/>
                    <w:jc w:val="left"/>
                  </w:pPr>
                  <w:r>
                    <w:rPr>
                      <w:rFonts w:ascii="仿宋_GB2312" w:hAnsi="仿宋_GB2312" w:eastAsia="仿宋_GB2312" w:cs="仿宋_GB2312"/>
                      <w:color w:val="000000"/>
                      <w:sz w:val="21"/>
                    </w:rPr>
                    <w:t>新生儿数字化广域眼底成像系统</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0E81C3">
                  <w:pPr>
                    <w:pStyle w:val="4"/>
                    <w:jc w:val="left"/>
                  </w:pPr>
                  <w:r>
                    <w:rPr>
                      <w:rFonts w:ascii="仿宋_GB2312" w:hAnsi="仿宋_GB2312" w:eastAsia="仿宋_GB2312" w:cs="仿宋_GB2312"/>
                      <w:color w:val="000000"/>
                      <w:sz w:val="21"/>
                    </w:rPr>
                    <w:t>件</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76783F">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70B065">
                  <w:pPr>
                    <w:pStyle w:val="4"/>
                    <w:jc w:val="left"/>
                  </w:pPr>
                  <w:r>
                    <w:rPr>
                      <w:rFonts w:ascii="仿宋_GB2312" w:hAnsi="仿宋_GB2312" w:eastAsia="仿宋_GB2312" w:cs="仿宋_GB2312"/>
                      <w:color w:val="000000"/>
                      <w:sz w:val="21"/>
                    </w:rPr>
                    <w:t>RetcamPortable</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A82C3E">
                  <w:pPr>
                    <w:pStyle w:val="4"/>
                    <w:jc w:val="left"/>
                  </w:pPr>
                  <w:r>
                    <w:rPr>
                      <w:rFonts w:ascii="仿宋_GB2312" w:hAnsi="仿宋_GB2312" w:eastAsia="仿宋_GB2312" w:cs="仿宋_GB2312"/>
                      <w:color w:val="000000"/>
                      <w:sz w:val="21"/>
                    </w:rPr>
                    <w:t>2019-11-19</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1FCDC6">
                  <w:pPr>
                    <w:pStyle w:val="4"/>
                    <w:jc w:val="right"/>
                  </w:pPr>
                  <w:r>
                    <w:rPr>
                      <w:rFonts w:ascii="仿宋_GB2312" w:hAnsi="仿宋_GB2312" w:eastAsia="仿宋_GB2312" w:cs="仿宋_GB2312"/>
                      <w:color w:val="000000"/>
                      <w:sz w:val="21"/>
                    </w:rPr>
                    <w:t>2,389,000</w:t>
                  </w:r>
                </w:p>
              </w:tc>
            </w:tr>
            <w:tr w14:paraId="4BDA36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CA5EE5">
                  <w:pPr>
                    <w:pStyle w:val="4"/>
                    <w:jc w:val="left"/>
                  </w:pPr>
                  <w:r>
                    <w:rPr>
                      <w:rFonts w:ascii="仿宋_GB2312" w:hAnsi="仿宋_GB2312" w:eastAsia="仿宋_GB2312" w:cs="仿宋_GB2312"/>
                      <w:color w:val="000000"/>
                      <w:sz w:val="21"/>
                    </w:rPr>
                    <w:t>3D腹腔镜</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AF4DC9">
                  <w:pPr>
                    <w:pStyle w:val="4"/>
                    <w:jc w:val="left"/>
                  </w:pPr>
                  <w:r>
                    <w:rPr>
                      <w:rFonts w:ascii="仿宋_GB2312" w:hAnsi="仿宋_GB2312" w:eastAsia="仿宋_GB2312" w:cs="仿宋_GB2312"/>
                      <w:color w:val="000000"/>
                      <w:sz w:val="21"/>
                    </w:rPr>
                    <w:t>件</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DEB516">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CEC8DA">
                  <w:pPr>
                    <w:pStyle w:val="4"/>
                    <w:jc w:val="both"/>
                  </w:pP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2230AD">
                  <w:pPr>
                    <w:pStyle w:val="4"/>
                    <w:jc w:val="left"/>
                  </w:pPr>
                  <w:r>
                    <w:rPr>
                      <w:rFonts w:ascii="仿宋_GB2312" w:hAnsi="仿宋_GB2312" w:eastAsia="仿宋_GB2312" w:cs="仿宋_GB2312"/>
                      <w:color w:val="000000"/>
                      <w:sz w:val="21"/>
                    </w:rPr>
                    <w:t>2016-06-23</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1A037F">
                  <w:pPr>
                    <w:pStyle w:val="4"/>
                    <w:jc w:val="right"/>
                  </w:pPr>
                  <w:r>
                    <w:rPr>
                      <w:rFonts w:ascii="仿宋_GB2312" w:hAnsi="仿宋_GB2312" w:eastAsia="仿宋_GB2312" w:cs="仿宋_GB2312"/>
                      <w:color w:val="000000"/>
                      <w:sz w:val="21"/>
                    </w:rPr>
                    <w:t>2,311,840</w:t>
                  </w:r>
                </w:p>
              </w:tc>
            </w:tr>
            <w:tr w14:paraId="380FFD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844645">
                  <w:pPr>
                    <w:pStyle w:val="4"/>
                    <w:jc w:val="left"/>
                  </w:pPr>
                  <w:r>
                    <w:rPr>
                      <w:rFonts w:ascii="仿宋_GB2312" w:hAnsi="仿宋_GB2312" w:eastAsia="仿宋_GB2312" w:cs="仿宋_GB2312"/>
                      <w:color w:val="000000"/>
                      <w:sz w:val="21"/>
                    </w:rPr>
                    <w:t>超声诊断仪</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EC0F30">
                  <w:pPr>
                    <w:pStyle w:val="4"/>
                    <w:jc w:val="left"/>
                  </w:pPr>
                  <w:r>
                    <w:rPr>
                      <w:rFonts w:ascii="仿宋_GB2312" w:hAnsi="仿宋_GB2312" w:eastAsia="仿宋_GB2312" w:cs="仿宋_GB2312"/>
                      <w:color w:val="000000"/>
                      <w:sz w:val="21"/>
                    </w:rPr>
                    <w:t>台</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855CC0">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97DDB4">
                  <w:pPr>
                    <w:pStyle w:val="4"/>
                    <w:jc w:val="left"/>
                  </w:pPr>
                  <w:r>
                    <w:rPr>
                      <w:rFonts w:ascii="仿宋_GB2312" w:hAnsi="仿宋_GB2312" w:eastAsia="仿宋_GB2312" w:cs="仿宋_GB2312"/>
                      <w:color w:val="000000"/>
                      <w:sz w:val="21"/>
                    </w:rPr>
                    <w:t>Voluson E8</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373035">
                  <w:pPr>
                    <w:pStyle w:val="4"/>
                    <w:jc w:val="left"/>
                  </w:pPr>
                  <w:r>
                    <w:rPr>
                      <w:rFonts w:ascii="仿宋_GB2312" w:hAnsi="仿宋_GB2312" w:eastAsia="仿宋_GB2312" w:cs="仿宋_GB2312"/>
                      <w:color w:val="000000"/>
                      <w:sz w:val="21"/>
                    </w:rPr>
                    <w:t>2024-08-14</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99E037">
                  <w:pPr>
                    <w:pStyle w:val="4"/>
                    <w:jc w:val="right"/>
                  </w:pPr>
                  <w:r>
                    <w:rPr>
                      <w:rFonts w:ascii="仿宋_GB2312" w:hAnsi="仿宋_GB2312" w:eastAsia="仿宋_GB2312" w:cs="仿宋_GB2312"/>
                      <w:color w:val="000000"/>
                      <w:sz w:val="21"/>
                    </w:rPr>
                    <w:t>2,300,000</w:t>
                  </w:r>
                </w:p>
              </w:tc>
            </w:tr>
            <w:tr w14:paraId="45E328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0AD3EE">
                  <w:pPr>
                    <w:pStyle w:val="4"/>
                    <w:jc w:val="left"/>
                  </w:pPr>
                  <w:r>
                    <w:rPr>
                      <w:rFonts w:ascii="仿宋_GB2312" w:hAnsi="仿宋_GB2312" w:eastAsia="仿宋_GB2312" w:cs="仿宋_GB2312"/>
                      <w:color w:val="000000"/>
                      <w:sz w:val="21"/>
                    </w:rPr>
                    <w:t>全自动中期分裂相细胞收集系统</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DB5CE8">
                  <w:pPr>
                    <w:pStyle w:val="4"/>
                    <w:jc w:val="left"/>
                  </w:pPr>
                  <w:r>
                    <w:rPr>
                      <w:rFonts w:ascii="仿宋_GB2312" w:hAnsi="仿宋_GB2312" w:eastAsia="仿宋_GB2312" w:cs="仿宋_GB2312"/>
                      <w:color w:val="000000"/>
                      <w:sz w:val="21"/>
                    </w:rPr>
                    <w:t>套</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7F3226">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84024A">
                  <w:pPr>
                    <w:pStyle w:val="4"/>
                    <w:jc w:val="left"/>
                  </w:pPr>
                  <w:r>
                    <w:rPr>
                      <w:rFonts w:ascii="仿宋_GB2312" w:hAnsi="仿宋_GB2312" w:eastAsia="仿宋_GB2312" w:cs="仿宋_GB2312"/>
                      <w:color w:val="000000"/>
                      <w:sz w:val="21"/>
                    </w:rPr>
                    <w:t>HANABI-PIII CDS-5</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B86B12">
                  <w:pPr>
                    <w:pStyle w:val="4"/>
                    <w:jc w:val="left"/>
                  </w:pPr>
                  <w:r>
                    <w:rPr>
                      <w:rFonts w:ascii="仿宋_GB2312" w:hAnsi="仿宋_GB2312" w:eastAsia="仿宋_GB2312" w:cs="仿宋_GB2312"/>
                      <w:color w:val="000000"/>
                      <w:sz w:val="21"/>
                    </w:rPr>
                    <w:t>2015-11-17</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152E66">
                  <w:pPr>
                    <w:pStyle w:val="4"/>
                    <w:jc w:val="right"/>
                  </w:pPr>
                  <w:r>
                    <w:rPr>
                      <w:rFonts w:ascii="仿宋_GB2312" w:hAnsi="仿宋_GB2312" w:eastAsia="仿宋_GB2312" w:cs="仿宋_GB2312"/>
                      <w:color w:val="000000"/>
                      <w:sz w:val="21"/>
                    </w:rPr>
                    <w:t>2,239,000</w:t>
                  </w:r>
                </w:p>
              </w:tc>
            </w:tr>
            <w:tr w14:paraId="326638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158314">
                  <w:pPr>
                    <w:pStyle w:val="4"/>
                    <w:jc w:val="left"/>
                  </w:pPr>
                  <w:r>
                    <w:rPr>
                      <w:rFonts w:ascii="仿宋_GB2312" w:hAnsi="仿宋_GB2312" w:eastAsia="仿宋_GB2312" w:cs="仿宋_GB2312"/>
                      <w:color w:val="000000"/>
                      <w:sz w:val="21"/>
                    </w:rPr>
                    <w:t>眼科广域成像系统</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4427DD">
                  <w:pPr>
                    <w:pStyle w:val="4"/>
                    <w:jc w:val="left"/>
                  </w:pPr>
                  <w:r>
                    <w:rPr>
                      <w:rFonts w:ascii="仿宋_GB2312" w:hAnsi="仿宋_GB2312" w:eastAsia="仿宋_GB2312" w:cs="仿宋_GB2312"/>
                      <w:color w:val="000000"/>
                      <w:sz w:val="21"/>
                    </w:rPr>
                    <w:t>台</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32070C">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349DDA">
                  <w:pPr>
                    <w:pStyle w:val="4"/>
                    <w:jc w:val="left"/>
                  </w:pPr>
                  <w:r>
                    <w:rPr>
                      <w:rFonts w:ascii="仿宋_GB2312" w:hAnsi="仿宋_GB2312" w:eastAsia="仿宋_GB2312" w:cs="仿宋_GB2312"/>
                      <w:color w:val="000000"/>
                      <w:sz w:val="21"/>
                    </w:rPr>
                    <w:t>RetCam3</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FAD9C3">
                  <w:pPr>
                    <w:pStyle w:val="4"/>
                    <w:jc w:val="left"/>
                  </w:pPr>
                  <w:r>
                    <w:rPr>
                      <w:rFonts w:ascii="仿宋_GB2312" w:hAnsi="仿宋_GB2312" w:eastAsia="仿宋_GB2312" w:cs="仿宋_GB2312"/>
                      <w:color w:val="000000"/>
                      <w:sz w:val="21"/>
                    </w:rPr>
                    <w:t>2015-02-12</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1D1EFD">
                  <w:pPr>
                    <w:pStyle w:val="4"/>
                    <w:jc w:val="right"/>
                  </w:pPr>
                  <w:r>
                    <w:rPr>
                      <w:rFonts w:ascii="仿宋_GB2312" w:hAnsi="仿宋_GB2312" w:eastAsia="仿宋_GB2312" w:cs="仿宋_GB2312"/>
                      <w:color w:val="000000"/>
                      <w:sz w:val="21"/>
                    </w:rPr>
                    <w:t>2,156,000</w:t>
                  </w:r>
                </w:p>
              </w:tc>
            </w:tr>
            <w:tr w14:paraId="2D9EDF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EB426A">
                  <w:pPr>
                    <w:pStyle w:val="4"/>
                    <w:jc w:val="left"/>
                  </w:pPr>
                  <w:r>
                    <w:rPr>
                      <w:rFonts w:ascii="仿宋_GB2312" w:hAnsi="仿宋_GB2312" w:eastAsia="仿宋_GB2312" w:cs="仿宋_GB2312"/>
                      <w:color w:val="000000"/>
                      <w:sz w:val="21"/>
                    </w:rPr>
                    <w:t>神经外科手术导航定位系统</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E08F1C">
                  <w:pPr>
                    <w:pStyle w:val="4"/>
                    <w:jc w:val="left"/>
                  </w:pPr>
                  <w:r>
                    <w:rPr>
                      <w:rFonts w:ascii="仿宋_GB2312" w:hAnsi="仿宋_GB2312" w:eastAsia="仿宋_GB2312" w:cs="仿宋_GB2312"/>
                      <w:color w:val="000000"/>
                      <w:sz w:val="21"/>
                    </w:rPr>
                    <w:t>套</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9E9182">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06CD8E">
                  <w:pPr>
                    <w:pStyle w:val="4"/>
                    <w:jc w:val="left"/>
                  </w:pPr>
                  <w:r>
                    <w:rPr>
                      <w:rFonts w:ascii="仿宋_GB2312" w:hAnsi="仿宋_GB2312" w:eastAsia="仿宋_GB2312" w:cs="仿宋_GB2312"/>
                      <w:color w:val="000000"/>
                      <w:sz w:val="21"/>
                    </w:rPr>
                    <w:t>RM-100</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D27966">
                  <w:pPr>
                    <w:pStyle w:val="4"/>
                    <w:jc w:val="left"/>
                  </w:pPr>
                  <w:r>
                    <w:rPr>
                      <w:rFonts w:ascii="仿宋_GB2312" w:hAnsi="仿宋_GB2312" w:eastAsia="仿宋_GB2312" w:cs="仿宋_GB2312"/>
                      <w:color w:val="000000"/>
                      <w:sz w:val="21"/>
                    </w:rPr>
                    <w:t>2024-07-11</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73D66E">
                  <w:pPr>
                    <w:pStyle w:val="4"/>
                    <w:jc w:val="right"/>
                  </w:pPr>
                  <w:r>
                    <w:rPr>
                      <w:rFonts w:ascii="仿宋_GB2312" w:hAnsi="仿宋_GB2312" w:eastAsia="仿宋_GB2312" w:cs="仿宋_GB2312"/>
                      <w:color w:val="000000"/>
                      <w:sz w:val="21"/>
                    </w:rPr>
                    <w:t>2,150,000</w:t>
                  </w:r>
                </w:p>
              </w:tc>
            </w:tr>
            <w:tr w14:paraId="71A6B9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1BCCF6">
                  <w:pPr>
                    <w:pStyle w:val="4"/>
                    <w:jc w:val="left"/>
                  </w:pPr>
                  <w:r>
                    <w:rPr>
                      <w:rFonts w:ascii="仿宋_GB2312" w:hAnsi="仿宋_GB2312" w:eastAsia="仿宋_GB2312" w:cs="仿宋_GB2312"/>
                      <w:color w:val="000000"/>
                      <w:sz w:val="21"/>
                    </w:rPr>
                    <w:t>泌尿全高清三晶片系统</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6EE3CA">
                  <w:pPr>
                    <w:pStyle w:val="4"/>
                    <w:jc w:val="left"/>
                  </w:pPr>
                  <w:r>
                    <w:rPr>
                      <w:rFonts w:ascii="仿宋_GB2312" w:hAnsi="仿宋_GB2312" w:eastAsia="仿宋_GB2312" w:cs="仿宋_GB2312"/>
                      <w:color w:val="000000"/>
                      <w:sz w:val="21"/>
                    </w:rPr>
                    <w:t>件</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690DF8">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F5C19F">
                  <w:pPr>
                    <w:pStyle w:val="4"/>
                    <w:jc w:val="left"/>
                  </w:pPr>
                  <w:r>
                    <w:rPr>
                      <w:rFonts w:ascii="仿宋_GB2312" w:hAnsi="仿宋_GB2312" w:eastAsia="仿宋_GB2312" w:cs="仿宋_GB2312"/>
                      <w:color w:val="000000"/>
                      <w:sz w:val="21"/>
                    </w:rPr>
                    <w:t>55251081</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8E9EBC">
                  <w:pPr>
                    <w:pStyle w:val="4"/>
                    <w:jc w:val="left"/>
                  </w:pPr>
                  <w:r>
                    <w:rPr>
                      <w:rFonts w:ascii="仿宋_GB2312" w:hAnsi="仿宋_GB2312" w:eastAsia="仿宋_GB2312" w:cs="仿宋_GB2312"/>
                      <w:color w:val="000000"/>
                      <w:sz w:val="21"/>
                    </w:rPr>
                    <w:t>2016-10-11</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1BA00C">
                  <w:pPr>
                    <w:pStyle w:val="4"/>
                    <w:jc w:val="right"/>
                  </w:pPr>
                  <w:r>
                    <w:rPr>
                      <w:rFonts w:ascii="仿宋_GB2312" w:hAnsi="仿宋_GB2312" w:eastAsia="仿宋_GB2312" w:cs="仿宋_GB2312"/>
                      <w:color w:val="000000"/>
                      <w:sz w:val="21"/>
                    </w:rPr>
                    <w:t>2,120,000</w:t>
                  </w:r>
                </w:p>
              </w:tc>
            </w:tr>
            <w:tr w14:paraId="1536A0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675595">
                  <w:pPr>
                    <w:pStyle w:val="4"/>
                    <w:jc w:val="left"/>
                  </w:pPr>
                  <w:r>
                    <w:rPr>
                      <w:rFonts w:ascii="仿宋_GB2312" w:hAnsi="仿宋_GB2312" w:eastAsia="仿宋_GB2312" w:cs="仿宋_GB2312"/>
                      <w:color w:val="000000"/>
                      <w:sz w:val="21"/>
                    </w:rPr>
                    <w:t>EmbryoScope+时差培养箱</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81AD60">
                  <w:pPr>
                    <w:pStyle w:val="4"/>
                    <w:jc w:val="left"/>
                  </w:pPr>
                  <w:r>
                    <w:rPr>
                      <w:rFonts w:ascii="仿宋_GB2312" w:hAnsi="仿宋_GB2312" w:eastAsia="仿宋_GB2312" w:cs="仿宋_GB2312"/>
                      <w:color w:val="000000"/>
                      <w:sz w:val="21"/>
                    </w:rPr>
                    <w:t>套</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5B2F23">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1553D5">
                  <w:pPr>
                    <w:pStyle w:val="4"/>
                    <w:jc w:val="left"/>
                  </w:pPr>
                  <w:r>
                    <w:rPr>
                      <w:rFonts w:ascii="仿宋_GB2312" w:hAnsi="仿宋_GB2312" w:eastAsia="仿宋_GB2312" w:cs="仿宋_GB2312"/>
                      <w:color w:val="000000"/>
                      <w:sz w:val="21"/>
                    </w:rPr>
                    <w:t>ES-P1 16402</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C04F03">
                  <w:pPr>
                    <w:pStyle w:val="4"/>
                    <w:jc w:val="left"/>
                  </w:pPr>
                  <w:r>
                    <w:rPr>
                      <w:rFonts w:ascii="仿宋_GB2312" w:hAnsi="仿宋_GB2312" w:eastAsia="仿宋_GB2312" w:cs="仿宋_GB2312"/>
                      <w:color w:val="000000"/>
                      <w:sz w:val="21"/>
                    </w:rPr>
                    <w:t>2020-07-14</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E8F048">
                  <w:pPr>
                    <w:pStyle w:val="4"/>
                    <w:jc w:val="right"/>
                  </w:pPr>
                  <w:r>
                    <w:rPr>
                      <w:rFonts w:ascii="仿宋_GB2312" w:hAnsi="仿宋_GB2312" w:eastAsia="仿宋_GB2312" w:cs="仿宋_GB2312"/>
                      <w:color w:val="000000"/>
                      <w:sz w:val="21"/>
                    </w:rPr>
                    <w:t>2,100,000</w:t>
                  </w:r>
                </w:p>
              </w:tc>
            </w:tr>
            <w:tr w14:paraId="734D26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498228">
                  <w:pPr>
                    <w:pStyle w:val="4"/>
                    <w:jc w:val="left"/>
                  </w:pPr>
                  <w:r>
                    <w:rPr>
                      <w:rFonts w:ascii="仿宋_GB2312" w:hAnsi="仿宋_GB2312" w:eastAsia="仿宋_GB2312" w:cs="仿宋_GB2312"/>
                      <w:color w:val="000000"/>
                      <w:sz w:val="21"/>
                    </w:rPr>
                    <w:t>EmbryoScope+时差培养箱</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18B892">
                  <w:pPr>
                    <w:pStyle w:val="4"/>
                    <w:jc w:val="left"/>
                  </w:pPr>
                  <w:r>
                    <w:rPr>
                      <w:rFonts w:ascii="仿宋_GB2312" w:hAnsi="仿宋_GB2312" w:eastAsia="仿宋_GB2312" w:cs="仿宋_GB2312"/>
                      <w:color w:val="000000"/>
                      <w:sz w:val="21"/>
                    </w:rPr>
                    <w:t>套</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50B889">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784C58">
                  <w:pPr>
                    <w:pStyle w:val="4"/>
                    <w:jc w:val="left"/>
                  </w:pPr>
                  <w:r>
                    <w:rPr>
                      <w:rFonts w:ascii="仿宋_GB2312" w:hAnsi="仿宋_GB2312" w:eastAsia="仿宋_GB2312" w:cs="仿宋_GB2312"/>
                      <w:color w:val="000000"/>
                      <w:sz w:val="21"/>
                    </w:rPr>
                    <w:t>ES-P1 16402</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CB7109">
                  <w:pPr>
                    <w:pStyle w:val="4"/>
                    <w:jc w:val="left"/>
                  </w:pPr>
                  <w:r>
                    <w:rPr>
                      <w:rFonts w:ascii="仿宋_GB2312" w:hAnsi="仿宋_GB2312" w:eastAsia="仿宋_GB2312" w:cs="仿宋_GB2312"/>
                      <w:color w:val="000000"/>
                      <w:sz w:val="21"/>
                    </w:rPr>
                    <w:t>2023-07-18</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3F82FF">
                  <w:pPr>
                    <w:pStyle w:val="4"/>
                    <w:jc w:val="right"/>
                  </w:pPr>
                  <w:r>
                    <w:rPr>
                      <w:rFonts w:ascii="仿宋_GB2312" w:hAnsi="仿宋_GB2312" w:eastAsia="仿宋_GB2312" w:cs="仿宋_GB2312"/>
                      <w:color w:val="000000"/>
                      <w:sz w:val="21"/>
                    </w:rPr>
                    <w:t>2,090,000</w:t>
                  </w:r>
                </w:p>
              </w:tc>
            </w:tr>
            <w:tr w14:paraId="7C353F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B48DAF">
                  <w:pPr>
                    <w:pStyle w:val="4"/>
                    <w:jc w:val="left"/>
                  </w:pPr>
                  <w:r>
                    <w:rPr>
                      <w:rFonts w:ascii="仿宋_GB2312" w:hAnsi="仿宋_GB2312" w:eastAsia="仿宋_GB2312" w:cs="仿宋_GB2312"/>
                      <w:color w:val="000000"/>
                      <w:sz w:val="21"/>
                    </w:rPr>
                    <w:t>神经内窥镜系统</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6ABA32">
                  <w:pPr>
                    <w:pStyle w:val="4"/>
                    <w:jc w:val="left"/>
                  </w:pPr>
                  <w:r>
                    <w:rPr>
                      <w:rFonts w:ascii="仿宋_GB2312" w:hAnsi="仿宋_GB2312" w:eastAsia="仿宋_GB2312" w:cs="仿宋_GB2312"/>
                      <w:color w:val="000000"/>
                      <w:sz w:val="21"/>
                    </w:rPr>
                    <w:t>台</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AA0B03">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93C59B">
                  <w:pPr>
                    <w:pStyle w:val="4"/>
                    <w:jc w:val="left"/>
                  </w:pPr>
                  <w:r>
                    <w:rPr>
                      <w:rFonts w:ascii="仿宋_GB2312" w:hAnsi="仿宋_GB2312" w:eastAsia="仿宋_GB2312" w:cs="仿宋_GB2312"/>
                      <w:color w:val="000000"/>
                      <w:sz w:val="21"/>
                    </w:rPr>
                    <w:t>TC201EN、28164LLA等</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F4B665">
                  <w:pPr>
                    <w:pStyle w:val="4"/>
                    <w:jc w:val="left"/>
                  </w:pPr>
                  <w:r>
                    <w:rPr>
                      <w:rFonts w:ascii="仿宋_GB2312" w:hAnsi="仿宋_GB2312" w:eastAsia="仿宋_GB2312" w:cs="仿宋_GB2312"/>
                      <w:color w:val="000000"/>
                      <w:sz w:val="21"/>
                    </w:rPr>
                    <w:t>2023-04-18</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A69608">
                  <w:pPr>
                    <w:pStyle w:val="4"/>
                    <w:jc w:val="right"/>
                  </w:pPr>
                  <w:r>
                    <w:rPr>
                      <w:rFonts w:ascii="仿宋_GB2312" w:hAnsi="仿宋_GB2312" w:eastAsia="仿宋_GB2312" w:cs="仿宋_GB2312"/>
                      <w:color w:val="000000"/>
                      <w:sz w:val="21"/>
                    </w:rPr>
                    <w:t>2,017,570</w:t>
                  </w:r>
                </w:p>
              </w:tc>
            </w:tr>
            <w:tr w14:paraId="305459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ECCE07">
                  <w:pPr>
                    <w:pStyle w:val="4"/>
                    <w:jc w:val="left"/>
                  </w:pPr>
                  <w:r>
                    <w:rPr>
                      <w:rFonts w:ascii="仿宋_GB2312" w:hAnsi="仿宋_GB2312" w:eastAsia="仿宋_GB2312" w:cs="仿宋_GB2312"/>
                      <w:color w:val="000000"/>
                      <w:sz w:val="21"/>
                    </w:rPr>
                    <w:t>C型臂X光机</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74BFCC">
                  <w:pPr>
                    <w:pStyle w:val="4"/>
                    <w:jc w:val="left"/>
                  </w:pPr>
                  <w:r>
                    <w:rPr>
                      <w:rFonts w:ascii="仿宋_GB2312" w:hAnsi="仿宋_GB2312" w:eastAsia="仿宋_GB2312" w:cs="仿宋_GB2312"/>
                      <w:color w:val="000000"/>
                      <w:sz w:val="21"/>
                    </w:rPr>
                    <w:t>套</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74F5B8">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5B1765">
                  <w:pPr>
                    <w:pStyle w:val="4"/>
                    <w:jc w:val="left"/>
                  </w:pPr>
                  <w:r>
                    <w:rPr>
                      <w:rFonts w:ascii="仿宋_GB2312" w:hAnsi="仿宋_GB2312" w:eastAsia="仿宋_GB2312" w:cs="仿宋_GB2312"/>
                      <w:color w:val="000000"/>
                      <w:sz w:val="21"/>
                    </w:rPr>
                    <w:t>BVEndura</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DC09DB">
                  <w:pPr>
                    <w:pStyle w:val="4"/>
                    <w:jc w:val="left"/>
                  </w:pPr>
                  <w:r>
                    <w:rPr>
                      <w:rFonts w:ascii="仿宋_GB2312" w:hAnsi="仿宋_GB2312" w:eastAsia="仿宋_GB2312" w:cs="仿宋_GB2312"/>
                      <w:color w:val="000000"/>
                      <w:sz w:val="21"/>
                    </w:rPr>
                    <w:t>2020-05-14</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9D8EF0">
                  <w:pPr>
                    <w:pStyle w:val="4"/>
                    <w:jc w:val="right"/>
                  </w:pPr>
                  <w:r>
                    <w:rPr>
                      <w:rFonts w:ascii="仿宋_GB2312" w:hAnsi="仿宋_GB2312" w:eastAsia="仿宋_GB2312" w:cs="仿宋_GB2312"/>
                      <w:color w:val="000000"/>
                      <w:sz w:val="21"/>
                    </w:rPr>
                    <w:t>1,995,000</w:t>
                  </w:r>
                </w:p>
              </w:tc>
            </w:tr>
            <w:tr w14:paraId="683D68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040F79">
                  <w:pPr>
                    <w:pStyle w:val="4"/>
                    <w:jc w:val="left"/>
                  </w:pPr>
                  <w:r>
                    <w:rPr>
                      <w:rFonts w:ascii="仿宋_GB2312" w:hAnsi="仿宋_GB2312" w:eastAsia="仿宋_GB2312" w:cs="仿宋_GB2312"/>
                      <w:color w:val="000000"/>
                      <w:sz w:val="21"/>
                    </w:rPr>
                    <w:t>超高档（生殖）实时三维彩色多普勒超声诊断仪</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758390">
                  <w:pPr>
                    <w:pStyle w:val="4"/>
                    <w:jc w:val="left"/>
                  </w:pPr>
                  <w:r>
                    <w:rPr>
                      <w:rFonts w:ascii="仿宋_GB2312" w:hAnsi="仿宋_GB2312" w:eastAsia="仿宋_GB2312" w:cs="仿宋_GB2312"/>
                      <w:color w:val="000000"/>
                      <w:sz w:val="21"/>
                    </w:rPr>
                    <w:t>台</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19DBD1">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FB8A02">
                  <w:pPr>
                    <w:pStyle w:val="4"/>
                    <w:jc w:val="left"/>
                  </w:pPr>
                  <w:r>
                    <w:rPr>
                      <w:rFonts w:ascii="仿宋_GB2312" w:hAnsi="仿宋_GB2312" w:eastAsia="仿宋_GB2312" w:cs="仿宋_GB2312"/>
                      <w:color w:val="000000"/>
                      <w:sz w:val="21"/>
                    </w:rPr>
                    <w:t>VOLUSON E6</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2D1728">
                  <w:pPr>
                    <w:pStyle w:val="4"/>
                    <w:jc w:val="left"/>
                  </w:pPr>
                  <w:r>
                    <w:rPr>
                      <w:rFonts w:ascii="仿宋_GB2312" w:hAnsi="仿宋_GB2312" w:eastAsia="仿宋_GB2312" w:cs="仿宋_GB2312"/>
                      <w:color w:val="000000"/>
                      <w:sz w:val="21"/>
                    </w:rPr>
                    <w:t>2019-05-20</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F4B04B">
                  <w:pPr>
                    <w:pStyle w:val="4"/>
                    <w:jc w:val="right"/>
                  </w:pPr>
                  <w:r>
                    <w:rPr>
                      <w:rFonts w:ascii="仿宋_GB2312" w:hAnsi="仿宋_GB2312" w:eastAsia="仿宋_GB2312" w:cs="仿宋_GB2312"/>
                      <w:color w:val="000000"/>
                      <w:sz w:val="21"/>
                    </w:rPr>
                    <w:t>1,993,000</w:t>
                  </w:r>
                </w:p>
              </w:tc>
            </w:tr>
            <w:tr w14:paraId="5B9074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C6E113">
                  <w:pPr>
                    <w:pStyle w:val="4"/>
                    <w:jc w:val="left"/>
                  </w:pPr>
                  <w:r>
                    <w:rPr>
                      <w:rFonts w:ascii="仿宋_GB2312" w:hAnsi="仿宋_GB2312" w:eastAsia="仿宋_GB2312" w:cs="仿宋_GB2312"/>
                      <w:color w:val="000000"/>
                      <w:sz w:val="21"/>
                    </w:rPr>
                    <w:t>基因测序仪</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2F6659">
                  <w:pPr>
                    <w:pStyle w:val="4"/>
                    <w:jc w:val="left"/>
                  </w:pPr>
                  <w:r>
                    <w:rPr>
                      <w:rFonts w:ascii="仿宋_GB2312" w:hAnsi="仿宋_GB2312" w:eastAsia="仿宋_GB2312" w:cs="仿宋_GB2312"/>
                      <w:color w:val="000000"/>
                      <w:sz w:val="21"/>
                    </w:rPr>
                    <w:t>套</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10403D">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9CD62C">
                  <w:pPr>
                    <w:pStyle w:val="4"/>
                    <w:jc w:val="left"/>
                  </w:pPr>
                  <w:r>
                    <w:rPr>
                      <w:rFonts w:ascii="仿宋_GB2312" w:hAnsi="仿宋_GB2312" w:eastAsia="仿宋_GB2312" w:cs="仿宋_GB2312"/>
                      <w:color w:val="000000"/>
                      <w:sz w:val="21"/>
                    </w:rPr>
                    <w:t>3500DX</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5496D1">
                  <w:pPr>
                    <w:pStyle w:val="4"/>
                    <w:jc w:val="left"/>
                  </w:pPr>
                  <w:r>
                    <w:rPr>
                      <w:rFonts w:ascii="仿宋_GB2312" w:hAnsi="仿宋_GB2312" w:eastAsia="仿宋_GB2312" w:cs="仿宋_GB2312"/>
                      <w:color w:val="000000"/>
                      <w:sz w:val="21"/>
                    </w:rPr>
                    <w:t>2012-12-20</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55F97F">
                  <w:pPr>
                    <w:pStyle w:val="4"/>
                    <w:jc w:val="right"/>
                  </w:pPr>
                  <w:r>
                    <w:rPr>
                      <w:rFonts w:ascii="仿宋_GB2312" w:hAnsi="仿宋_GB2312" w:eastAsia="仿宋_GB2312" w:cs="仿宋_GB2312"/>
                      <w:color w:val="000000"/>
                      <w:sz w:val="21"/>
                    </w:rPr>
                    <w:t>1,925,000</w:t>
                  </w:r>
                </w:p>
              </w:tc>
            </w:tr>
            <w:tr w14:paraId="56C300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88032A">
                  <w:pPr>
                    <w:pStyle w:val="4"/>
                    <w:jc w:val="left"/>
                  </w:pPr>
                  <w:r>
                    <w:rPr>
                      <w:rFonts w:ascii="仿宋_GB2312" w:hAnsi="仿宋_GB2312" w:eastAsia="仿宋_GB2312" w:cs="仿宋_GB2312"/>
                      <w:color w:val="000000"/>
                      <w:sz w:val="21"/>
                    </w:rPr>
                    <w:t>基因分析仪</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A871C9">
                  <w:pPr>
                    <w:pStyle w:val="4"/>
                    <w:jc w:val="left"/>
                  </w:pPr>
                  <w:r>
                    <w:rPr>
                      <w:rFonts w:ascii="仿宋_GB2312" w:hAnsi="仿宋_GB2312" w:eastAsia="仿宋_GB2312" w:cs="仿宋_GB2312"/>
                      <w:color w:val="000000"/>
                      <w:sz w:val="21"/>
                    </w:rPr>
                    <w:t>套</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C0DBC2">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AB3262">
                  <w:pPr>
                    <w:pStyle w:val="4"/>
                    <w:jc w:val="left"/>
                  </w:pPr>
                  <w:r>
                    <w:rPr>
                      <w:rFonts w:ascii="仿宋_GB2312" w:hAnsi="仿宋_GB2312" w:eastAsia="仿宋_GB2312" w:cs="仿宋_GB2312"/>
                      <w:color w:val="000000"/>
                      <w:sz w:val="21"/>
                    </w:rPr>
                    <w:t>3500Dx</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A5F0A4">
                  <w:pPr>
                    <w:pStyle w:val="4"/>
                    <w:jc w:val="left"/>
                  </w:pPr>
                  <w:r>
                    <w:rPr>
                      <w:rFonts w:ascii="仿宋_GB2312" w:hAnsi="仿宋_GB2312" w:eastAsia="仿宋_GB2312" w:cs="仿宋_GB2312"/>
                      <w:color w:val="000000"/>
                      <w:sz w:val="21"/>
                    </w:rPr>
                    <w:t>2020-03-23</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8372A4">
                  <w:pPr>
                    <w:pStyle w:val="4"/>
                    <w:jc w:val="right"/>
                  </w:pPr>
                  <w:r>
                    <w:rPr>
                      <w:rFonts w:ascii="仿宋_GB2312" w:hAnsi="仿宋_GB2312" w:eastAsia="仿宋_GB2312" w:cs="仿宋_GB2312"/>
                      <w:color w:val="000000"/>
                      <w:sz w:val="21"/>
                    </w:rPr>
                    <w:t>1,909,000</w:t>
                  </w:r>
                </w:p>
              </w:tc>
            </w:tr>
            <w:tr w14:paraId="7B05BE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D72B3C">
                  <w:pPr>
                    <w:pStyle w:val="4"/>
                    <w:jc w:val="left"/>
                  </w:pPr>
                  <w:r>
                    <w:rPr>
                      <w:rFonts w:ascii="仿宋_GB2312" w:hAnsi="仿宋_GB2312" w:eastAsia="仿宋_GB2312" w:cs="仿宋_GB2312"/>
                      <w:color w:val="000000"/>
                      <w:sz w:val="21"/>
                    </w:rPr>
                    <w:t>电子腹腔镜（奥林巴斯）</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EBB408">
                  <w:pPr>
                    <w:pStyle w:val="4"/>
                    <w:jc w:val="left"/>
                  </w:pPr>
                  <w:r>
                    <w:rPr>
                      <w:rFonts w:ascii="仿宋_GB2312" w:hAnsi="仿宋_GB2312" w:eastAsia="仿宋_GB2312" w:cs="仿宋_GB2312"/>
                      <w:color w:val="000000"/>
                      <w:sz w:val="21"/>
                    </w:rPr>
                    <w:t>件</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534B22">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D12C5D">
                  <w:pPr>
                    <w:pStyle w:val="4"/>
                    <w:jc w:val="left"/>
                  </w:pPr>
                  <w:r>
                    <w:rPr>
                      <w:rFonts w:ascii="仿宋_GB2312" w:hAnsi="仿宋_GB2312" w:eastAsia="仿宋_GB2312" w:cs="仿宋_GB2312"/>
                      <w:color w:val="000000"/>
                      <w:sz w:val="21"/>
                    </w:rPr>
                    <w:t>OTV-S7Pro单孔</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231DFA">
                  <w:pPr>
                    <w:pStyle w:val="4"/>
                    <w:jc w:val="left"/>
                  </w:pPr>
                  <w:r>
                    <w:rPr>
                      <w:rFonts w:ascii="仿宋_GB2312" w:hAnsi="仿宋_GB2312" w:eastAsia="仿宋_GB2312" w:cs="仿宋_GB2312"/>
                      <w:color w:val="000000"/>
                      <w:sz w:val="21"/>
                    </w:rPr>
                    <w:t>2011-12-15</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39A76A">
                  <w:pPr>
                    <w:pStyle w:val="4"/>
                    <w:jc w:val="right"/>
                  </w:pPr>
                  <w:r>
                    <w:rPr>
                      <w:rFonts w:ascii="仿宋_GB2312" w:hAnsi="仿宋_GB2312" w:eastAsia="仿宋_GB2312" w:cs="仿宋_GB2312"/>
                      <w:color w:val="000000"/>
                      <w:sz w:val="21"/>
                    </w:rPr>
                    <w:t>1,768,000</w:t>
                  </w:r>
                </w:p>
              </w:tc>
            </w:tr>
            <w:tr w14:paraId="1D968A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85B9BB">
                  <w:pPr>
                    <w:pStyle w:val="4"/>
                    <w:jc w:val="left"/>
                  </w:pPr>
                  <w:r>
                    <w:rPr>
                      <w:rFonts w:ascii="仿宋_GB2312" w:hAnsi="仿宋_GB2312" w:eastAsia="仿宋_GB2312" w:cs="仿宋_GB2312"/>
                      <w:color w:val="000000"/>
                      <w:sz w:val="21"/>
                    </w:rPr>
                    <w:t>全自动生化分析仪</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F2BC3C">
                  <w:pPr>
                    <w:pStyle w:val="4"/>
                    <w:jc w:val="left"/>
                  </w:pPr>
                  <w:r>
                    <w:rPr>
                      <w:rFonts w:ascii="仿宋_GB2312" w:hAnsi="仿宋_GB2312" w:eastAsia="仿宋_GB2312" w:cs="仿宋_GB2312"/>
                      <w:color w:val="000000"/>
                      <w:sz w:val="21"/>
                    </w:rPr>
                    <w:t>套</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4ECB87">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25E738">
                  <w:pPr>
                    <w:pStyle w:val="4"/>
                    <w:jc w:val="left"/>
                  </w:pPr>
                  <w:r>
                    <w:rPr>
                      <w:rFonts w:ascii="仿宋_GB2312" w:hAnsi="仿宋_GB2312" w:eastAsia="仿宋_GB2312" w:cs="仿宋_GB2312"/>
                      <w:color w:val="000000"/>
                      <w:sz w:val="21"/>
                    </w:rPr>
                    <w:t>AU5811</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2EA108">
                  <w:pPr>
                    <w:pStyle w:val="4"/>
                    <w:jc w:val="left"/>
                  </w:pPr>
                  <w:r>
                    <w:rPr>
                      <w:rFonts w:ascii="仿宋_GB2312" w:hAnsi="仿宋_GB2312" w:eastAsia="仿宋_GB2312" w:cs="仿宋_GB2312"/>
                      <w:color w:val="000000"/>
                      <w:sz w:val="21"/>
                    </w:rPr>
                    <w:t>2015-03-12</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C6086E">
                  <w:pPr>
                    <w:pStyle w:val="4"/>
                    <w:jc w:val="right"/>
                  </w:pPr>
                  <w:r>
                    <w:rPr>
                      <w:rFonts w:ascii="仿宋_GB2312" w:hAnsi="仿宋_GB2312" w:eastAsia="仿宋_GB2312" w:cs="仿宋_GB2312"/>
                      <w:color w:val="000000"/>
                      <w:sz w:val="21"/>
                    </w:rPr>
                    <w:t>1,700,000</w:t>
                  </w:r>
                </w:p>
              </w:tc>
            </w:tr>
            <w:tr w14:paraId="2CC5DB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1E449A">
                  <w:pPr>
                    <w:pStyle w:val="4"/>
                    <w:jc w:val="left"/>
                  </w:pPr>
                  <w:r>
                    <w:rPr>
                      <w:rFonts w:ascii="仿宋_GB2312" w:hAnsi="仿宋_GB2312" w:eastAsia="仿宋_GB2312" w:cs="仿宋_GB2312"/>
                      <w:color w:val="000000"/>
                      <w:sz w:val="21"/>
                    </w:rPr>
                    <w:t>内窥镜手术模拟训练系统</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D3E1FC">
                  <w:pPr>
                    <w:pStyle w:val="4"/>
                    <w:jc w:val="left"/>
                  </w:pPr>
                  <w:r>
                    <w:rPr>
                      <w:rFonts w:ascii="仿宋_GB2312" w:hAnsi="仿宋_GB2312" w:eastAsia="仿宋_GB2312" w:cs="仿宋_GB2312"/>
                      <w:color w:val="000000"/>
                      <w:sz w:val="21"/>
                    </w:rPr>
                    <w:t>台</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43FC34">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DEEFDE">
                  <w:pPr>
                    <w:pStyle w:val="4"/>
                    <w:jc w:val="left"/>
                  </w:pPr>
                  <w:r>
                    <w:rPr>
                      <w:rFonts w:ascii="仿宋_GB2312" w:hAnsi="仿宋_GB2312" w:eastAsia="仿宋_GB2312" w:cs="仿宋_GB2312"/>
                      <w:color w:val="000000"/>
                      <w:sz w:val="21"/>
                    </w:rPr>
                    <w:t>GI-BRONCH MENTOR</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D034DA">
                  <w:pPr>
                    <w:pStyle w:val="4"/>
                    <w:jc w:val="left"/>
                  </w:pPr>
                  <w:r>
                    <w:rPr>
                      <w:rFonts w:ascii="仿宋_GB2312" w:hAnsi="仿宋_GB2312" w:eastAsia="仿宋_GB2312" w:cs="仿宋_GB2312"/>
                      <w:color w:val="000000"/>
                      <w:sz w:val="21"/>
                    </w:rPr>
                    <w:t>2021-06-11</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7B82D2">
                  <w:pPr>
                    <w:pStyle w:val="4"/>
                    <w:jc w:val="right"/>
                  </w:pPr>
                  <w:r>
                    <w:rPr>
                      <w:rFonts w:ascii="仿宋_GB2312" w:hAnsi="仿宋_GB2312" w:eastAsia="仿宋_GB2312" w:cs="仿宋_GB2312"/>
                      <w:color w:val="000000"/>
                      <w:sz w:val="21"/>
                    </w:rPr>
                    <w:t>1,646,600</w:t>
                  </w:r>
                </w:p>
              </w:tc>
            </w:tr>
            <w:tr w14:paraId="2B532B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07ED81">
                  <w:pPr>
                    <w:pStyle w:val="4"/>
                    <w:jc w:val="left"/>
                  </w:pPr>
                  <w:r>
                    <w:rPr>
                      <w:rFonts w:ascii="仿宋_GB2312" w:hAnsi="仿宋_GB2312" w:eastAsia="仿宋_GB2312" w:cs="仿宋_GB2312"/>
                      <w:color w:val="000000"/>
                      <w:sz w:val="21"/>
                    </w:rPr>
                    <w:t>心肺功能模拟人</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E77843">
                  <w:pPr>
                    <w:pStyle w:val="4"/>
                    <w:jc w:val="left"/>
                  </w:pPr>
                  <w:r>
                    <w:rPr>
                      <w:rFonts w:ascii="仿宋_GB2312" w:hAnsi="仿宋_GB2312" w:eastAsia="仿宋_GB2312" w:cs="仿宋_GB2312"/>
                      <w:color w:val="000000"/>
                      <w:sz w:val="21"/>
                    </w:rPr>
                    <w:t>台</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4F21F2">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0CEC6F">
                  <w:pPr>
                    <w:pStyle w:val="4"/>
                    <w:jc w:val="left"/>
                  </w:pPr>
                  <w:r>
                    <w:rPr>
                      <w:rFonts w:ascii="仿宋_GB2312" w:hAnsi="仿宋_GB2312" w:eastAsia="仿宋_GB2312" w:cs="仿宋_GB2312"/>
                      <w:color w:val="000000"/>
                      <w:sz w:val="21"/>
                    </w:rPr>
                    <w:t>Harver美国挪度</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904D4D">
                  <w:pPr>
                    <w:pStyle w:val="4"/>
                    <w:jc w:val="left"/>
                  </w:pPr>
                  <w:r>
                    <w:rPr>
                      <w:rFonts w:ascii="仿宋_GB2312" w:hAnsi="仿宋_GB2312" w:eastAsia="仿宋_GB2312" w:cs="仿宋_GB2312"/>
                      <w:color w:val="000000"/>
                      <w:sz w:val="21"/>
                    </w:rPr>
                    <w:t>2019-08-27</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E153B8">
                  <w:pPr>
                    <w:pStyle w:val="4"/>
                    <w:jc w:val="right"/>
                  </w:pPr>
                  <w:r>
                    <w:rPr>
                      <w:rFonts w:ascii="仿宋_GB2312" w:hAnsi="仿宋_GB2312" w:eastAsia="仿宋_GB2312" w:cs="仿宋_GB2312"/>
                      <w:color w:val="000000"/>
                      <w:sz w:val="21"/>
                    </w:rPr>
                    <w:t>1,619,600</w:t>
                  </w:r>
                </w:p>
              </w:tc>
            </w:tr>
            <w:tr w14:paraId="6E258D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B3D595">
                  <w:pPr>
                    <w:pStyle w:val="4"/>
                    <w:jc w:val="left"/>
                  </w:pPr>
                  <w:r>
                    <w:rPr>
                      <w:rFonts w:ascii="仿宋_GB2312" w:hAnsi="仿宋_GB2312" w:eastAsia="仿宋_GB2312" w:cs="仿宋_GB2312"/>
                      <w:color w:val="000000"/>
                      <w:sz w:val="21"/>
                    </w:rPr>
                    <w:t>全自动生化分析仪</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ECF859">
                  <w:pPr>
                    <w:pStyle w:val="4"/>
                    <w:jc w:val="left"/>
                  </w:pPr>
                  <w:r>
                    <w:rPr>
                      <w:rFonts w:ascii="仿宋_GB2312" w:hAnsi="仿宋_GB2312" w:eastAsia="仿宋_GB2312" w:cs="仿宋_GB2312"/>
                      <w:color w:val="000000"/>
                      <w:sz w:val="21"/>
                    </w:rPr>
                    <w:t>套</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4230E2">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4C5DEE">
                  <w:pPr>
                    <w:pStyle w:val="4"/>
                    <w:jc w:val="left"/>
                  </w:pPr>
                  <w:r>
                    <w:rPr>
                      <w:rFonts w:ascii="仿宋_GB2312" w:hAnsi="仿宋_GB2312" w:eastAsia="仿宋_GB2312" w:cs="仿宋_GB2312"/>
                      <w:color w:val="000000"/>
                      <w:sz w:val="21"/>
                    </w:rPr>
                    <w:t>AU5800</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A940D7">
                  <w:pPr>
                    <w:pStyle w:val="4"/>
                    <w:jc w:val="left"/>
                  </w:pPr>
                  <w:r>
                    <w:rPr>
                      <w:rFonts w:ascii="仿宋_GB2312" w:hAnsi="仿宋_GB2312" w:eastAsia="仿宋_GB2312" w:cs="仿宋_GB2312"/>
                      <w:color w:val="000000"/>
                      <w:sz w:val="21"/>
                    </w:rPr>
                    <w:t>2021-01-19</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A219FA">
                  <w:pPr>
                    <w:pStyle w:val="4"/>
                    <w:jc w:val="right"/>
                  </w:pPr>
                  <w:r>
                    <w:rPr>
                      <w:rFonts w:ascii="仿宋_GB2312" w:hAnsi="仿宋_GB2312" w:eastAsia="仿宋_GB2312" w:cs="仿宋_GB2312"/>
                      <w:color w:val="000000"/>
                      <w:sz w:val="21"/>
                    </w:rPr>
                    <w:t>1,610,000</w:t>
                  </w:r>
                </w:p>
              </w:tc>
            </w:tr>
            <w:tr w14:paraId="6DEB52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E32EA1">
                  <w:pPr>
                    <w:pStyle w:val="4"/>
                    <w:jc w:val="left"/>
                  </w:pPr>
                  <w:r>
                    <w:rPr>
                      <w:rFonts w:ascii="仿宋_GB2312" w:hAnsi="仿宋_GB2312" w:eastAsia="仿宋_GB2312" w:cs="仿宋_GB2312"/>
                      <w:color w:val="000000"/>
                      <w:sz w:val="21"/>
                    </w:rPr>
                    <w:t>宫腔镜</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FC2A2B">
                  <w:pPr>
                    <w:pStyle w:val="4"/>
                    <w:jc w:val="left"/>
                  </w:pPr>
                  <w:r>
                    <w:rPr>
                      <w:rFonts w:ascii="仿宋_GB2312" w:hAnsi="仿宋_GB2312" w:eastAsia="仿宋_GB2312" w:cs="仿宋_GB2312"/>
                      <w:color w:val="000000"/>
                      <w:sz w:val="21"/>
                    </w:rPr>
                    <w:t>件</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045EF5">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A0C38F">
                  <w:pPr>
                    <w:pStyle w:val="4"/>
                    <w:jc w:val="left"/>
                  </w:pPr>
                  <w:r>
                    <w:rPr>
                      <w:rFonts w:ascii="仿宋_GB2312" w:hAnsi="仿宋_GB2312" w:eastAsia="仿宋_GB2312" w:cs="仿宋_GB2312"/>
                      <w:color w:val="000000"/>
                      <w:sz w:val="21"/>
                    </w:rPr>
                    <w:t>含双极电刀宫腔电切镜</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51E31B">
                  <w:pPr>
                    <w:pStyle w:val="4"/>
                    <w:jc w:val="left"/>
                  </w:pPr>
                  <w:r>
                    <w:rPr>
                      <w:rFonts w:ascii="仿宋_GB2312" w:hAnsi="仿宋_GB2312" w:eastAsia="仿宋_GB2312" w:cs="仿宋_GB2312"/>
                      <w:color w:val="000000"/>
                      <w:sz w:val="21"/>
                    </w:rPr>
                    <w:t>2015-04-17</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41B8D4">
                  <w:pPr>
                    <w:pStyle w:val="4"/>
                    <w:jc w:val="right"/>
                  </w:pPr>
                  <w:r>
                    <w:rPr>
                      <w:rFonts w:ascii="仿宋_GB2312" w:hAnsi="仿宋_GB2312" w:eastAsia="仿宋_GB2312" w:cs="仿宋_GB2312"/>
                      <w:color w:val="000000"/>
                      <w:sz w:val="21"/>
                    </w:rPr>
                    <w:t>1,605,356</w:t>
                  </w:r>
                </w:p>
              </w:tc>
            </w:tr>
            <w:tr w14:paraId="3256C4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7038F5">
                  <w:pPr>
                    <w:pStyle w:val="4"/>
                    <w:jc w:val="left"/>
                  </w:pPr>
                  <w:r>
                    <w:rPr>
                      <w:rFonts w:ascii="仿宋_GB2312" w:hAnsi="仿宋_GB2312" w:eastAsia="仿宋_GB2312" w:cs="仿宋_GB2312"/>
                      <w:color w:val="000000"/>
                      <w:sz w:val="21"/>
                    </w:rPr>
                    <w:t>超声检查模拟训练系统</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CF43EF">
                  <w:pPr>
                    <w:pStyle w:val="4"/>
                    <w:jc w:val="left"/>
                  </w:pPr>
                  <w:r>
                    <w:rPr>
                      <w:rFonts w:ascii="仿宋_GB2312" w:hAnsi="仿宋_GB2312" w:eastAsia="仿宋_GB2312" w:cs="仿宋_GB2312"/>
                      <w:color w:val="000000"/>
                      <w:sz w:val="21"/>
                    </w:rPr>
                    <w:t>台</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9E2CC2">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DADB48">
                  <w:pPr>
                    <w:pStyle w:val="4"/>
                    <w:jc w:val="left"/>
                  </w:pPr>
                  <w:r>
                    <w:rPr>
                      <w:rFonts w:ascii="仿宋_GB2312" w:hAnsi="仿宋_GB2312" w:eastAsia="仿宋_GB2312" w:cs="仿宋_GB2312"/>
                      <w:color w:val="000000"/>
                      <w:sz w:val="21"/>
                    </w:rPr>
                    <w:t>U/S Mentor</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95FF5D">
                  <w:pPr>
                    <w:pStyle w:val="4"/>
                    <w:jc w:val="left"/>
                  </w:pPr>
                  <w:r>
                    <w:rPr>
                      <w:rFonts w:ascii="仿宋_GB2312" w:hAnsi="仿宋_GB2312" w:eastAsia="仿宋_GB2312" w:cs="仿宋_GB2312"/>
                      <w:color w:val="000000"/>
                      <w:sz w:val="21"/>
                    </w:rPr>
                    <w:t>2021-01-19</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DEA07F">
                  <w:pPr>
                    <w:pStyle w:val="4"/>
                    <w:jc w:val="right"/>
                  </w:pPr>
                  <w:r>
                    <w:rPr>
                      <w:rFonts w:ascii="仿宋_GB2312" w:hAnsi="仿宋_GB2312" w:eastAsia="仿宋_GB2312" w:cs="仿宋_GB2312"/>
                      <w:color w:val="000000"/>
                      <w:sz w:val="21"/>
                    </w:rPr>
                    <w:t>1,580,000</w:t>
                  </w:r>
                </w:p>
              </w:tc>
            </w:tr>
            <w:tr w14:paraId="32ACFA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42FD19">
                  <w:pPr>
                    <w:pStyle w:val="4"/>
                    <w:jc w:val="left"/>
                  </w:pPr>
                  <w:r>
                    <w:rPr>
                      <w:rFonts w:ascii="仿宋_GB2312" w:hAnsi="仿宋_GB2312" w:eastAsia="仿宋_GB2312" w:cs="仿宋_GB2312"/>
                      <w:color w:val="000000"/>
                      <w:sz w:val="21"/>
                    </w:rPr>
                    <w:t>妇科宫腔镜系统</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24B7F0">
                  <w:pPr>
                    <w:pStyle w:val="4"/>
                    <w:jc w:val="left"/>
                  </w:pPr>
                  <w:r>
                    <w:rPr>
                      <w:rFonts w:ascii="仿宋_GB2312" w:hAnsi="仿宋_GB2312" w:eastAsia="仿宋_GB2312" w:cs="仿宋_GB2312"/>
                      <w:color w:val="000000"/>
                      <w:sz w:val="21"/>
                    </w:rPr>
                    <w:t>件</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6F20BD">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B388DB">
                  <w:pPr>
                    <w:pStyle w:val="4"/>
                    <w:jc w:val="left"/>
                  </w:pPr>
                  <w:r>
                    <w:rPr>
                      <w:rFonts w:ascii="仿宋_GB2312" w:hAnsi="仿宋_GB2312" w:eastAsia="仿宋_GB2312" w:cs="仿宋_GB2312"/>
                      <w:color w:val="000000"/>
                      <w:sz w:val="21"/>
                    </w:rPr>
                    <w:t>OTV-S190全高清摄像系统</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875AF9">
                  <w:pPr>
                    <w:pStyle w:val="4"/>
                    <w:jc w:val="left"/>
                  </w:pPr>
                  <w:r>
                    <w:rPr>
                      <w:rFonts w:ascii="仿宋_GB2312" w:hAnsi="仿宋_GB2312" w:eastAsia="仿宋_GB2312" w:cs="仿宋_GB2312"/>
                      <w:color w:val="000000"/>
                      <w:sz w:val="21"/>
                    </w:rPr>
                    <w:t>2016-06-24</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7C90E9">
                  <w:pPr>
                    <w:pStyle w:val="4"/>
                    <w:jc w:val="right"/>
                  </w:pPr>
                  <w:r>
                    <w:rPr>
                      <w:rFonts w:ascii="仿宋_GB2312" w:hAnsi="仿宋_GB2312" w:eastAsia="仿宋_GB2312" w:cs="仿宋_GB2312"/>
                      <w:color w:val="000000"/>
                      <w:sz w:val="21"/>
                    </w:rPr>
                    <w:t>1,501,250</w:t>
                  </w:r>
                </w:p>
              </w:tc>
            </w:tr>
            <w:tr w14:paraId="0603EB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6022F0">
                  <w:pPr>
                    <w:pStyle w:val="4"/>
                    <w:jc w:val="left"/>
                  </w:pPr>
                  <w:r>
                    <w:rPr>
                      <w:rFonts w:ascii="仿宋_GB2312" w:hAnsi="仿宋_GB2312" w:eastAsia="仿宋_GB2312" w:cs="仿宋_GB2312"/>
                      <w:color w:val="000000"/>
                      <w:sz w:val="21"/>
                    </w:rPr>
                    <w:t>STORZ数字化手术室及配套设备</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D7BCAB">
                  <w:pPr>
                    <w:pStyle w:val="4"/>
                    <w:jc w:val="left"/>
                  </w:pPr>
                  <w:r>
                    <w:rPr>
                      <w:rFonts w:ascii="仿宋_GB2312" w:hAnsi="仿宋_GB2312" w:eastAsia="仿宋_GB2312" w:cs="仿宋_GB2312"/>
                      <w:color w:val="000000"/>
                      <w:sz w:val="21"/>
                    </w:rPr>
                    <w:t>台</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6487A3">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BC2360">
                  <w:pPr>
                    <w:pStyle w:val="4"/>
                    <w:jc w:val="both"/>
                  </w:pP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0668F2">
                  <w:pPr>
                    <w:pStyle w:val="4"/>
                    <w:jc w:val="left"/>
                  </w:pPr>
                  <w:r>
                    <w:rPr>
                      <w:rFonts w:ascii="仿宋_GB2312" w:hAnsi="仿宋_GB2312" w:eastAsia="仿宋_GB2312" w:cs="仿宋_GB2312"/>
                      <w:color w:val="000000"/>
                      <w:sz w:val="21"/>
                    </w:rPr>
                    <w:t>2015-04-17</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1C864F">
                  <w:pPr>
                    <w:pStyle w:val="4"/>
                    <w:jc w:val="right"/>
                  </w:pPr>
                  <w:r>
                    <w:rPr>
                      <w:rFonts w:ascii="仿宋_GB2312" w:hAnsi="仿宋_GB2312" w:eastAsia="仿宋_GB2312" w:cs="仿宋_GB2312"/>
                      <w:color w:val="000000"/>
                      <w:sz w:val="21"/>
                    </w:rPr>
                    <w:t>1,500,400</w:t>
                  </w:r>
                </w:p>
              </w:tc>
            </w:tr>
            <w:tr w14:paraId="79A7A1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4A967A">
                  <w:pPr>
                    <w:pStyle w:val="4"/>
                    <w:jc w:val="left"/>
                  </w:pPr>
                  <w:r>
                    <w:rPr>
                      <w:rFonts w:ascii="仿宋_GB2312" w:hAnsi="仿宋_GB2312" w:eastAsia="仿宋_GB2312" w:cs="仿宋_GB2312"/>
                      <w:color w:val="000000"/>
                      <w:sz w:val="21"/>
                    </w:rPr>
                    <w:t>医院门诊智能采血流水线</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E49061">
                  <w:pPr>
                    <w:pStyle w:val="4"/>
                    <w:jc w:val="left"/>
                  </w:pPr>
                  <w:r>
                    <w:rPr>
                      <w:rFonts w:ascii="仿宋_GB2312" w:hAnsi="仿宋_GB2312" w:eastAsia="仿宋_GB2312" w:cs="仿宋_GB2312"/>
                      <w:color w:val="000000"/>
                      <w:sz w:val="21"/>
                    </w:rPr>
                    <w:t>套</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DF1420">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020F61">
                  <w:pPr>
                    <w:pStyle w:val="4"/>
                    <w:jc w:val="both"/>
                  </w:pP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A90476">
                  <w:pPr>
                    <w:pStyle w:val="4"/>
                    <w:jc w:val="left"/>
                  </w:pPr>
                  <w:r>
                    <w:rPr>
                      <w:rFonts w:ascii="仿宋_GB2312" w:hAnsi="仿宋_GB2312" w:eastAsia="仿宋_GB2312" w:cs="仿宋_GB2312"/>
                      <w:color w:val="000000"/>
                      <w:sz w:val="21"/>
                    </w:rPr>
                    <w:t>2015-04-16</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E5DEF4">
                  <w:pPr>
                    <w:pStyle w:val="4"/>
                    <w:jc w:val="right"/>
                  </w:pPr>
                  <w:r>
                    <w:rPr>
                      <w:rFonts w:ascii="仿宋_GB2312" w:hAnsi="仿宋_GB2312" w:eastAsia="仿宋_GB2312" w:cs="仿宋_GB2312"/>
                      <w:color w:val="000000"/>
                      <w:sz w:val="21"/>
                    </w:rPr>
                    <w:t>3,800,000</w:t>
                  </w:r>
                </w:p>
              </w:tc>
            </w:tr>
            <w:tr w14:paraId="6BB16F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2938BE">
                  <w:pPr>
                    <w:pStyle w:val="4"/>
                    <w:jc w:val="left"/>
                  </w:pPr>
                  <w:r>
                    <w:rPr>
                      <w:rFonts w:ascii="仿宋_GB2312" w:hAnsi="仿宋_GB2312" w:eastAsia="仿宋_GB2312" w:cs="仿宋_GB2312"/>
                      <w:color w:val="000000"/>
                      <w:sz w:val="21"/>
                    </w:rPr>
                    <w:t>染色体比较基因组杂交芯片系统</w:t>
                  </w:r>
                </w:p>
              </w:tc>
              <w:tc>
                <w:tcPr>
                  <w:tcW w:w="2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265EC3">
                  <w:pPr>
                    <w:pStyle w:val="4"/>
                    <w:jc w:val="left"/>
                  </w:pPr>
                  <w:r>
                    <w:rPr>
                      <w:rFonts w:ascii="仿宋_GB2312" w:hAnsi="仿宋_GB2312" w:eastAsia="仿宋_GB2312" w:cs="仿宋_GB2312"/>
                      <w:color w:val="000000"/>
                      <w:sz w:val="21"/>
                    </w:rPr>
                    <w:t>套</w:t>
                  </w:r>
                </w:p>
              </w:tc>
              <w:tc>
                <w:tcPr>
                  <w:tcW w:w="1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A7DADB">
                  <w:pPr>
                    <w:pStyle w:val="4"/>
                    <w:jc w:val="right"/>
                  </w:pPr>
                  <w:r>
                    <w:rPr>
                      <w:rFonts w:ascii="仿宋_GB2312" w:hAnsi="仿宋_GB2312" w:eastAsia="仿宋_GB2312" w:cs="仿宋_GB2312"/>
                      <w:color w:val="000000"/>
                      <w:sz w:val="21"/>
                    </w:rPr>
                    <w:t>1</w:t>
                  </w:r>
                </w:p>
              </w:tc>
              <w:tc>
                <w:tcPr>
                  <w:tcW w:w="6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4B9117">
                  <w:pPr>
                    <w:pStyle w:val="4"/>
                    <w:jc w:val="left"/>
                  </w:pPr>
                  <w:r>
                    <w:rPr>
                      <w:rFonts w:ascii="仿宋_GB2312" w:hAnsi="仿宋_GB2312" w:eastAsia="仿宋_GB2312" w:cs="仿宋_GB2312"/>
                      <w:color w:val="000000"/>
                      <w:sz w:val="21"/>
                    </w:rPr>
                    <w:t>SureScan</w:t>
                  </w:r>
                </w:p>
              </w:tc>
              <w:tc>
                <w:tcPr>
                  <w:tcW w:w="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998574">
                  <w:pPr>
                    <w:pStyle w:val="4"/>
                    <w:jc w:val="left"/>
                  </w:pPr>
                  <w:r>
                    <w:rPr>
                      <w:rFonts w:ascii="仿宋_GB2312" w:hAnsi="仿宋_GB2312" w:eastAsia="仿宋_GB2312" w:cs="仿宋_GB2312"/>
                      <w:color w:val="000000"/>
                      <w:sz w:val="21"/>
                    </w:rPr>
                    <w:t>2013-04-07</w:t>
                  </w:r>
                </w:p>
              </w:tc>
              <w:tc>
                <w:tcPr>
                  <w:tcW w:w="45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3279C8">
                  <w:pPr>
                    <w:pStyle w:val="4"/>
                    <w:jc w:val="right"/>
                  </w:pPr>
                  <w:r>
                    <w:rPr>
                      <w:rFonts w:ascii="仿宋_GB2312" w:hAnsi="仿宋_GB2312" w:eastAsia="仿宋_GB2312" w:cs="仿宋_GB2312"/>
                      <w:color w:val="000000"/>
                      <w:sz w:val="21"/>
                    </w:rPr>
                    <w:t>2,360,000</w:t>
                  </w:r>
                </w:p>
              </w:tc>
            </w:tr>
          </w:tbl>
          <w:p w14:paraId="5DC848B2"/>
        </w:tc>
      </w:tr>
    </w:tbl>
    <w:p w14:paraId="3B5B9EC5">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E36ABA"/>
    <w:rsid w:val="60E36A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2026-09-30T08:13:00Z</dcterms:created>
  <dc:creator>白日梦</dc:creator>
  <cp:lastModifiedBy>白日梦</cp:lastModifiedBy>
  <dcterms:modified xsi:type="dcterms:W3CDTF">2026-09-30T08:14:06Z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CD60281041EA4C8DB4D1CC493CCD4171_11</vt:lpwstr>
  </property>
  <property fmtid="{D5CDD505-2E9C-101B-9397-08002B2CF9AE}" pid="4" name="KSOTemplateDocerSaveRecord">
    <vt:lpwstr>eyJoZGlkIjoiOTQyNjJhYWQ1Y2ZkMWY1OTgyN2E4ZDZkNGNkNDQwMjYiLCJ1c2VySWQiOiIzMTI3MDEwNzEifQ==</vt:lpwstr>
  </property>
</Properties>
</file>