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版本号：ZCSP-华县-2026-0016920260819001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华州区人民医院x线血管造影机维保服务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ZCSP-华县-2026-00169</w:t>
      </w:r>
      <w:r>
        <w:br/>
      </w:r>
      <w:r>
        <w:br/>
      </w:r>
      <w:r>
        <w:br/>
      </w:r>
    </w:p>
    <w:p>
      <w:pPr>
        <w:pStyle w:val="null3"/>
        <w:jc w:val="center"/>
        <w:outlineLvl w:val="5"/>
      </w:pPr>
      <w:r>
        <w:rPr>
          <w:rFonts w:ascii="仿宋_GB2312" w:hAnsi="仿宋_GB2312" w:cs="仿宋_GB2312" w:eastAsia="仿宋_GB2312"/>
          <w:sz w:val="15"/>
          <w:b/>
        </w:rPr>
        <w:t>渭南市华州区人民医院</w:t>
      </w:r>
    </w:p>
    <w:p>
      <w:pPr>
        <w:pStyle w:val="null3"/>
        <w:jc w:val="center"/>
        <w:outlineLvl w:val="5"/>
      </w:pPr>
      <w:r>
        <w:rPr>
          <w:rFonts w:ascii="仿宋_GB2312" w:hAnsi="仿宋_GB2312" w:cs="仿宋_GB2312" w:eastAsia="仿宋_GB2312"/>
          <w:sz w:val="15"/>
          <w:b/>
        </w:rPr>
        <w:t>陕西嘉信至诚项目管理有限公司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渭南市华州区人民医院</w:t>
      </w:r>
      <w:r>
        <w:rPr>
          <w:rFonts w:ascii="仿宋_GB2312" w:hAnsi="仿宋_GB2312" w:cs="仿宋_GB2312" w:eastAsia="仿宋_GB2312"/>
        </w:rPr>
        <w:t>委托，拟对</w:t>
      </w:r>
      <w:r>
        <w:rPr>
          <w:rFonts w:ascii="仿宋_GB2312" w:hAnsi="仿宋_GB2312" w:cs="仿宋_GB2312" w:eastAsia="仿宋_GB2312"/>
        </w:rPr>
        <w:t>华州区人民医院x线血管造影机维保服务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ZCSP-华县-2026-00169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华州区人民医院x线血管造影机维保服务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为确保我院医疗设备X线血管造影机正常运行，保障临床诊疗工作顺利开展，现需提供专业维保服务。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采购包1（渭南市华州区人民医院X线血管造影机维保服务项目）：属于专门面向中小企业采购。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法人授权委托书/法人身份证明书： 法定代表人参与谈判时需提供法定代表人身份证明书（附法定代表人身份证复印件）；被授权人参与谈判时需提供法定代表人授权委托书及法定代表人身份证明书（附法定代表人及被授权人身份证复印件）。</w:t>
      </w:r>
    </w:p>
    <w:p>
      <w:pPr>
        <w:pStyle w:val="null3"/>
      </w:pPr>
      <w:r>
        <w:rPr>
          <w:rFonts w:ascii="仿宋_GB2312" w:hAnsi="仿宋_GB2312" w:cs="仿宋_GB2312" w:eastAsia="仿宋_GB2312"/>
        </w:rPr>
        <w:t>2、谈判保证金：谈判保证金交纳凭证</w:t>
      </w:r>
    </w:p>
    <w:p>
      <w:pPr>
        <w:pStyle w:val="null3"/>
      </w:pPr>
      <w:r>
        <w:rPr>
          <w:rFonts w:ascii="仿宋_GB2312" w:hAnsi="仿宋_GB2312" w:cs="仿宋_GB2312" w:eastAsia="仿宋_GB2312"/>
        </w:rPr>
        <w:t>3、信用信息： 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0913-4734003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0913-2130688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采购包1：760,000.00元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成交（成交）价为基数计算，按照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渭南市华州区人民医院</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渭南市华州区人民医院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另行约定</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合法合规：符合《医疗器械监督管理条例》、《医用超声设备通用技术要求》及医院相关规定，并达到采购人相关要求。 功能完整：维修、保养后所有临床常用功能、选配功能均恢复正常，无隐性故障。 可追溯：服务过程、更换配件、检测数据、校准记录完整可查。 满足临床：图像质量、操作流畅度、报告输出满足科室日常诊疗需求。 资料验收：每一次的维保结果经工程师签字，资料齐全、有效。 2.验收依据 （1）合同文本及合同补充文件（条款）； （2）服务的证明文件、佐证材料； （3）磋商文件； （4）成交人的响应文件； （5）服务内容。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联系人：田晶</w:t>
      </w:r>
    </w:p>
    <w:p>
      <w:pPr>
        <w:pStyle w:val="null3"/>
      </w:pPr>
      <w:r>
        <w:rPr>
          <w:rFonts w:ascii="仿宋_GB2312" w:hAnsi="仿宋_GB2312" w:cs="仿宋_GB2312" w:eastAsia="仿宋_GB2312"/>
        </w:rPr>
        <w:t>联系电话： 0913-2130688</w:t>
      </w:r>
    </w:p>
    <w:p>
      <w:pPr>
        <w:pStyle w:val="null3"/>
      </w:pPr>
      <w:r>
        <w:rPr>
          <w:rFonts w:ascii="仿宋_GB2312" w:hAnsi="仿宋_GB2312" w:cs="仿宋_GB2312" w:eastAsia="仿宋_GB2312"/>
        </w:rPr>
        <w:t>地址：陕西省渭南市临渭区乐天大街福乐新村东1号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为确保我院医疗设备X线血管造影机正常运行，保障临床诊疗工作顺利开展，现需提供专业维保服务。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x线血管造影机维保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标的名称：x线血管造影机维保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一</w:t>
            </w:r>
            <w:r>
              <w:rPr>
                <w:rFonts w:ascii="仿宋_GB2312" w:hAnsi="仿宋_GB2312" w:cs="仿宋_GB2312" w:eastAsia="仿宋_GB2312"/>
                <w:sz w:val="30"/>
                <w:b/>
              </w:rPr>
              <w:t>)</w:t>
            </w:r>
            <w:r>
              <w:rPr>
                <w:rFonts w:ascii="仿宋_GB2312" w:hAnsi="仿宋_GB2312" w:cs="仿宋_GB2312" w:eastAsia="仿宋_GB2312"/>
                <w:sz w:val="30"/>
                <w:b/>
              </w:rPr>
              <w:t>服务</w:t>
            </w:r>
            <w:r>
              <w:rPr>
                <w:rFonts w:ascii="仿宋_GB2312" w:hAnsi="仿宋_GB2312" w:cs="仿宋_GB2312" w:eastAsia="仿宋_GB2312"/>
                <w:sz w:val="30"/>
                <w:b/>
              </w:rPr>
              <w:t>内容</w:t>
            </w:r>
          </w:p>
          <w:p>
            <w:pPr>
              <w:pStyle w:val="null3"/>
              <w:ind w:firstLine="600"/>
              <w:jc w:val="both"/>
            </w:pPr>
            <w:r>
              <w:rPr>
                <w:rFonts w:ascii="仿宋_GB2312" w:hAnsi="仿宋_GB2312" w:cs="仿宋_GB2312" w:eastAsia="仿宋_GB2312"/>
                <w:sz w:val="30"/>
              </w:rPr>
              <w:t>为确保我院医疗设备</w:t>
            </w:r>
            <w:r>
              <w:rPr>
                <w:rFonts w:ascii="仿宋_GB2312" w:hAnsi="仿宋_GB2312" w:cs="仿宋_GB2312" w:eastAsia="仿宋_GB2312"/>
                <w:sz w:val="30"/>
              </w:rPr>
              <w:t>X线血管造影机正常运行，保障临床诊疗工作顺利开展，现需提供专业维保服务。</w:t>
            </w:r>
          </w:p>
          <w:p>
            <w:pPr>
              <w:pStyle w:val="null3"/>
              <w:ind w:firstLine="602"/>
              <w:jc w:val="both"/>
            </w:pPr>
            <w:r>
              <w:rPr>
                <w:rFonts w:ascii="仿宋_GB2312" w:hAnsi="仿宋_GB2312" w:cs="仿宋_GB2312" w:eastAsia="仿宋_GB2312"/>
                <w:sz w:val="30"/>
                <w:b/>
              </w:rPr>
              <w:t>（二）维保服务具体要求</w:t>
            </w:r>
          </w:p>
          <w:tbl>
            <w:tblPr>
              <w:tblBorders>
                <w:top w:val="none" w:color="000000" w:sz="4"/>
                <w:left w:val="none" w:color="000000" w:sz="4"/>
                <w:bottom w:val="none" w:color="000000" w:sz="4"/>
                <w:right w:val="none" w:color="000000" w:sz="4"/>
                <w:insideH w:val="none"/>
                <w:insideV w:val="none"/>
              </w:tblBorders>
            </w:tblPr>
            <w:tblGrid>
              <w:gridCol w:w="136"/>
              <w:gridCol w:w="2417"/>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 xml:space="preserve">1.          </w:t>
                  </w:r>
                </w:p>
              </w:tc>
              <w:tc>
                <w:tcPr>
                  <w:tcW w:type="dxa" w:w="2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此次招标内容为</w:t>
                  </w:r>
                  <w:r>
                    <w:rPr>
                      <w:rFonts w:ascii="仿宋_GB2312" w:hAnsi="仿宋_GB2312" w:cs="仿宋_GB2312" w:eastAsia="仿宋_GB2312"/>
                      <w:sz w:val="28"/>
                      <w:color w:val="000000"/>
                    </w:rPr>
                    <w:t>IGS 330 原厂保修服务,每年保养次数≥4次，不限次数维修及更换备件,含球管，质保期自安装之日起2年，（不含探测器)。</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2</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供应商在陕西省有服务机构</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3</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供应商在我市内服务机构需配备有</w:t>
                  </w:r>
                  <w:r>
                    <w:rPr>
                      <w:rFonts w:ascii="仿宋_GB2312" w:hAnsi="仿宋_GB2312" w:cs="仿宋_GB2312" w:eastAsia="仿宋_GB2312"/>
                      <w:sz w:val="28"/>
                      <w:color w:val="000000"/>
                    </w:rPr>
                    <w:t>≥2名全职的、IGS原厂认证合格的工程师，需提供当年有效期内的CT原厂资质证明.有权限访问原厂的全球维修经验数据库《Offline knowledge》，能提供有效的访问用户名供核实。</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4</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国内设有球管、零备件仓库。</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5</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技术支持团队超过</w:t>
                  </w:r>
                  <w:r>
                    <w:rPr>
                      <w:rFonts w:ascii="仿宋_GB2312" w:hAnsi="仿宋_GB2312" w:cs="仿宋_GB2312" w:eastAsia="仿宋_GB2312"/>
                      <w:sz w:val="28"/>
                      <w:color w:val="000000"/>
                    </w:rPr>
                    <w:t>10年，技术支持工程师≥3人，具有原厂授权资质证，且在考核合格有效期内。</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6</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供应商提供设备维修保养需使用的特殊精密专业工具列表，并提供年度国家级校正认证机构或其授权单位出具的有效检测报告。</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7</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供应商必须具备近</w:t>
                  </w:r>
                  <w:r>
                    <w:rPr>
                      <w:rFonts w:ascii="仿宋_GB2312" w:hAnsi="仿宋_GB2312" w:cs="仿宋_GB2312" w:eastAsia="仿宋_GB2312"/>
                      <w:sz w:val="28"/>
                      <w:color w:val="000000"/>
                    </w:rPr>
                    <w:t>1年国内与招标同一机型系列在保医院≥2个。</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8</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供应商具备</w:t>
                  </w:r>
                  <w:r>
                    <w:rPr>
                      <w:rFonts w:ascii="仿宋_GB2312" w:hAnsi="仿宋_GB2312" w:cs="仿宋_GB2312" w:eastAsia="仿宋_GB2312"/>
                      <w:sz w:val="28"/>
                      <w:color w:val="000000"/>
                    </w:rPr>
                    <w:t>400客户服务专线电话，全年365天开通。</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9</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供应商保证开机率</w:t>
                  </w:r>
                  <w:r>
                    <w:rPr>
                      <w:rFonts w:ascii="仿宋_GB2312" w:hAnsi="仿宋_GB2312" w:cs="仿宋_GB2312" w:eastAsia="仿宋_GB2312"/>
                      <w:sz w:val="28"/>
                      <w:color w:val="000000"/>
                    </w:rPr>
                    <w:t>≥95%，（含节假日，若不能达到规定开机天数，按超出部分两倍顺延保修期。）</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10</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维修工程师可显示全套原厂诊断软件，并保证能够解决所有需要原厂</w:t>
                  </w:r>
                  <w:r>
                    <w:rPr>
                      <w:rFonts w:ascii="仿宋_GB2312" w:hAnsi="仿宋_GB2312" w:cs="仿宋_GB2312" w:eastAsia="仿宋_GB2312"/>
                      <w:sz w:val="28"/>
                      <w:color w:val="000000"/>
                    </w:rPr>
                    <w:t>service key才能解决的设备故障</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11</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提供</w:t>
                  </w:r>
                  <w:r>
                    <w:rPr>
                      <w:rFonts w:ascii="仿宋_GB2312" w:hAnsi="仿宋_GB2312" w:cs="仿宋_GB2312" w:eastAsia="仿宋_GB2312"/>
                      <w:sz w:val="28"/>
                      <w:color w:val="000000"/>
                    </w:rPr>
                    <w:t>365 天 X 24 小时的客户服务专线电话，给予技术支持服务。接到医院报修电话后，我公司在 2 小时内响应，提供电话、网络等技术支持。如以上技术支持无法解决设备故障，我公司在 24 小时内到达设备使用现场进行维修，排除故障</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12</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提供能及时获取并实施原厂系统安全性软硬件改版通知</w:t>
                  </w:r>
                  <w:r>
                    <w:rPr>
                      <w:rFonts w:ascii="仿宋_GB2312" w:hAnsi="仿宋_GB2312" w:cs="仿宋_GB2312" w:eastAsia="仿宋_GB2312"/>
                      <w:sz w:val="28"/>
                      <w:color w:val="000000"/>
                    </w:rPr>
                    <w:t>(FMI)能力的证明，保修期内免费提供设备（含独立工作站）的系统软件升级补丁和技术支持，保证所有系统软件为最新版本。</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13</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供应商有全职的原厂认证合格的</w:t>
                  </w:r>
                  <w:r>
                    <w:rPr>
                      <w:rFonts w:ascii="仿宋_GB2312" w:hAnsi="仿宋_GB2312" w:cs="仿宋_GB2312" w:eastAsia="仿宋_GB2312"/>
                      <w:sz w:val="28"/>
                      <w:color w:val="000000"/>
                    </w:rPr>
                    <w:t>GE IGS临床应用培训人员，提供姓名。并能以现场的和远程的形式，提供临床扫描、图像处理和相应业务拓展的专业支持（费用另计）。</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14</w:t>
                  </w:r>
                </w:p>
              </w:tc>
              <w:tc>
                <w:tcPr>
                  <w:tcW w:type="dxa" w:w="2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零备件供应：所有更换的零部件必须为原厂认证</w:t>
                  </w:r>
                  <w:r>
                    <w:rPr>
                      <w:rFonts w:ascii="仿宋_GB2312" w:hAnsi="仿宋_GB2312" w:cs="仿宋_GB2312" w:eastAsia="仿宋_GB2312"/>
                      <w:sz w:val="28"/>
                      <w:color w:val="000000"/>
                    </w:rPr>
                    <w:t>/测试合格件；</w:t>
                  </w:r>
                </w:p>
              </w:tc>
            </w:tr>
          </w:tbl>
          <w:p>
            <w:pPr>
              <w:pStyle w:val="null3"/>
              <w:ind w:firstLine="602"/>
              <w:jc w:val="both"/>
            </w:pPr>
            <w:r>
              <w:rPr>
                <w:rFonts w:ascii="仿宋_GB2312" w:hAnsi="仿宋_GB2312" w:cs="仿宋_GB2312" w:eastAsia="仿宋_GB2312"/>
                <w:sz w:val="30"/>
                <w:b/>
              </w:rPr>
              <w:t>（三）服务</w:t>
            </w:r>
            <w:r>
              <w:rPr>
                <w:rFonts w:ascii="仿宋_GB2312" w:hAnsi="仿宋_GB2312" w:cs="仿宋_GB2312" w:eastAsia="仿宋_GB2312"/>
                <w:sz w:val="30"/>
                <w:b/>
              </w:rPr>
              <w:t>组织实施保障</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1）供应商提供工程师必须经过原厂严格培训并持有有效的认证资格证书，提供主要服务工程师的资质证明复印件。</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2）供应商的报价包含所有设备的日常巡检与保养费，人工费、维修（包括配件更换）费，培训费、配件费、安装费、验收费、交通费等服务的全部费用，采购人不再额外支付任何费用。</w:t>
            </w:r>
          </w:p>
          <w:p>
            <w:pPr>
              <w:pStyle w:val="null3"/>
              <w:ind w:firstLine="602"/>
              <w:jc w:val="both"/>
            </w:pPr>
            <w:r>
              <w:rPr>
                <w:rFonts w:ascii="仿宋_GB2312" w:hAnsi="仿宋_GB2312" w:cs="仿宋_GB2312" w:eastAsia="仿宋_GB2312"/>
                <w:sz w:val="30"/>
                <w:b/>
              </w:rPr>
              <w:t>（四）维保性能要求</w:t>
            </w:r>
          </w:p>
          <w:p>
            <w:pPr>
              <w:pStyle w:val="null3"/>
              <w:ind w:firstLine="600"/>
              <w:jc w:val="both"/>
            </w:pPr>
            <w:r>
              <w:rPr>
                <w:rFonts w:ascii="仿宋_GB2312" w:hAnsi="仿宋_GB2312" w:cs="仿宋_GB2312" w:eastAsia="仿宋_GB2312"/>
                <w:sz w:val="30"/>
              </w:rPr>
              <w:t>使用原厂或同等质量合格配件，严禁使用假冒伪劣配件。</w:t>
            </w:r>
          </w:p>
          <w:p>
            <w:pPr>
              <w:pStyle w:val="null3"/>
              <w:ind w:firstLine="600"/>
              <w:jc w:val="both"/>
            </w:pPr>
            <w:r>
              <w:rPr>
                <w:rFonts w:ascii="仿宋_GB2312" w:hAnsi="仿宋_GB2312" w:cs="仿宋_GB2312" w:eastAsia="仿宋_GB2312"/>
                <w:sz w:val="30"/>
              </w:rPr>
              <w:t>维修后设备性能指标达到出厂标准，通过测试方可交付。</w:t>
            </w:r>
          </w:p>
          <w:p>
            <w:pPr>
              <w:pStyle w:val="null3"/>
              <w:ind w:firstLine="600"/>
              <w:jc w:val="both"/>
            </w:pPr>
            <w:r>
              <w:rPr>
                <w:rFonts w:ascii="仿宋_GB2312" w:hAnsi="仿宋_GB2312" w:cs="仿宋_GB2312" w:eastAsia="仿宋_GB2312"/>
                <w:sz w:val="30"/>
              </w:rPr>
              <w:t>保修期内重复故障免费返修。</w:t>
            </w:r>
          </w:p>
          <w:p>
            <w:pPr>
              <w:pStyle w:val="null3"/>
              <w:ind w:firstLine="600"/>
              <w:jc w:val="both"/>
            </w:pPr>
            <w:r>
              <w:rPr>
                <w:rFonts w:ascii="仿宋_GB2312" w:hAnsi="仿宋_GB2312" w:cs="仿宋_GB2312" w:eastAsia="仿宋_GB2312"/>
                <w:sz w:val="30"/>
              </w:rPr>
              <w:t>维修过程安全规范，不造成二次损坏或安全隐患。</w:t>
            </w:r>
          </w:p>
          <w:p>
            <w:pPr>
              <w:pStyle w:val="null3"/>
            </w:pPr>
            <w:r>
              <w:rPr>
                <w:rFonts w:ascii="仿宋_GB2312" w:hAnsi="仿宋_GB2312" w:cs="仿宋_GB2312" w:eastAsia="仿宋_GB2312"/>
                <w:sz w:val="30"/>
              </w:rPr>
              <w:t>保证设备正常运行、性能达标、安全合规，满足临床使用要求。</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自合同签订之日起一年（服务期满后，供应商服务经考核合格，同等条件下，经双方协商，每年可进行续签，续签最多不超过两年）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渭南市华州区人民医院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进度款，根据维保服务进度，每次按季度付款，达到付款条件起30个工作日内，支付合同总金额的100.0%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合法合规：符合《医疗器械监督管理条例》、《医用超声设备通用技术要求》及医院相关规定，并达到采购人相关要求。 功能完整：维修、保养后所有临床常用功能、选配功能均恢复正常，无隐性故障。 可追溯：服务过程、更换配件、检测数据、校准记录完整可查。 满足临床：图像质量、操作流畅度、报告输出满足科室日常诊疗需求。 资料验收：每一次的维保结果经工程师签字，资料齐全、有效。 2、验收依据 （1）合同文本及合同补充文件（条款）； （2）服务的证明文件、佐证材料； （3）磋商文件； （4）成交人的响应文件； （5）服务内容。</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1、服务期间内出现质量、技术、服务、安全等问题不能及时维修或更换，影响工作任务开展的情况下，供应商将予以采购人合同总价款的5%作为经济补偿，同时采购人有权追究其相应违约责任。 2、服务期间采购人每半年将对供应商服务情况进行满意度评分，满意度低于95%，将扣除相应合同价款的5%作为经济补偿，同时采购人有权追究其相应责任。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1.在服务范围内按工作内容和要求制定详细的方案，方案科学、合理、可靠。 2.人员配备合理。有针对本项目的专项服务小组，项目负责人、工作人员分工明确（应有具体成员名单，包括姓名、工作职责等） 3.有各类突发事件的应急预案和措施，有明确具体的承诺。 4.供应商所拟派的工作人员，若在服务期间发生任何伤害，采购人概不负责，由供应商自行处理。 5.根据关于印发中小企业划型标准规定的通知 （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企业法人应提供统一社会信用代码的营业执照；</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成交供应商的承诺函同成交结果一并公示（承诺函格式详见附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法人授权委托书/法人身份证明书</w:t>
            </w:r>
          </w:p>
        </w:tc>
        <w:tc>
          <w:tcPr>
            <w:tcW w:type="dxa" w:w="3322"/>
          </w:tcPr>
          <w:p>
            <w:pPr>
              <w:pStyle w:val="null3"/>
            </w:pPr>
            <w:r>
              <w:rPr>
                <w:rFonts w:ascii="仿宋_GB2312" w:hAnsi="仿宋_GB2312" w:cs="仿宋_GB2312" w:eastAsia="仿宋_GB2312"/>
              </w:rPr>
              <w:t xml:space="preserve"> 法定代表人参与谈判时需提供法定代表人身份证明书（附法定代表人身份证复印件）；被授权人参与谈判时需提供法定代表人授权委托书及法定代表人身份证明书（附法定代表人及被授权人身份证复印件）。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谈判保证金交纳凭证</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 xml:space="preserve"> 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供应商资格证明文件1.docx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谈判报价只有一个有效报价，未超出最高限价</w:t>
            </w:r>
          </w:p>
        </w:tc>
        <w:tc>
          <w:tcPr>
            <w:tcW w:type="dxa" w:w="1661"/>
          </w:tcPr>
          <w:p>
            <w:pPr>
              <w:pStyle w:val="null3"/>
            </w:pPr>
            <w:r>
              <w:rPr>
                <w:rFonts w:ascii="仿宋_GB2312" w:hAnsi="仿宋_GB2312" w:cs="仿宋_GB2312" w:eastAsia="仿宋_GB2312"/>
              </w:rPr>
              <w:t>标的清单 报价表 分项报价表1.docx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满足谈判文件规定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满足谈判文件实质性要求及服务要求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供应商承诺书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按照谈判文件要求进行签章</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供应商资格证明文件1.docx 响应文件封面 残疾人福利性单位声明函 服务方案 标的清单 响应函 监狱企业的证明文件 分项报价表1.docx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详见附件：供应商资格证明文件1.docx</w:t>
      </w:r>
    </w:p>
    <w:p>
      <w:pPr>
        <w:pStyle w:val="null3"/>
        <w:ind w:firstLine="960"/>
      </w:pPr>
      <w:r>
        <w:rPr>
          <w:rFonts w:ascii="仿宋_GB2312" w:hAnsi="仿宋_GB2312" w:cs="仿宋_GB2312" w:eastAsia="仿宋_GB2312"/>
        </w:rPr>
        <w:t>详见附件：分项报价表1.docx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