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A362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198A8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项目名称：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万年社区嵌入式服务项目</w:t>
      </w:r>
    </w:p>
    <w:p w14:paraId="6C6C4C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项目概况： 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该万年社区嵌入式服务项目位于昆仑36街坊活动中心1-2层，实测建筑面积共计764.14㎡。拟对场地进行整体装修改造，主要内容包括：原有装饰及外立面拆旧翻新、水电暖等配套管线更新等。功能分区方面，拟设置综合服务、共享客厅等区域，打造全龄友好、一站集成的邻里服务阵地。详见采购文件及工程量清单。</w:t>
      </w:r>
    </w:p>
    <w:p w14:paraId="77ADF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工期：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自合同签订之日起至2026年12月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36"/>
          <w:lang w:val="en-US" w:eastAsia="zh-CN"/>
        </w:rPr>
        <w:t>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0523D"/>
    <w:rsid w:val="64BB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308</Words>
  <Characters>314</Characters>
  <Lines>0</Lines>
  <Paragraphs>0</Paragraphs>
  <TotalTime>0</TotalTime>
  <ScaleCrop>false</ScaleCrop>
  <LinksUpToDate>false</LinksUpToDate>
  <CharactersWithSpaces>318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2026-09-02T09:38:00Z</dcterms:created>
  <dc:creator>SN</dc:creator>
  <cp:lastModifiedBy>Jasmine</cp:lastModifiedBy>
  <dcterms:modified xsi:type="dcterms:W3CDTF">2026-10-28T08:58:29Z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eyJoZGlkIjoiNzc1YTgzOGYwYWQzODY3ZWUxZmE3MjAxZjg4ZDViY2YiLCJ1c2VySWQiOiI0NDU5NjQyMzgifQ==</vt:lpwstr>
  </property>
  <property fmtid="{D5CDD505-2E9C-101B-9397-08002B2CF9AE}" pid="4" name="ICV">
    <vt:lpwstr>EFD173BEC704419D9F7A10AA1D8BBCB2_12</vt:lpwstr>
  </property>
</Properties>
</file>