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3"/>
        <w:bidi w:val="0"/>
        <w:spacing w:line="360" w:lineRule="auto"/>
        <w:rPr>
          <w:rFonts w:hint="eastAsia" w:eastAsia="仿宋"/>
          <w:color w:val="auto"/>
          <w:highlight w:val="none"/>
          <w:lang w:eastAsia="zh-CN"/>
        </w:rPr>
      </w:pPr>
      <w:bookmarkStart w:id="21" w:name="_GoBack"/>
      <w:r>
        <w:rPr>
          <w:rFonts w:hint="eastAsia"/>
          <w:color w:val="auto"/>
          <w:highlight w:val="none"/>
        </w:rPr>
        <w:t>供应商资格证明文件</w:t>
      </w:r>
    </w:p>
    <w:bookmarkEnd w:id="21"/>
    <w:p w14:paraId="41762A97">
      <w:pPr>
        <w:spacing w:line="360" w:lineRule="auto"/>
        <w:ind w:firstLine="482" w:firstLineChars="200"/>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（1）基本资格条件：符合《中华人民共和国政府采购法》第二十二条的规定</w:t>
      </w:r>
      <w:r>
        <w:rPr>
          <w:rFonts w:hint="eastAsia" w:ascii="仿宋" w:hAnsi="仿宋" w:eastAsia="仿宋" w:cs="仿宋"/>
          <w:b/>
          <w:bCs/>
          <w:color w:val="auto"/>
          <w:sz w:val="24"/>
          <w:szCs w:val="24"/>
          <w:highlight w:val="none"/>
          <w:lang w:eastAsia="zh-CN"/>
        </w:rPr>
        <w:t>：</w:t>
      </w:r>
    </w:p>
    <w:p w14:paraId="2A3ED087">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供应商需提供</w:t>
      </w:r>
      <w:r>
        <w:rPr>
          <w:rFonts w:hint="eastAsia" w:ascii="仿宋" w:hAnsi="仿宋" w:eastAsia="仿宋" w:cs="仿宋"/>
          <w:color w:val="auto"/>
          <w:sz w:val="24"/>
          <w:szCs w:val="24"/>
          <w:highlight w:val="none"/>
        </w:rPr>
        <w:t>符合《中华人民共和国政府采购法》第二十二条的规定</w:t>
      </w:r>
      <w:r>
        <w:rPr>
          <w:rFonts w:hint="eastAsia" w:ascii="仿宋" w:hAnsi="仿宋" w:eastAsia="仿宋" w:cs="仿宋"/>
          <w:color w:val="auto"/>
          <w:sz w:val="24"/>
          <w:szCs w:val="24"/>
          <w:highlight w:val="none"/>
          <w:lang w:eastAsia="zh-CN"/>
        </w:rPr>
        <w:t>的资格承诺函。</w:t>
      </w:r>
    </w:p>
    <w:p w14:paraId="5E13678E">
      <w:pPr>
        <w:wordWrap/>
        <w:bidi w:val="0"/>
        <w:spacing w:line="360" w:lineRule="auto"/>
        <w:ind w:firstLine="482" w:firstLineChars="200"/>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（2）特定资格条件： </w:t>
      </w:r>
    </w:p>
    <w:p w14:paraId="18C42301">
      <w:pPr>
        <w:wordWrap/>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14:paraId="1CED06F9">
      <w:pPr>
        <w:wordWrap/>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76AEC129">
      <w:pPr>
        <w:wordWrap/>
        <w:bidi w:val="0"/>
        <w:spacing w:line="36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供应商资质：具有国家文物局颁发的有效的文物保护工程勘察设计甲级及以上资质证书（业务范围包含“保护规划”）。</w:t>
      </w:r>
    </w:p>
    <w:p w14:paraId="5E2A3271">
      <w:pPr>
        <w:wordWrap/>
        <w:bidi w:val="0"/>
        <w:spacing w:line="360" w:lineRule="auto"/>
        <w:ind w:firstLine="480" w:firstLineChars="200"/>
        <w:textAlignment w:val="auto"/>
        <w:rPr>
          <w:rFonts w:hint="eastAsia" w:ascii="仿宋" w:hAnsi="仿宋" w:eastAsia="仿宋" w:cs="仿宋"/>
          <w:b/>
          <w:bCs/>
          <w:color w:val="auto"/>
          <w:sz w:val="24"/>
          <w:highlight w:val="none"/>
        </w:rPr>
      </w:pPr>
      <w:r>
        <w:rPr>
          <w:rFonts w:hint="eastAsia" w:ascii="仿宋" w:hAnsi="仿宋" w:eastAsia="仿宋" w:cs="仿宋"/>
          <w:color w:val="auto"/>
          <w:sz w:val="24"/>
          <w:highlight w:val="none"/>
          <w:lang w:val="en-US" w:eastAsia="zh-CN"/>
        </w:rPr>
        <w:t>4、项目经理资质：拟派项目经理须具备文物保护工程责任设计师资质。</w:t>
      </w:r>
      <w:r>
        <w:rPr>
          <w:rFonts w:hint="eastAsia" w:ascii="仿宋" w:hAnsi="仿宋" w:eastAsia="仿宋" w:cs="仿宋"/>
          <w:b/>
          <w:bCs/>
          <w:color w:val="auto"/>
          <w:sz w:val="24"/>
          <w:highlight w:val="none"/>
        </w:rPr>
        <w:br w:type="page"/>
      </w:r>
    </w:p>
    <w:p w14:paraId="5328C624">
      <w:pPr>
        <w:wordWrap/>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供应商基本情况表</w:t>
      </w:r>
    </w:p>
    <w:tbl>
      <w:tblPr>
        <w:tblStyle w:val="6"/>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6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6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6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6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6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6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6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6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6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6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6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6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6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6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6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6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6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6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6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60" w:lineRule="auto"/>
              <w:jc w:val="center"/>
              <w:textAlignment w:val="auto"/>
              <w:rPr>
                <w:rFonts w:hint="eastAsia" w:ascii="仿宋" w:hAnsi="仿宋" w:eastAsia="仿宋" w:cs="仿宋"/>
                <w:color w:val="auto"/>
                <w:sz w:val="24"/>
                <w:highlight w:val="none"/>
              </w:rPr>
            </w:pPr>
          </w:p>
        </w:tc>
      </w:tr>
    </w:tbl>
    <w:p w14:paraId="12C61A24">
      <w:pPr>
        <w:wordWrap/>
        <w:bidi w:val="0"/>
        <w:spacing w:line="36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6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6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6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start="1"/>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4060A24D">
      <w:pPr>
        <w:autoSpaceDE w:val="0"/>
        <w:autoSpaceDN w:val="0"/>
        <w:adjustRightInd w:val="0"/>
        <w:snapToGrid w:val="0"/>
        <w:spacing w:before="120" w:line="360" w:lineRule="auto"/>
        <w:jc w:val="center"/>
        <w:outlineLvl w:val="2"/>
        <w:rPr>
          <w:rFonts w:hint="eastAsia" w:ascii="仿宋" w:hAnsi="仿宋" w:eastAsia="仿宋" w:cs="仿宋"/>
          <w:b/>
          <w:bCs/>
          <w:color w:val="auto"/>
          <w:sz w:val="28"/>
          <w:szCs w:val="28"/>
          <w:highlight w:val="none"/>
        </w:rPr>
      </w:pPr>
      <w:bookmarkStart w:id="0" w:name="_Toc18949"/>
      <w:bookmarkStart w:id="1" w:name="_Toc20452"/>
      <w:bookmarkStart w:id="2" w:name="_Toc17244"/>
      <w:bookmarkStart w:id="3" w:name="_Toc22457"/>
      <w:bookmarkStart w:id="4" w:name="_Toc8624"/>
      <w:bookmarkStart w:id="5" w:name="_Toc29646"/>
      <w:r>
        <w:rPr>
          <w:rFonts w:hint="eastAsia" w:ascii="仿宋" w:hAnsi="仿宋" w:eastAsia="仿宋" w:cs="仿宋"/>
          <w:b/>
          <w:bCs/>
          <w:color w:val="auto"/>
          <w:sz w:val="28"/>
          <w:szCs w:val="28"/>
          <w:highlight w:val="none"/>
        </w:rPr>
        <w:t>（一）</w:t>
      </w:r>
      <w:bookmarkEnd w:id="0"/>
      <w:r>
        <w:rPr>
          <w:rFonts w:hint="eastAsia" w:ascii="仿宋" w:hAnsi="仿宋" w:eastAsia="仿宋" w:cs="仿宋"/>
          <w:b/>
          <w:bCs/>
          <w:color w:val="auto"/>
          <w:sz w:val="28"/>
          <w:szCs w:val="28"/>
          <w:highlight w:val="none"/>
        </w:rPr>
        <w:t>供应商需提供符合《中华人民共和国政府采购法》第二十二条的规定的资格承诺函。</w:t>
      </w:r>
      <w:bookmarkEnd w:id="1"/>
      <w:bookmarkEnd w:id="2"/>
    </w:p>
    <w:p w14:paraId="0732D07F">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14:paraId="22FF9221">
      <w:pPr>
        <w:pStyle w:val="5"/>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）的供应商，在此郑重声明参加本次项目</w:t>
      </w:r>
      <w:r>
        <w:rPr>
          <w:rFonts w:hint="eastAsia" w:ascii="仿宋" w:hAnsi="仿宋" w:eastAsia="仿宋" w:cs="仿宋"/>
          <w:b/>
          <w:bCs/>
          <w:color w:val="auto"/>
          <w:kern w:val="2"/>
          <w:sz w:val="24"/>
          <w:szCs w:val="24"/>
          <w:highlight w:val="none"/>
          <w:lang w:val="en-US" w:eastAsia="zh-CN" w:bidi="ar-SA"/>
        </w:rPr>
        <w:t>符合《中华人民共和国政府采购法》第二十二条的规定：</w:t>
      </w:r>
    </w:p>
    <w:p w14:paraId="0E6412D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（一）具有独立承担民事责任的能力：</w:t>
      </w:r>
    </w:p>
    <w:p w14:paraId="095B3F6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（二）具有良好的商业信誉和健全的财务会计制度；</w:t>
      </w:r>
    </w:p>
    <w:p w14:paraId="1BE6657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（三）具有履行合同所必需的设备和专业技术能力；</w:t>
      </w:r>
    </w:p>
    <w:p w14:paraId="356971B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（四）有依法缴纳税收和社会保障资金的良好记录；</w:t>
      </w:r>
    </w:p>
    <w:p w14:paraId="42B8BBF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（五）参加政府采购活动前三年内，在经营活动中没有重大违法记录；</w:t>
      </w:r>
    </w:p>
    <w:p w14:paraId="19B6C04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（六）法律、行政法规规定的其他条件。</w:t>
      </w:r>
    </w:p>
    <w:p w14:paraId="4DDD0F0A">
      <w:pPr>
        <w:pStyle w:val="5"/>
        <w:rPr>
          <w:rFonts w:hint="eastAsia" w:ascii="仿宋" w:hAnsi="仿宋" w:eastAsia="仿宋" w:cs="仿宋"/>
          <w:color w:val="auto"/>
          <w:highlight w:val="none"/>
          <w:lang w:val="en-US" w:eastAsia="zh-CN"/>
        </w:rPr>
      </w:pPr>
    </w:p>
    <w:p w14:paraId="494575D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14:paraId="584EE35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14:paraId="2BF6D0B9">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6FE15EEC">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1AA8CED3">
      <w:pPr>
        <w:spacing w:line="360" w:lineRule="auto"/>
        <w:ind w:left="0" w:leftChars="0" w:firstLine="2940" w:firstLineChars="1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22EE404C">
      <w:pPr>
        <w:spacing w:line="360" w:lineRule="auto"/>
        <w:ind w:left="0" w:leftChars="0" w:firstLine="2940" w:firstLineChars="122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9A3E0C7">
      <w:pPr>
        <w:autoSpaceDE w:val="0"/>
        <w:autoSpaceDN w:val="0"/>
        <w:adjustRightInd w:val="0"/>
        <w:spacing w:line="360" w:lineRule="auto"/>
        <w:ind w:left="0" w:leftChars="0" w:firstLine="2940" w:firstLineChars="1225"/>
        <w:rPr>
          <w:rFonts w:hint="eastAsia" w:ascii="仿宋" w:hAnsi="仿宋" w:eastAsia="仿宋" w:cs="仿宋"/>
          <w:color w:val="auto"/>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59A5823">
      <w:pPr>
        <w:pStyle w:val="2"/>
        <w:pageBreakBefore/>
        <w:bidi w:val="0"/>
        <w:spacing w:line="360" w:lineRule="auto"/>
        <w:jc w:val="center"/>
        <w:outlineLvl w:val="2"/>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rPr>
        <w:t>（</w:t>
      </w:r>
      <w:r>
        <w:rPr>
          <w:rFonts w:hint="eastAsia" w:ascii="仿宋" w:hAnsi="仿宋" w:cs="仿宋"/>
          <w:b/>
          <w:bCs/>
          <w:color w:val="auto"/>
          <w:sz w:val="28"/>
          <w:szCs w:val="28"/>
          <w:highlight w:val="none"/>
          <w:lang w:val="en-US" w:eastAsia="zh-CN"/>
        </w:rPr>
        <w:t>二</w:t>
      </w:r>
      <w:r>
        <w:rPr>
          <w:rFonts w:hint="eastAsia" w:ascii="仿宋" w:hAnsi="仿宋" w:eastAsia="仿宋" w:cs="仿宋"/>
          <w:b/>
          <w:bCs/>
          <w:color w:val="auto"/>
          <w:sz w:val="28"/>
          <w:szCs w:val="28"/>
          <w:highlight w:val="none"/>
        </w:rPr>
        <w:t>）</w:t>
      </w:r>
      <w:bookmarkEnd w:id="3"/>
      <w:bookmarkEnd w:id="4"/>
      <w:bookmarkStart w:id="6" w:name="_Toc21445"/>
      <w:r>
        <w:rPr>
          <w:rFonts w:hint="eastAsia" w:ascii="仿宋" w:hAnsi="仿宋" w:cs="仿宋"/>
          <w:b/>
          <w:bCs/>
          <w:color w:val="auto"/>
          <w:sz w:val="28"/>
          <w:szCs w:val="28"/>
          <w:highlight w:val="none"/>
          <w:lang w:eastAsia="zh-CN"/>
        </w:rPr>
        <w:t>营业执照等主体资格证明文件</w:t>
      </w:r>
    </w:p>
    <w:p w14:paraId="4E5A7C85">
      <w:pPr>
        <w:pStyle w:val="2"/>
        <w:bidi w:val="0"/>
        <w:spacing w:line="360" w:lineRule="auto"/>
        <w:jc w:val="center"/>
        <w:rPr>
          <w:rFonts w:hint="eastAsia" w:ascii="仿宋" w:hAnsi="仿宋" w:eastAsia="仿宋" w:cs="仿宋"/>
          <w:color w:val="auto"/>
          <w:sz w:val="24"/>
          <w:szCs w:val="24"/>
          <w:highlight w:val="none"/>
        </w:rPr>
      </w:pPr>
    </w:p>
    <w:p w14:paraId="5A16292B">
      <w:pPr>
        <w:pStyle w:val="2"/>
        <w:bidi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bookmarkEnd w:id="6"/>
    <w:p w14:paraId="0B76BF19">
      <w:pPr>
        <w:rPr>
          <w:rFonts w:hint="eastAsia" w:ascii="仿宋" w:hAnsi="仿宋" w:eastAsia="仿宋" w:cs="仿宋"/>
          <w:b/>
          <w:color w:val="auto"/>
          <w:sz w:val="28"/>
          <w:szCs w:val="28"/>
          <w:highlight w:val="none"/>
          <w:lang w:val="en-US" w:eastAsia="zh-CN"/>
        </w:rPr>
      </w:pPr>
      <w:bookmarkStart w:id="7" w:name="_Toc22262"/>
      <w:bookmarkStart w:id="8" w:name="_Toc15006"/>
      <w:r>
        <w:rPr>
          <w:rFonts w:hint="eastAsia" w:ascii="仿宋" w:hAnsi="仿宋" w:eastAsia="仿宋" w:cs="仿宋"/>
          <w:b/>
          <w:color w:val="auto"/>
          <w:sz w:val="28"/>
          <w:szCs w:val="28"/>
          <w:highlight w:val="none"/>
          <w:lang w:val="en-US" w:eastAsia="zh-CN"/>
        </w:rPr>
        <w:br w:type="page"/>
      </w:r>
    </w:p>
    <w:p w14:paraId="694C2A84">
      <w:pPr>
        <w:pStyle w:val="4"/>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（三）</w:t>
      </w:r>
      <w:r>
        <w:rPr>
          <w:rFonts w:hint="eastAsia" w:ascii="仿宋" w:hAnsi="仿宋" w:eastAsia="仿宋" w:cs="仿宋"/>
          <w:b/>
          <w:color w:val="auto"/>
          <w:sz w:val="28"/>
          <w:szCs w:val="28"/>
          <w:highlight w:val="none"/>
          <w:lang w:val="zh-CN"/>
        </w:rPr>
        <w:t>法定代表人身份证明/法定代表人授权书</w:t>
      </w:r>
      <w:bookmarkEnd w:id="5"/>
      <w:bookmarkEnd w:id="7"/>
      <w:bookmarkEnd w:id="8"/>
    </w:p>
    <w:p w14:paraId="40F6C9A8">
      <w:pPr>
        <w:bidi w:val="0"/>
        <w:adjustRightInd w:val="0"/>
        <w:snapToGrid w:val="0"/>
        <w:spacing w:line="360" w:lineRule="auto"/>
        <w:jc w:val="center"/>
        <w:rPr>
          <w:rFonts w:hint="eastAsia" w:ascii="仿宋" w:hAnsi="仿宋" w:eastAsia="仿宋" w:cs="仿宋"/>
          <w:b/>
          <w:color w:val="auto"/>
          <w:sz w:val="24"/>
          <w:szCs w:val="24"/>
          <w:highlight w:val="none"/>
        </w:rPr>
      </w:pPr>
      <w:bookmarkStart w:id="9" w:name="_Toc495908048"/>
      <w:bookmarkStart w:id="10" w:name="_Toc1610"/>
      <w:bookmarkStart w:id="11" w:name="_Toc495681533"/>
      <w:bookmarkStart w:id="12" w:name="_Toc495681252"/>
      <w:bookmarkStart w:id="13" w:name="_Toc495671263"/>
      <w:bookmarkStart w:id="14" w:name="_Toc495681406"/>
      <w:r>
        <w:rPr>
          <w:rFonts w:hint="eastAsia" w:ascii="仿宋" w:hAnsi="仿宋" w:eastAsia="仿宋" w:cs="仿宋"/>
          <w:b/>
          <w:color w:val="auto"/>
          <w:sz w:val="24"/>
          <w:szCs w:val="24"/>
          <w:highlight w:val="none"/>
        </w:rPr>
        <w:t>（1）法定代表人身份证明</w:t>
      </w:r>
      <w:bookmarkEnd w:id="9"/>
      <w:bookmarkEnd w:id="10"/>
      <w:bookmarkEnd w:id="11"/>
      <w:bookmarkEnd w:id="12"/>
      <w:bookmarkEnd w:id="13"/>
      <w:bookmarkEnd w:id="14"/>
    </w:p>
    <w:p w14:paraId="2C45D40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15" w:name="_Toc495671264"/>
      <w:bookmarkStart w:id="16" w:name="_Toc18921"/>
      <w:bookmarkStart w:id="17" w:name="_Toc495681407"/>
      <w:bookmarkStart w:id="18" w:name="_Toc495681534"/>
      <w:bookmarkStart w:id="19" w:name="_Toc495681253"/>
      <w:bookmarkStart w:id="20" w:name="_Toc495908049"/>
      <w:r>
        <w:rPr>
          <w:rFonts w:hint="eastAsia" w:ascii="仿宋" w:hAnsi="仿宋" w:eastAsia="仿宋" w:cs="仿宋"/>
          <w:b/>
          <w:color w:val="auto"/>
          <w:sz w:val="24"/>
          <w:szCs w:val="24"/>
          <w:highlight w:val="none"/>
        </w:rPr>
        <w:t>（2）法定代表人授权书</w:t>
      </w:r>
      <w:bookmarkEnd w:id="15"/>
      <w:bookmarkEnd w:id="16"/>
      <w:bookmarkEnd w:id="17"/>
      <w:bookmarkEnd w:id="18"/>
      <w:bookmarkEnd w:id="19"/>
      <w:bookmarkEnd w:id="20"/>
    </w:p>
    <w:p w14:paraId="0EB82B50">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5566BE5">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02A4E3E9">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1"/>
        </w:numPr>
        <w:wordWrap/>
        <w:bidi w:val="0"/>
        <w:spacing w:line="360" w:lineRule="auto"/>
        <w:ind w:firstLine="480" w:firstLineChars="200"/>
        <w:textAlignment w:val="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br w:type="page"/>
      </w:r>
    </w:p>
    <w:p w14:paraId="55FAFC22">
      <w:pPr>
        <w:pStyle w:val="4"/>
        <w:bidi w:val="0"/>
        <w:spacing w:line="360" w:lineRule="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（四）供应商资质</w:t>
      </w:r>
    </w:p>
    <w:p w14:paraId="54424612">
      <w:pPr>
        <w:wordWrap/>
        <w:autoSpaceDE w:val="0"/>
        <w:autoSpaceDN w:val="0"/>
        <w:bidi w:val="0"/>
        <w:adjustRightInd w:val="0"/>
        <w:snapToGrid w:val="0"/>
        <w:spacing w:before="120" w:line="36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highlight w:val="none"/>
          <w:lang w:val="en-US" w:eastAsia="zh-CN"/>
        </w:rPr>
        <w:t>扫描件或复印件加盖单位公章</w:t>
      </w:r>
    </w:p>
    <w:p w14:paraId="235447CD">
      <w:pP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br w:type="page"/>
      </w:r>
    </w:p>
    <w:p w14:paraId="7CC91CA6">
      <w:pPr>
        <w:pStyle w:val="4"/>
        <w:bidi w:val="0"/>
        <w:spacing w:line="360" w:lineRule="auto"/>
        <w:outlineLvl w:val="2"/>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（五）项目经理资质</w:t>
      </w:r>
    </w:p>
    <w:p w14:paraId="02B2D663">
      <w:pPr>
        <w:wordWrap/>
        <w:autoSpaceDE w:val="0"/>
        <w:autoSpaceDN w:val="0"/>
        <w:bidi w:val="0"/>
        <w:adjustRightInd w:val="0"/>
        <w:snapToGrid w:val="0"/>
        <w:spacing w:before="120" w:line="36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highlight w:val="none"/>
          <w:lang w:val="en-US" w:eastAsia="zh-CN"/>
        </w:rPr>
        <w:t>扫描件或复印件加盖单位公章</w:t>
      </w:r>
    </w:p>
    <w:p w14:paraId="69323BC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193C9F"/>
    <w:rsid w:val="530E2D51"/>
    <w:rsid w:val="67193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5">
    <w:name w:val="Body Text"/>
    <w:basedOn w:val="1"/>
    <w:next w:val="1"/>
    <w:qFormat/>
    <w:uiPriority w:val="0"/>
    <w:rPr>
      <w:rFonts w:ascii="Arial" w:hAnsi="Arial" w:eastAsia="Arial" w:cs="Arial"/>
      <w:sz w:val="21"/>
      <w:szCs w:val="21"/>
      <w:lang w:val="en-US" w:eastAsia="en-US" w:bidi="ar-SA"/>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2026-07-07T07:39:00Z</dcterms:created>
  <dc:creator>劉瑛</dc:creator>
  <cp:lastModifiedBy>劉瑛</cp:lastModifiedBy>
  <dcterms:modified xsi:type="dcterms:W3CDTF">2026-07-07T07:39:49Z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10F6B0AB235A430099D65119DF0A0E9A_13</vt:lpwstr>
  </property>
  <property fmtid="{D5CDD505-2E9C-101B-9397-08002B2CF9AE}" pid="4" name="KSOTemplateDocerSaveRecord">
    <vt:lpwstr>eyJoZGlkIjoiMjg3MDQ0ODIzNjJjOGZkYzRkM2M1MjZiMzhkN2I0ZjEiLCJ1c2VySWQiOiI1NzQ3NjczNDAifQ==</vt:lpwstr>
  </property>
</Properties>
</file>