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008FA9">
      <w:pPr>
        <w:keepNext/>
        <w:keepLines/>
        <w:numPr>
          <w:ilvl w:val="0"/>
          <w:numId w:val="0"/>
        </w:numPr>
        <w:spacing w:line="360" w:lineRule="auto"/>
        <w:ind w:leftChars="0"/>
        <w:jc w:val="center"/>
        <w:outlineLvl w:val="2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服务方案</w:t>
      </w:r>
    </w:p>
    <w:p w14:paraId="5F56BE83">
      <w:pPr>
        <w:rPr>
          <w:rFonts w:hint="eastAsia" w:ascii="宋体" w:hAnsi="宋体" w:eastAsia="宋体" w:cs="宋体"/>
          <w:b/>
          <w:bCs w:val="0"/>
          <w:sz w:val="28"/>
          <w:szCs w:val="28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r>
        <w:rPr>
          <w:rFonts w:hint="eastAsia" w:ascii="宋体" w:hAnsi="宋体" w:eastAsia="宋体" w:cs="宋体"/>
          <w:b/>
          <w:bCs w:val="0"/>
          <w:sz w:val="28"/>
          <w:szCs w:val="28"/>
        </w:rPr>
        <w:t>供应商根据本项目制定服务方案。</w:t>
      </w:r>
    </w:p>
    <w:p w14:paraId="3A7306A5">
      <w:pPr>
        <w:spacing w:line="360" w:lineRule="auto"/>
        <w:jc w:val="center"/>
        <w:rPr>
          <w:rFonts w:hint="eastAsia" w:asciiTheme="minorEastAsia" w:hAnsiTheme="minorEastAsia" w:eastAsiaTheme="minorEastAsia" w:cstheme="minorEastAsia"/>
          <w:sz w:val="28"/>
          <w:szCs w:val="28"/>
          <w:highlight w:val="none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highlight w:val="none"/>
        </w:rPr>
        <w:t>拟派项目组人员一览表</w:t>
      </w:r>
    </w:p>
    <w:tbl>
      <w:tblPr>
        <w:tblStyle w:val="4"/>
        <w:tblW w:w="823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6"/>
        <w:gridCol w:w="1241"/>
        <w:gridCol w:w="1979"/>
        <w:gridCol w:w="805"/>
        <w:gridCol w:w="1759"/>
        <w:gridCol w:w="1702"/>
      </w:tblGrid>
      <w:tr w14:paraId="39E97E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24" w:hRule="atLeast"/>
          <w:jc w:val="center"/>
        </w:trPr>
        <w:tc>
          <w:tcPr>
            <w:tcW w:w="746" w:type="dxa"/>
            <w:noWrap w:val="0"/>
            <w:vAlign w:val="center"/>
          </w:tcPr>
          <w:p w14:paraId="272494F1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序号</w:t>
            </w:r>
          </w:p>
        </w:tc>
        <w:tc>
          <w:tcPr>
            <w:tcW w:w="1241" w:type="dxa"/>
            <w:noWrap w:val="0"/>
            <w:vAlign w:val="center"/>
          </w:tcPr>
          <w:p w14:paraId="27685499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姓名</w:t>
            </w:r>
          </w:p>
        </w:tc>
        <w:tc>
          <w:tcPr>
            <w:tcW w:w="1979" w:type="dxa"/>
            <w:noWrap w:val="0"/>
            <w:vAlign w:val="center"/>
          </w:tcPr>
          <w:p w14:paraId="4AC52881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  <w:t>身份证号</w:t>
            </w:r>
          </w:p>
        </w:tc>
        <w:tc>
          <w:tcPr>
            <w:tcW w:w="805" w:type="dxa"/>
            <w:noWrap w:val="0"/>
            <w:vAlign w:val="center"/>
          </w:tcPr>
          <w:p w14:paraId="4E0E788E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性别</w:t>
            </w:r>
          </w:p>
        </w:tc>
        <w:tc>
          <w:tcPr>
            <w:tcW w:w="1759" w:type="dxa"/>
            <w:noWrap w:val="0"/>
            <w:vAlign w:val="center"/>
          </w:tcPr>
          <w:p w14:paraId="1F374562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职称或资格证书</w:t>
            </w:r>
          </w:p>
        </w:tc>
        <w:tc>
          <w:tcPr>
            <w:tcW w:w="1702" w:type="dxa"/>
            <w:noWrap w:val="0"/>
            <w:vAlign w:val="center"/>
          </w:tcPr>
          <w:p w14:paraId="6CF196DA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拟在本项目中</w:t>
            </w:r>
          </w:p>
          <w:p w14:paraId="56BE77EA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担任的工作</w:t>
            </w:r>
          </w:p>
        </w:tc>
      </w:tr>
      <w:tr w14:paraId="3FA42A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746" w:type="dxa"/>
            <w:noWrap w:val="0"/>
            <w:vAlign w:val="top"/>
          </w:tcPr>
          <w:p w14:paraId="58629C38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241" w:type="dxa"/>
            <w:noWrap w:val="0"/>
            <w:vAlign w:val="top"/>
          </w:tcPr>
          <w:p w14:paraId="6851FAA7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979" w:type="dxa"/>
            <w:noWrap w:val="0"/>
            <w:vAlign w:val="top"/>
          </w:tcPr>
          <w:p w14:paraId="4FE6005D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805" w:type="dxa"/>
            <w:noWrap w:val="0"/>
            <w:vAlign w:val="top"/>
          </w:tcPr>
          <w:p w14:paraId="2FCFE835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759" w:type="dxa"/>
            <w:noWrap w:val="0"/>
            <w:vAlign w:val="top"/>
          </w:tcPr>
          <w:p w14:paraId="33E80CAF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702" w:type="dxa"/>
            <w:noWrap w:val="0"/>
            <w:vAlign w:val="center"/>
          </w:tcPr>
          <w:p w14:paraId="09B8DB23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 w14:paraId="61DA1A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746" w:type="dxa"/>
            <w:noWrap w:val="0"/>
            <w:vAlign w:val="top"/>
          </w:tcPr>
          <w:p w14:paraId="708CB331">
            <w:pPr>
              <w:tabs>
                <w:tab w:val="left" w:pos="0"/>
              </w:tabs>
              <w:spacing w:line="360" w:lineRule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241" w:type="dxa"/>
            <w:noWrap w:val="0"/>
            <w:vAlign w:val="top"/>
          </w:tcPr>
          <w:p w14:paraId="1F5BF61B">
            <w:pPr>
              <w:tabs>
                <w:tab w:val="left" w:pos="0"/>
              </w:tabs>
              <w:spacing w:line="360" w:lineRule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979" w:type="dxa"/>
            <w:noWrap w:val="0"/>
            <w:vAlign w:val="top"/>
          </w:tcPr>
          <w:p w14:paraId="3881E7A6">
            <w:pPr>
              <w:tabs>
                <w:tab w:val="left" w:pos="0"/>
              </w:tabs>
              <w:spacing w:line="360" w:lineRule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805" w:type="dxa"/>
            <w:noWrap w:val="0"/>
            <w:vAlign w:val="top"/>
          </w:tcPr>
          <w:p w14:paraId="5B1824DD">
            <w:pPr>
              <w:tabs>
                <w:tab w:val="left" w:pos="0"/>
              </w:tabs>
              <w:spacing w:line="360" w:lineRule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759" w:type="dxa"/>
            <w:noWrap w:val="0"/>
            <w:vAlign w:val="top"/>
          </w:tcPr>
          <w:p w14:paraId="103AD36C">
            <w:pPr>
              <w:tabs>
                <w:tab w:val="left" w:pos="0"/>
              </w:tabs>
              <w:spacing w:line="360" w:lineRule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702" w:type="dxa"/>
            <w:noWrap w:val="0"/>
            <w:vAlign w:val="center"/>
          </w:tcPr>
          <w:p w14:paraId="34B53F94">
            <w:pPr>
              <w:tabs>
                <w:tab w:val="left" w:pos="0"/>
              </w:tabs>
              <w:spacing w:line="360" w:lineRule="auto"/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 w14:paraId="72B33B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746" w:type="dxa"/>
            <w:noWrap w:val="0"/>
            <w:vAlign w:val="top"/>
          </w:tcPr>
          <w:p w14:paraId="04AE8CDA">
            <w:pPr>
              <w:tabs>
                <w:tab w:val="left" w:pos="0"/>
              </w:tabs>
              <w:spacing w:line="360" w:lineRule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241" w:type="dxa"/>
            <w:noWrap w:val="0"/>
            <w:vAlign w:val="top"/>
          </w:tcPr>
          <w:p w14:paraId="1FDC64AC">
            <w:pPr>
              <w:tabs>
                <w:tab w:val="left" w:pos="0"/>
              </w:tabs>
              <w:spacing w:line="360" w:lineRule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979" w:type="dxa"/>
            <w:noWrap w:val="0"/>
            <w:vAlign w:val="top"/>
          </w:tcPr>
          <w:p w14:paraId="0418B5E5">
            <w:pPr>
              <w:tabs>
                <w:tab w:val="left" w:pos="0"/>
              </w:tabs>
              <w:spacing w:line="360" w:lineRule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805" w:type="dxa"/>
            <w:noWrap w:val="0"/>
            <w:vAlign w:val="top"/>
          </w:tcPr>
          <w:p w14:paraId="7AE43E2E">
            <w:pPr>
              <w:tabs>
                <w:tab w:val="left" w:pos="0"/>
              </w:tabs>
              <w:spacing w:line="360" w:lineRule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759" w:type="dxa"/>
            <w:noWrap w:val="0"/>
            <w:vAlign w:val="top"/>
          </w:tcPr>
          <w:p w14:paraId="180D8731">
            <w:pPr>
              <w:tabs>
                <w:tab w:val="left" w:pos="0"/>
              </w:tabs>
              <w:spacing w:line="360" w:lineRule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702" w:type="dxa"/>
            <w:noWrap w:val="0"/>
            <w:vAlign w:val="center"/>
          </w:tcPr>
          <w:p w14:paraId="55EB3C76">
            <w:pPr>
              <w:tabs>
                <w:tab w:val="left" w:pos="0"/>
              </w:tabs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 w14:paraId="2F9343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746" w:type="dxa"/>
            <w:noWrap w:val="0"/>
            <w:vAlign w:val="top"/>
          </w:tcPr>
          <w:p w14:paraId="08E94ADE">
            <w:pPr>
              <w:tabs>
                <w:tab w:val="left" w:pos="0"/>
              </w:tabs>
              <w:spacing w:line="360" w:lineRule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241" w:type="dxa"/>
            <w:noWrap w:val="0"/>
            <w:vAlign w:val="top"/>
          </w:tcPr>
          <w:p w14:paraId="617AD0FC">
            <w:pPr>
              <w:tabs>
                <w:tab w:val="left" w:pos="0"/>
              </w:tabs>
              <w:spacing w:line="360" w:lineRule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979" w:type="dxa"/>
            <w:noWrap w:val="0"/>
            <w:vAlign w:val="top"/>
          </w:tcPr>
          <w:p w14:paraId="4384B02A">
            <w:pPr>
              <w:tabs>
                <w:tab w:val="left" w:pos="0"/>
              </w:tabs>
              <w:spacing w:line="360" w:lineRule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805" w:type="dxa"/>
            <w:noWrap w:val="0"/>
            <w:vAlign w:val="top"/>
          </w:tcPr>
          <w:p w14:paraId="19C4FF1C">
            <w:pPr>
              <w:tabs>
                <w:tab w:val="left" w:pos="0"/>
              </w:tabs>
              <w:spacing w:line="360" w:lineRule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759" w:type="dxa"/>
            <w:noWrap w:val="0"/>
            <w:vAlign w:val="top"/>
          </w:tcPr>
          <w:p w14:paraId="46F3A25A">
            <w:pPr>
              <w:tabs>
                <w:tab w:val="left" w:pos="0"/>
              </w:tabs>
              <w:spacing w:line="360" w:lineRule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702" w:type="dxa"/>
            <w:noWrap w:val="0"/>
            <w:vAlign w:val="center"/>
          </w:tcPr>
          <w:p w14:paraId="445FFCC7">
            <w:pPr>
              <w:tabs>
                <w:tab w:val="left" w:pos="0"/>
              </w:tabs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 w14:paraId="34C82C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746" w:type="dxa"/>
            <w:noWrap w:val="0"/>
            <w:vAlign w:val="top"/>
          </w:tcPr>
          <w:p w14:paraId="2757F12B">
            <w:pPr>
              <w:tabs>
                <w:tab w:val="left" w:pos="0"/>
              </w:tabs>
              <w:spacing w:line="360" w:lineRule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241" w:type="dxa"/>
            <w:noWrap w:val="0"/>
            <w:vAlign w:val="top"/>
          </w:tcPr>
          <w:p w14:paraId="5ECEDF9C">
            <w:pPr>
              <w:tabs>
                <w:tab w:val="left" w:pos="0"/>
              </w:tabs>
              <w:spacing w:line="360" w:lineRule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979" w:type="dxa"/>
            <w:noWrap w:val="0"/>
            <w:vAlign w:val="top"/>
          </w:tcPr>
          <w:p w14:paraId="13E10BE3">
            <w:pPr>
              <w:tabs>
                <w:tab w:val="left" w:pos="0"/>
              </w:tabs>
              <w:spacing w:line="360" w:lineRule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805" w:type="dxa"/>
            <w:noWrap w:val="0"/>
            <w:vAlign w:val="top"/>
          </w:tcPr>
          <w:p w14:paraId="372E1670">
            <w:pPr>
              <w:tabs>
                <w:tab w:val="left" w:pos="0"/>
              </w:tabs>
              <w:spacing w:line="360" w:lineRule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759" w:type="dxa"/>
            <w:noWrap w:val="0"/>
            <w:vAlign w:val="top"/>
          </w:tcPr>
          <w:p w14:paraId="214A0450">
            <w:pPr>
              <w:tabs>
                <w:tab w:val="left" w:pos="0"/>
              </w:tabs>
              <w:spacing w:line="360" w:lineRule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702" w:type="dxa"/>
            <w:noWrap w:val="0"/>
            <w:vAlign w:val="center"/>
          </w:tcPr>
          <w:p w14:paraId="2210DEC5">
            <w:pPr>
              <w:tabs>
                <w:tab w:val="left" w:pos="0"/>
              </w:tabs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 w14:paraId="206A53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746" w:type="dxa"/>
            <w:noWrap w:val="0"/>
            <w:vAlign w:val="top"/>
          </w:tcPr>
          <w:p w14:paraId="493A5812">
            <w:pPr>
              <w:tabs>
                <w:tab w:val="left" w:pos="0"/>
              </w:tabs>
              <w:spacing w:line="360" w:lineRule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241" w:type="dxa"/>
            <w:noWrap w:val="0"/>
            <w:vAlign w:val="top"/>
          </w:tcPr>
          <w:p w14:paraId="24BCC431">
            <w:pPr>
              <w:tabs>
                <w:tab w:val="left" w:pos="0"/>
              </w:tabs>
              <w:spacing w:line="360" w:lineRule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979" w:type="dxa"/>
            <w:noWrap w:val="0"/>
            <w:vAlign w:val="top"/>
          </w:tcPr>
          <w:p w14:paraId="549DB6FC">
            <w:pPr>
              <w:tabs>
                <w:tab w:val="left" w:pos="0"/>
              </w:tabs>
              <w:spacing w:line="360" w:lineRule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805" w:type="dxa"/>
            <w:noWrap w:val="0"/>
            <w:vAlign w:val="top"/>
          </w:tcPr>
          <w:p w14:paraId="0DBF1458">
            <w:pPr>
              <w:tabs>
                <w:tab w:val="left" w:pos="0"/>
              </w:tabs>
              <w:spacing w:line="360" w:lineRule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759" w:type="dxa"/>
            <w:noWrap w:val="0"/>
            <w:vAlign w:val="top"/>
          </w:tcPr>
          <w:p w14:paraId="610FA29B">
            <w:pPr>
              <w:tabs>
                <w:tab w:val="left" w:pos="0"/>
              </w:tabs>
              <w:spacing w:line="360" w:lineRule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702" w:type="dxa"/>
            <w:noWrap w:val="0"/>
            <w:vAlign w:val="center"/>
          </w:tcPr>
          <w:p w14:paraId="4DF470EC">
            <w:pPr>
              <w:tabs>
                <w:tab w:val="left" w:pos="0"/>
              </w:tabs>
              <w:spacing w:line="360" w:lineRule="auto"/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 w14:paraId="493C00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746" w:type="dxa"/>
            <w:noWrap w:val="0"/>
            <w:vAlign w:val="top"/>
          </w:tcPr>
          <w:p w14:paraId="1344579D">
            <w:pPr>
              <w:tabs>
                <w:tab w:val="left" w:pos="0"/>
              </w:tabs>
              <w:spacing w:line="360" w:lineRule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241" w:type="dxa"/>
            <w:noWrap w:val="0"/>
            <w:vAlign w:val="top"/>
          </w:tcPr>
          <w:p w14:paraId="3CB5D427">
            <w:pPr>
              <w:tabs>
                <w:tab w:val="left" w:pos="0"/>
              </w:tabs>
              <w:spacing w:line="360" w:lineRule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979" w:type="dxa"/>
            <w:noWrap w:val="0"/>
            <w:vAlign w:val="top"/>
          </w:tcPr>
          <w:p w14:paraId="44096037">
            <w:pPr>
              <w:tabs>
                <w:tab w:val="left" w:pos="0"/>
              </w:tabs>
              <w:spacing w:line="360" w:lineRule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805" w:type="dxa"/>
            <w:noWrap w:val="0"/>
            <w:vAlign w:val="top"/>
          </w:tcPr>
          <w:p w14:paraId="6FA96F15">
            <w:pPr>
              <w:tabs>
                <w:tab w:val="left" w:pos="0"/>
              </w:tabs>
              <w:spacing w:line="360" w:lineRule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759" w:type="dxa"/>
            <w:noWrap w:val="0"/>
            <w:vAlign w:val="top"/>
          </w:tcPr>
          <w:p w14:paraId="4D4ACE12">
            <w:pPr>
              <w:tabs>
                <w:tab w:val="left" w:pos="0"/>
              </w:tabs>
              <w:spacing w:line="360" w:lineRule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702" w:type="dxa"/>
            <w:noWrap w:val="0"/>
            <w:vAlign w:val="top"/>
          </w:tcPr>
          <w:p w14:paraId="481F39B4">
            <w:pPr>
              <w:tabs>
                <w:tab w:val="left" w:pos="0"/>
              </w:tabs>
              <w:spacing w:line="360" w:lineRule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</w:tr>
      <w:tr w14:paraId="1EA1EF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746" w:type="dxa"/>
            <w:noWrap w:val="0"/>
            <w:vAlign w:val="top"/>
          </w:tcPr>
          <w:p w14:paraId="593C2E5B">
            <w:pPr>
              <w:tabs>
                <w:tab w:val="left" w:pos="0"/>
              </w:tabs>
              <w:spacing w:line="360" w:lineRule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241" w:type="dxa"/>
            <w:noWrap w:val="0"/>
            <w:vAlign w:val="top"/>
          </w:tcPr>
          <w:p w14:paraId="71ED7C44">
            <w:pPr>
              <w:tabs>
                <w:tab w:val="left" w:pos="0"/>
              </w:tabs>
              <w:spacing w:line="360" w:lineRule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979" w:type="dxa"/>
            <w:noWrap w:val="0"/>
            <w:vAlign w:val="top"/>
          </w:tcPr>
          <w:p w14:paraId="04D84DF1">
            <w:pPr>
              <w:tabs>
                <w:tab w:val="left" w:pos="0"/>
              </w:tabs>
              <w:spacing w:line="360" w:lineRule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805" w:type="dxa"/>
            <w:noWrap w:val="0"/>
            <w:vAlign w:val="top"/>
          </w:tcPr>
          <w:p w14:paraId="29236465">
            <w:pPr>
              <w:tabs>
                <w:tab w:val="left" w:pos="0"/>
              </w:tabs>
              <w:spacing w:line="360" w:lineRule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759" w:type="dxa"/>
            <w:noWrap w:val="0"/>
            <w:vAlign w:val="top"/>
          </w:tcPr>
          <w:p w14:paraId="3E3D645E">
            <w:pPr>
              <w:tabs>
                <w:tab w:val="left" w:pos="0"/>
              </w:tabs>
              <w:spacing w:line="360" w:lineRule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702" w:type="dxa"/>
            <w:noWrap w:val="0"/>
            <w:vAlign w:val="top"/>
          </w:tcPr>
          <w:p w14:paraId="48525D8A">
            <w:pPr>
              <w:tabs>
                <w:tab w:val="left" w:pos="0"/>
              </w:tabs>
              <w:spacing w:line="360" w:lineRule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</w:tr>
      <w:tr w14:paraId="22C82F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17" w:hRule="atLeast"/>
          <w:jc w:val="center"/>
        </w:trPr>
        <w:tc>
          <w:tcPr>
            <w:tcW w:w="746" w:type="dxa"/>
            <w:noWrap w:val="0"/>
            <w:vAlign w:val="top"/>
          </w:tcPr>
          <w:p w14:paraId="5CDDD7D9">
            <w:pPr>
              <w:tabs>
                <w:tab w:val="left" w:pos="0"/>
              </w:tabs>
              <w:spacing w:line="360" w:lineRule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241" w:type="dxa"/>
            <w:noWrap w:val="0"/>
            <w:vAlign w:val="top"/>
          </w:tcPr>
          <w:p w14:paraId="0A0075BC">
            <w:pPr>
              <w:tabs>
                <w:tab w:val="left" w:pos="0"/>
              </w:tabs>
              <w:spacing w:line="360" w:lineRule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979" w:type="dxa"/>
            <w:noWrap w:val="0"/>
            <w:vAlign w:val="top"/>
          </w:tcPr>
          <w:p w14:paraId="7921BF3E">
            <w:pPr>
              <w:tabs>
                <w:tab w:val="left" w:pos="0"/>
              </w:tabs>
              <w:spacing w:line="360" w:lineRule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805" w:type="dxa"/>
            <w:noWrap w:val="0"/>
            <w:vAlign w:val="top"/>
          </w:tcPr>
          <w:p w14:paraId="15EF3BDE">
            <w:pPr>
              <w:tabs>
                <w:tab w:val="left" w:pos="0"/>
              </w:tabs>
              <w:spacing w:line="360" w:lineRule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759" w:type="dxa"/>
            <w:noWrap w:val="0"/>
            <w:vAlign w:val="top"/>
          </w:tcPr>
          <w:p w14:paraId="37F68403">
            <w:pPr>
              <w:tabs>
                <w:tab w:val="left" w:pos="0"/>
              </w:tabs>
              <w:spacing w:line="360" w:lineRule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702" w:type="dxa"/>
            <w:noWrap w:val="0"/>
            <w:vAlign w:val="top"/>
          </w:tcPr>
          <w:p w14:paraId="7F1D544F">
            <w:pPr>
              <w:tabs>
                <w:tab w:val="left" w:pos="0"/>
              </w:tabs>
              <w:spacing w:line="360" w:lineRule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</w:tr>
      <w:tr w14:paraId="5DD716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746" w:type="dxa"/>
            <w:noWrap w:val="0"/>
            <w:vAlign w:val="top"/>
          </w:tcPr>
          <w:p w14:paraId="347558D3">
            <w:pPr>
              <w:tabs>
                <w:tab w:val="left" w:pos="0"/>
              </w:tabs>
              <w:spacing w:line="360" w:lineRule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241" w:type="dxa"/>
            <w:noWrap w:val="0"/>
            <w:vAlign w:val="top"/>
          </w:tcPr>
          <w:p w14:paraId="3A8C32C1">
            <w:pPr>
              <w:tabs>
                <w:tab w:val="left" w:pos="0"/>
              </w:tabs>
              <w:spacing w:line="360" w:lineRule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979" w:type="dxa"/>
            <w:noWrap w:val="0"/>
            <w:vAlign w:val="top"/>
          </w:tcPr>
          <w:p w14:paraId="0D8B7D20">
            <w:pPr>
              <w:tabs>
                <w:tab w:val="left" w:pos="0"/>
              </w:tabs>
              <w:spacing w:line="360" w:lineRule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805" w:type="dxa"/>
            <w:noWrap w:val="0"/>
            <w:vAlign w:val="top"/>
          </w:tcPr>
          <w:p w14:paraId="627E389B">
            <w:pPr>
              <w:tabs>
                <w:tab w:val="left" w:pos="0"/>
              </w:tabs>
              <w:spacing w:line="360" w:lineRule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759" w:type="dxa"/>
            <w:noWrap w:val="0"/>
            <w:vAlign w:val="top"/>
          </w:tcPr>
          <w:p w14:paraId="282287E4">
            <w:pPr>
              <w:tabs>
                <w:tab w:val="left" w:pos="0"/>
              </w:tabs>
              <w:spacing w:line="360" w:lineRule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702" w:type="dxa"/>
            <w:noWrap w:val="0"/>
            <w:vAlign w:val="top"/>
          </w:tcPr>
          <w:p w14:paraId="04BCB03A">
            <w:pPr>
              <w:tabs>
                <w:tab w:val="left" w:pos="0"/>
              </w:tabs>
              <w:spacing w:line="360" w:lineRule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</w:tr>
    </w:tbl>
    <w:p w14:paraId="1223E225">
      <w:pPr>
        <w:bidi w:val="0"/>
        <w:spacing w:line="360" w:lineRule="auto"/>
        <w:jc w:val="center"/>
        <w:rPr>
          <w:rFonts w:hint="eastAsia" w:asciiTheme="minorEastAsia" w:hAnsiTheme="minorEastAsia" w:eastAsiaTheme="minorEastAsia" w:cstheme="minorEastAsia"/>
          <w:color w:val="auto"/>
          <w:highlight w:val="none"/>
        </w:rPr>
      </w:pPr>
    </w:p>
    <w:p w14:paraId="48CDE75D">
      <w:pPr>
        <w:spacing w:line="360" w:lineRule="auto"/>
        <w:ind w:firstLine="480" w:firstLineChars="200"/>
        <w:rPr>
          <w:rFonts w:hint="default" w:asciiTheme="minorEastAsia" w:hAnsiTheme="minorEastAsia" w:eastAsiaTheme="minorEastAsia" w:cstheme="minorEastAsia"/>
          <w:b w:val="0"/>
          <w:bCs/>
          <w:sz w:val="24"/>
          <w:highlight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/>
          <w:sz w:val="24"/>
          <w:highlight w:val="none"/>
        </w:rPr>
        <w:t>注：本表后附</w:t>
      </w:r>
      <w:r>
        <w:rPr>
          <w:rFonts w:hint="eastAsia" w:asciiTheme="minorEastAsia" w:hAnsiTheme="minorEastAsia" w:eastAsiaTheme="minorEastAsia" w:cstheme="minorEastAsia"/>
          <w:b w:val="0"/>
          <w:bCs/>
          <w:sz w:val="24"/>
          <w:highlight w:val="none"/>
          <w:lang w:val="en-US" w:eastAsia="zh-CN"/>
        </w:rPr>
        <w:t>人员身份证、职称或资格证书、社保缴纳证明材料等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  <w:lang w:val="en-US" w:eastAsia="zh-CN"/>
        </w:rPr>
        <w:t>。</w:t>
      </w:r>
    </w:p>
    <w:p w14:paraId="6E1B9CFC">
      <w:pPr>
        <w:rPr>
          <w:rFonts w:hint="eastAsia" w:ascii="宋体" w:hAnsi="宋体" w:eastAsia="宋体" w:cs="宋体"/>
          <w:b/>
          <w:bCs/>
          <w:color w:val="auto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color w:val="auto"/>
          <w:kern w:val="2"/>
          <w:sz w:val="32"/>
          <w:szCs w:val="32"/>
          <w:highlight w:val="none"/>
          <w:lang w:val="en-US" w:eastAsia="zh-CN" w:bidi="ar-SA"/>
        </w:rPr>
        <w:br w:type="textWrapping"/>
      </w:r>
    </w:p>
    <w:p w14:paraId="33788C6D">
      <w:pPr>
        <w:rPr>
          <w:rFonts w:hint="eastAsia" w:ascii="宋体" w:hAnsi="宋体" w:eastAsia="宋体" w:cs="宋体"/>
          <w:b/>
          <w:bCs/>
          <w:color w:val="auto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color w:val="auto"/>
          <w:kern w:val="2"/>
          <w:sz w:val="32"/>
          <w:szCs w:val="32"/>
          <w:highlight w:val="none"/>
          <w:lang w:val="en-US" w:eastAsia="zh-CN" w:bidi="ar-SA"/>
        </w:rPr>
        <w:br w:type="page"/>
      </w:r>
    </w:p>
    <w:p w14:paraId="24B1434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outlineLvl w:val="9"/>
        <w:rPr>
          <w:rFonts w:hint="eastAsia" w:ascii="宋体" w:hAnsi="宋体" w:eastAsia="宋体" w:cs="宋体"/>
          <w:b/>
          <w:sz w:val="28"/>
          <w:szCs w:val="28"/>
          <w:highlight w:val="none"/>
          <w:lang w:val="zh-CN"/>
        </w:rPr>
      </w:pPr>
      <w:r>
        <w:rPr>
          <w:rFonts w:hint="eastAsia" w:ascii="宋体" w:hAnsi="宋体" w:eastAsia="宋体" w:cs="宋体"/>
          <w:b/>
          <w:sz w:val="28"/>
          <w:szCs w:val="28"/>
          <w:highlight w:val="none"/>
          <w:lang w:val="zh-CN" w:eastAsia="zh-CN"/>
        </w:rPr>
        <w:t>附件1：</w:t>
      </w:r>
      <w:r>
        <w:rPr>
          <w:rFonts w:hint="eastAsia" w:ascii="宋体" w:hAnsi="宋体" w:eastAsia="宋体" w:cs="宋体"/>
          <w:b/>
          <w:sz w:val="28"/>
          <w:szCs w:val="28"/>
          <w:highlight w:val="none"/>
          <w:lang w:val="zh-CN"/>
        </w:rPr>
        <w:t>类似业绩一览表</w:t>
      </w:r>
    </w:p>
    <w:tbl>
      <w:tblPr>
        <w:tblStyle w:val="4"/>
        <w:tblW w:w="852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5"/>
        <w:gridCol w:w="1289"/>
        <w:gridCol w:w="1281"/>
        <w:gridCol w:w="1434"/>
        <w:gridCol w:w="1414"/>
        <w:gridCol w:w="2389"/>
      </w:tblGrid>
      <w:tr w14:paraId="7E521B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  <w:jc w:val="center"/>
        </w:trPr>
        <w:tc>
          <w:tcPr>
            <w:tcW w:w="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F62762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12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3B968C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项目名称</w:t>
            </w:r>
          </w:p>
        </w:tc>
        <w:tc>
          <w:tcPr>
            <w:tcW w:w="1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E4E1C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项目内容</w:t>
            </w: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3CD195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合同金额</w:t>
            </w:r>
          </w:p>
          <w:p w14:paraId="66F2BA5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（万元）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79D74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签订</w:t>
            </w: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日期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3C340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业主名称、联系人</w:t>
            </w:r>
          </w:p>
          <w:p w14:paraId="5A7E847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及电话</w:t>
            </w:r>
          </w:p>
        </w:tc>
      </w:tr>
      <w:tr w14:paraId="68A2C2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6" w:hRule="atLeast"/>
          <w:jc w:val="center"/>
        </w:trPr>
        <w:tc>
          <w:tcPr>
            <w:tcW w:w="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F1CE3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2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F53FC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8C8C4C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631D8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D5D4F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3967A7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699F54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  <w:jc w:val="center"/>
        </w:trPr>
        <w:tc>
          <w:tcPr>
            <w:tcW w:w="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B0643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12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1FE63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BA2C7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69742B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7764E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B72716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270DF7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6" w:hRule="atLeast"/>
          <w:jc w:val="center"/>
        </w:trPr>
        <w:tc>
          <w:tcPr>
            <w:tcW w:w="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D19C7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3</w:t>
            </w:r>
          </w:p>
        </w:tc>
        <w:tc>
          <w:tcPr>
            <w:tcW w:w="12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96975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26605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9521F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0EB84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809EF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2110C7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  <w:jc w:val="center"/>
        </w:trPr>
        <w:tc>
          <w:tcPr>
            <w:tcW w:w="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2F02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4</w:t>
            </w:r>
          </w:p>
        </w:tc>
        <w:tc>
          <w:tcPr>
            <w:tcW w:w="12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9CB77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1DF9A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9BF96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205F20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3F557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74AE66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6" w:hRule="atLeast"/>
          <w:jc w:val="center"/>
        </w:trPr>
        <w:tc>
          <w:tcPr>
            <w:tcW w:w="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46D0C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5</w:t>
            </w:r>
          </w:p>
        </w:tc>
        <w:tc>
          <w:tcPr>
            <w:tcW w:w="12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AAA77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969EC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432CC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FE37F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52F73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5F2BBC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  <w:jc w:val="center"/>
        </w:trPr>
        <w:tc>
          <w:tcPr>
            <w:tcW w:w="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0EF6ED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...</w:t>
            </w:r>
          </w:p>
        </w:tc>
        <w:tc>
          <w:tcPr>
            <w:tcW w:w="12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7C082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6D8B9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1593C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D824F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C2B13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</w:tbl>
    <w:p w14:paraId="2A32C68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注：</w:t>
      </w:r>
      <w:r>
        <w:rPr>
          <w:rFonts w:hint="eastAsia" w:ascii="宋体" w:hAnsi="宋体" w:eastAsia="宋体" w:cs="宋体"/>
          <w:sz w:val="24"/>
          <w:szCs w:val="24"/>
          <w:highlight w:val="none"/>
          <w:lang w:val="zh-TW" w:eastAsia="zh-TW"/>
        </w:rPr>
        <w:t>以供应商加盖公章的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业绩</w:t>
      </w:r>
      <w:r>
        <w:rPr>
          <w:rFonts w:hint="eastAsia" w:ascii="宋体" w:hAnsi="宋体" w:eastAsia="宋体" w:cs="宋体"/>
          <w:sz w:val="24"/>
          <w:szCs w:val="24"/>
          <w:highlight w:val="none"/>
          <w:lang w:val="zh-TW" w:eastAsia="zh-TW"/>
        </w:rPr>
        <w:t>合同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复印</w:t>
      </w:r>
      <w:r>
        <w:rPr>
          <w:rFonts w:hint="eastAsia" w:ascii="宋体" w:hAnsi="宋体" w:eastAsia="宋体" w:cs="宋体"/>
          <w:sz w:val="24"/>
          <w:szCs w:val="24"/>
          <w:highlight w:val="none"/>
          <w:lang w:val="zh-TW" w:eastAsia="zh-CN"/>
        </w:rPr>
        <w:t>件</w:t>
      </w:r>
      <w:r>
        <w:rPr>
          <w:rFonts w:hint="eastAsia" w:ascii="宋体" w:hAnsi="宋体" w:eastAsia="宋体" w:cs="宋体"/>
          <w:sz w:val="24"/>
          <w:szCs w:val="24"/>
          <w:highlight w:val="none"/>
          <w:lang w:val="zh-TW" w:eastAsia="zh-TW"/>
        </w:rPr>
        <w:t>为准</w:t>
      </w:r>
      <w:r>
        <w:rPr>
          <w:rFonts w:hint="eastAsia" w:ascii="宋体" w:hAnsi="宋体" w:eastAsia="宋体" w:cs="宋体"/>
          <w:sz w:val="24"/>
          <w:szCs w:val="24"/>
          <w:highlight w:val="none"/>
          <w:lang w:val="zh-TW" w:eastAsia="zh-CN"/>
        </w:rPr>
        <w:t>，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时间以合同签订日期为准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FCFB689"/>
    <w:rsid w:val="667B5B54"/>
    <w:rsid w:val="6FCFB6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正文 "/>
    <w:basedOn w:val="1"/>
    <w:next w:val="1"/>
    <w:qFormat/>
    <w:uiPriority w:val="0"/>
    <w:pPr>
      <w:widowControl w:val="0"/>
      <w:adjustRightInd w:val="0"/>
      <w:spacing w:line="318" w:lineRule="atLeast"/>
      <w:ind w:left="369" w:firstLine="369"/>
      <w:jc w:val="both"/>
      <w:textAlignment w:val="baseline"/>
    </w:pPr>
    <w:rPr>
      <w:rFonts w:ascii="宋体" w:hAnsi="宋体" w:eastAsia="宋体"/>
      <w:szCs w:val="20"/>
    </w:rPr>
  </w:style>
  <w:style w:type="paragraph" w:styleId="3">
    <w:name w:val="Body Text"/>
    <w:basedOn w:val="1"/>
    <w:next w:val="1"/>
    <w:uiPriority w:val="0"/>
    <w:pPr>
      <w:spacing w:after="12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24</Words>
  <Characters>24</Characters>
  <Lines>0</Lines>
  <Paragraphs>0</Paragraphs>
  <TotalTime>2</TotalTime>
  <ScaleCrop>false</ScaleCrop>
  <LinksUpToDate>false</LinksUpToDate>
  <CharactersWithSpaces>24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2022-03-16T11:18:00Z</dcterms:created>
  <dc:creator>陕西省政府采购综合管理平台</dc:creator>
  <cp:lastModifiedBy>ZZZZZ</cp:lastModifiedBy>
  <dcterms:modified xsi:type="dcterms:W3CDTF">2026-05-28T09:04:33Z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eyJoZGlkIjoiMTVjNDljZTRlNWE0NzE1ZTgyYzkyOWFlZDE0YWMyMjAiLCJ1c2VySWQiOiI4ODgwNzE0ODcifQ==</vt:lpwstr>
  </property>
  <property fmtid="{D5CDD505-2E9C-101B-9397-08002B2CF9AE}" pid="4" name="ICV">
    <vt:lpwstr>8FED20013B104C6AA789E80EA3B5DC2A_12</vt:lpwstr>
  </property>
</Properties>
</file>