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22508">
      <w:pPr>
        <w:pStyle w:val="4"/>
        <w:numPr>
          <w:ilvl w:val="0"/>
          <w:numId w:val="0"/>
        </w:numPr>
        <w:spacing w:line="360" w:lineRule="auto"/>
        <w:jc w:val="center"/>
        <w:outlineLvl w:val="0"/>
        <w:rPr>
          <w:rFonts w:hint="eastAsia" w:ascii="宋体" w:hAnsi="宋体" w:eastAsia="宋体" w:cs="宋体"/>
          <w:b/>
          <w:sz w:val="44"/>
          <w:szCs w:val="44"/>
        </w:rPr>
      </w:pPr>
      <w:bookmarkStart w:id="0" w:name="_Toc9192"/>
      <w:bookmarkStart w:id="1" w:name="_Toc18678"/>
      <w:r>
        <w:rPr>
          <w:rFonts w:hint="eastAsia" w:ascii="宋体" w:hAnsi="宋体" w:eastAsia="宋体" w:cs="宋体"/>
          <w:b/>
          <w:sz w:val="44"/>
          <w:szCs w:val="44"/>
        </w:rPr>
        <w:t>合同条款及格式</w:t>
      </w:r>
      <w:bookmarkEnd w:id="0"/>
      <w:bookmarkEnd w:id="1"/>
    </w:p>
    <w:p w14:paraId="28C9A3A6">
      <w:pPr>
        <w:jc w:val="center"/>
        <w:rPr>
          <w:rFonts w:hint="eastAsia"/>
          <w:sz w:val="22"/>
          <w:szCs w:val="28"/>
        </w:rPr>
      </w:pPr>
      <w:r>
        <w:rPr>
          <w:rFonts w:hint="eastAsia"/>
          <w:sz w:val="22"/>
          <w:szCs w:val="28"/>
        </w:rPr>
        <w:t>（本合同为合同样稿，最终稿由双方协商后确定）</w:t>
      </w:r>
    </w:p>
    <w:p w14:paraId="4954EA9A">
      <w:pPr>
        <w:numPr>
          <w:ilvl w:val="0"/>
          <w:numId w:val="0"/>
        </w:numPr>
        <w:rPr>
          <w:rFonts w:hint="eastAsia"/>
        </w:rPr>
      </w:pPr>
    </w:p>
    <w:p w14:paraId="4C9A52E2">
      <w:pPr>
        <w:rPr>
          <w:rFonts w:hint="eastAsia" w:ascii="宋体" w:hAnsi="宋体" w:eastAsia="宋体" w:cs="宋体"/>
          <w:kern w:val="0"/>
          <w:szCs w:val="21"/>
        </w:rPr>
      </w:pPr>
    </w:p>
    <w:p w14:paraId="7F20CB2C">
      <w:pPr>
        <w:adjustRightInd w:val="0"/>
        <w:snapToGrid w:val="0"/>
        <w:jc w:val="left"/>
        <w:rPr>
          <w:rFonts w:ascii="宋体" w:hAnsi="宋体"/>
          <w:color w:val="000000"/>
          <w:sz w:val="24"/>
        </w:rPr>
      </w:pPr>
      <w:r>
        <w:rPr>
          <w:rFonts w:hint="eastAsia" w:ascii="宋体" w:hAnsi="宋体"/>
          <w:color w:val="000000"/>
          <w:sz w:val="24"/>
        </w:rPr>
        <w:t>项目编号：</w:t>
      </w:r>
    </w:p>
    <w:p w14:paraId="0E872CC0">
      <w:pPr>
        <w:adjustRightInd w:val="0"/>
        <w:snapToGrid w:val="0"/>
        <w:jc w:val="center"/>
        <w:rPr>
          <w:rFonts w:hint="eastAsia" w:ascii="宋体" w:hAnsi="宋体"/>
          <w:b/>
          <w:color w:val="000000"/>
          <w:sz w:val="24"/>
        </w:rPr>
      </w:pPr>
    </w:p>
    <w:p w14:paraId="3FA04E3D">
      <w:pPr>
        <w:adjustRightInd w:val="0"/>
        <w:snapToGrid w:val="0"/>
        <w:jc w:val="center"/>
        <w:rPr>
          <w:rFonts w:hint="eastAsia" w:ascii="宋体" w:hAnsi="宋体"/>
          <w:b/>
          <w:color w:val="000000"/>
          <w:sz w:val="24"/>
        </w:rPr>
      </w:pPr>
    </w:p>
    <w:p w14:paraId="484E36A0">
      <w:pPr>
        <w:adjustRightInd w:val="0"/>
        <w:snapToGrid w:val="0"/>
        <w:jc w:val="center"/>
        <w:rPr>
          <w:rFonts w:hint="eastAsia" w:ascii="宋体" w:hAnsi="宋体"/>
          <w:b/>
          <w:color w:val="000000"/>
          <w:sz w:val="24"/>
        </w:rPr>
      </w:pPr>
    </w:p>
    <w:p w14:paraId="33634D78">
      <w:pPr>
        <w:adjustRightInd w:val="0"/>
        <w:snapToGrid w:val="0"/>
        <w:jc w:val="center"/>
        <w:rPr>
          <w:rFonts w:hint="eastAsia" w:ascii="宋体" w:hAnsi="宋体"/>
          <w:b/>
          <w:color w:val="000000"/>
          <w:sz w:val="24"/>
        </w:rPr>
      </w:pPr>
    </w:p>
    <w:p w14:paraId="799DEE03">
      <w:pPr>
        <w:adjustRightInd w:val="0"/>
        <w:snapToGrid w:val="0"/>
        <w:jc w:val="center"/>
        <w:rPr>
          <w:rFonts w:hint="eastAsia" w:ascii="宋体" w:hAnsi="宋体"/>
          <w:b/>
          <w:color w:val="000000"/>
          <w:sz w:val="24"/>
        </w:rPr>
      </w:pPr>
    </w:p>
    <w:p w14:paraId="089D54DB">
      <w:pPr>
        <w:adjustRightInd w:val="0"/>
        <w:snapToGrid w:val="0"/>
        <w:jc w:val="center"/>
        <w:rPr>
          <w:rFonts w:hint="eastAsia" w:ascii="宋体" w:hAnsi="宋体"/>
          <w:b/>
          <w:color w:val="000000"/>
          <w:sz w:val="24"/>
        </w:rPr>
      </w:pPr>
    </w:p>
    <w:p w14:paraId="790CA88C">
      <w:pPr>
        <w:adjustRightInd w:val="0"/>
        <w:snapToGrid w:val="0"/>
        <w:jc w:val="center"/>
        <w:rPr>
          <w:rFonts w:hint="eastAsia" w:ascii="宋体" w:hAnsi="宋体"/>
          <w:b/>
          <w:color w:val="000000"/>
          <w:sz w:val="24"/>
        </w:rPr>
      </w:pPr>
    </w:p>
    <w:p w14:paraId="692B30B5">
      <w:pPr>
        <w:adjustRightInd w:val="0"/>
        <w:snapToGrid w:val="0"/>
        <w:jc w:val="center"/>
        <w:rPr>
          <w:rFonts w:hint="eastAsia" w:ascii="宋体" w:hAnsi="宋体"/>
          <w:b/>
          <w:color w:val="000000"/>
          <w:sz w:val="24"/>
        </w:rPr>
      </w:pPr>
    </w:p>
    <w:p w14:paraId="19D4E9C4">
      <w:pPr>
        <w:adjustRightInd w:val="0"/>
        <w:snapToGrid w:val="0"/>
        <w:jc w:val="center"/>
        <w:rPr>
          <w:rFonts w:hint="eastAsia" w:ascii="宋体" w:hAnsi="宋体"/>
          <w:b/>
          <w:color w:val="000000"/>
          <w:sz w:val="24"/>
        </w:rPr>
      </w:pPr>
    </w:p>
    <w:p w14:paraId="0C8BE8C0">
      <w:pPr>
        <w:adjustRightInd w:val="0"/>
        <w:snapToGrid w:val="0"/>
        <w:spacing w:line="360" w:lineRule="auto"/>
        <w:jc w:val="center"/>
        <w:rPr>
          <w:rFonts w:hint="eastAsia" w:ascii="宋体" w:hAnsi="宋体"/>
          <w:b/>
          <w:color w:val="000000"/>
          <w:sz w:val="72"/>
          <w:szCs w:val="72"/>
        </w:rPr>
      </w:pPr>
      <w:r>
        <w:rPr>
          <w:rFonts w:hint="eastAsia" w:ascii="宋体" w:hAnsi="宋体"/>
          <w:b/>
          <w:color w:val="000000"/>
          <w:sz w:val="72"/>
          <w:szCs w:val="72"/>
        </w:rPr>
        <w:t>采购项目合同</w:t>
      </w:r>
    </w:p>
    <w:p w14:paraId="689648A6">
      <w:pPr>
        <w:adjustRightInd w:val="0"/>
        <w:snapToGrid w:val="0"/>
        <w:spacing w:after="120" w:afterLines="50"/>
        <w:jc w:val="center"/>
        <w:rPr>
          <w:rFonts w:hint="eastAsia" w:ascii="宋体" w:hAnsi="宋体"/>
          <w:b/>
          <w:color w:val="000000"/>
          <w:sz w:val="24"/>
        </w:rPr>
      </w:pPr>
    </w:p>
    <w:p w14:paraId="31A289E4">
      <w:pPr>
        <w:adjustRightInd w:val="0"/>
        <w:snapToGrid w:val="0"/>
        <w:spacing w:after="120" w:afterLines="50"/>
        <w:jc w:val="center"/>
        <w:rPr>
          <w:rFonts w:hint="eastAsia" w:ascii="宋体" w:hAnsi="宋体"/>
          <w:b/>
          <w:color w:val="000000"/>
          <w:sz w:val="24"/>
        </w:rPr>
      </w:pPr>
    </w:p>
    <w:p w14:paraId="12AA1E3C">
      <w:pPr>
        <w:adjustRightInd w:val="0"/>
        <w:snapToGrid w:val="0"/>
        <w:spacing w:after="120" w:afterLines="50"/>
        <w:jc w:val="center"/>
        <w:rPr>
          <w:rFonts w:hint="eastAsia" w:ascii="宋体" w:hAnsi="宋体"/>
          <w:b/>
          <w:color w:val="000000"/>
          <w:sz w:val="24"/>
        </w:rPr>
      </w:pPr>
    </w:p>
    <w:p w14:paraId="18DE6EE3">
      <w:pPr>
        <w:adjustRightInd w:val="0"/>
        <w:snapToGrid w:val="0"/>
        <w:spacing w:after="120" w:afterLines="50"/>
        <w:jc w:val="center"/>
        <w:rPr>
          <w:rFonts w:hint="eastAsia" w:ascii="宋体" w:hAnsi="宋体"/>
          <w:b/>
          <w:color w:val="000000"/>
          <w:sz w:val="24"/>
        </w:rPr>
      </w:pPr>
    </w:p>
    <w:p w14:paraId="4D673099">
      <w:pPr>
        <w:adjustRightInd w:val="0"/>
        <w:snapToGrid w:val="0"/>
        <w:spacing w:after="120" w:afterLines="50"/>
        <w:jc w:val="center"/>
        <w:rPr>
          <w:rFonts w:hint="eastAsia" w:ascii="宋体" w:hAnsi="宋体"/>
          <w:b/>
          <w:color w:val="000000"/>
          <w:sz w:val="24"/>
        </w:rPr>
      </w:pPr>
    </w:p>
    <w:p w14:paraId="62293C79">
      <w:pPr>
        <w:adjustRightInd w:val="0"/>
        <w:snapToGrid w:val="0"/>
        <w:spacing w:after="120" w:afterLines="50"/>
        <w:jc w:val="center"/>
        <w:rPr>
          <w:rFonts w:hint="eastAsia" w:ascii="宋体" w:hAnsi="宋体"/>
          <w:b/>
          <w:color w:val="000000"/>
          <w:sz w:val="24"/>
        </w:rPr>
      </w:pPr>
    </w:p>
    <w:p w14:paraId="77B023AE">
      <w:pPr>
        <w:adjustRightInd w:val="0"/>
        <w:snapToGrid w:val="0"/>
        <w:spacing w:after="120" w:afterLines="50"/>
        <w:jc w:val="center"/>
        <w:rPr>
          <w:rFonts w:hint="eastAsia" w:ascii="宋体" w:hAnsi="宋体"/>
          <w:b/>
          <w:color w:val="000000"/>
          <w:sz w:val="24"/>
        </w:rPr>
      </w:pPr>
    </w:p>
    <w:p w14:paraId="7E768CEB">
      <w:pPr>
        <w:adjustRightInd w:val="0"/>
        <w:snapToGrid w:val="0"/>
        <w:spacing w:after="120" w:afterLines="50"/>
        <w:jc w:val="center"/>
        <w:rPr>
          <w:rFonts w:hint="eastAsia" w:ascii="宋体" w:hAnsi="宋体"/>
          <w:b/>
          <w:color w:val="000000"/>
          <w:sz w:val="24"/>
        </w:rPr>
      </w:pPr>
    </w:p>
    <w:p w14:paraId="7FD052AA">
      <w:pPr>
        <w:adjustRightInd w:val="0"/>
        <w:snapToGrid w:val="0"/>
        <w:spacing w:after="120" w:afterLines="50"/>
        <w:jc w:val="center"/>
        <w:rPr>
          <w:rFonts w:hint="eastAsia" w:ascii="宋体" w:hAnsi="宋体"/>
          <w:b/>
          <w:color w:val="000000"/>
          <w:sz w:val="24"/>
        </w:rPr>
      </w:pPr>
    </w:p>
    <w:p w14:paraId="1C5C1B73">
      <w:pPr>
        <w:adjustRightInd w:val="0"/>
        <w:snapToGrid w:val="0"/>
        <w:spacing w:after="120" w:afterLines="50"/>
        <w:jc w:val="both"/>
        <w:rPr>
          <w:rFonts w:hint="eastAsia" w:ascii="宋体" w:hAnsi="宋体"/>
          <w:b/>
          <w:color w:val="000000"/>
          <w:sz w:val="24"/>
        </w:rPr>
      </w:pPr>
    </w:p>
    <w:p w14:paraId="7DCF04FE">
      <w:pPr>
        <w:adjustRightInd w:val="0"/>
        <w:snapToGrid w:val="0"/>
        <w:spacing w:after="120" w:afterLines="50"/>
        <w:jc w:val="center"/>
        <w:rPr>
          <w:rFonts w:hint="eastAsia" w:ascii="宋体" w:hAnsi="宋体"/>
          <w:b/>
          <w:color w:val="000000"/>
          <w:sz w:val="24"/>
        </w:rPr>
      </w:pPr>
    </w:p>
    <w:p w14:paraId="6F657815">
      <w:pPr>
        <w:adjustRightInd w:val="0"/>
        <w:snapToGrid w:val="0"/>
        <w:spacing w:after="120" w:afterLines="50"/>
        <w:jc w:val="center"/>
        <w:rPr>
          <w:rFonts w:hint="eastAsia" w:ascii="宋体" w:hAnsi="宋体"/>
          <w:b/>
          <w:color w:val="000000"/>
          <w:sz w:val="24"/>
        </w:rPr>
      </w:pPr>
    </w:p>
    <w:p w14:paraId="60D3A711">
      <w:pPr>
        <w:pStyle w:val="7"/>
        <w:rPr>
          <w:rFonts w:hint="eastAsia"/>
        </w:rPr>
      </w:pPr>
    </w:p>
    <w:p w14:paraId="7DA02070">
      <w:pPr>
        <w:adjustRightInd w:val="0"/>
        <w:snapToGrid w:val="0"/>
        <w:spacing w:after="120" w:afterLines="50"/>
        <w:jc w:val="center"/>
        <w:rPr>
          <w:rFonts w:hint="eastAsia" w:ascii="宋体" w:hAnsi="宋体"/>
          <w:b/>
          <w:color w:val="000000"/>
          <w:sz w:val="24"/>
        </w:rPr>
      </w:pPr>
    </w:p>
    <w:p w14:paraId="70197134">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108036B5">
      <w:pPr>
        <w:adjustRightInd w:val="0"/>
        <w:snapToGrid w:val="0"/>
        <w:spacing w:after="120" w:afterLines="50"/>
        <w:jc w:val="center"/>
        <w:rPr>
          <w:rFonts w:hint="eastAsia" w:ascii="宋体" w:hAnsi="宋体"/>
          <w:b/>
          <w:color w:val="000000"/>
          <w:sz w:val="24"/>
        </w:rPr>
      </w:pPr>
    </w:p>
    <w:p w14:paraId="5D577524">
      <w:pPr>
        <w:adjustRightInd w:val="0"/>
        <w:snapToGrid w:val="0"/>
        <w:spacing w:after="120" w:afterLines="50"/>
        <w:jc w:val="center"/>
        <w:rPr>
          <w:rFonts w:hint="eastAsia" w:ascii="宋体" w:hAnsi="宋体"/>
          <w:b/>
          <w:color w:val="000000"/>
          <w:sz w:val="24"/>
        </w:rPr>
      </w:pPr>
    </w:p>
    <w:p w14:paraId="4BCB190A">
      <w:pPr>
        <w:shd w:val="clear" w:color="auto" w:fill="FFFFFF"/>
        <w:snapToGrid w:val="0"/>
        <w:spacing w:line="360" w:lineRule="auto"/>
        <w:rPr>
          <w:rFonts w:hint="eastAsia" w:ascii="宋体" w:hAnsi="宋体" w:cs="宋体"/>
          <w:b/>
          <w:bCs/>
          <w:sz w:val="24"/>
        </w:rPr>
      </w:pPr>
    </w:p>
    <w:p w14:paraId="465FE66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C207F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4F35061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30A4FD4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1BA5959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2834110">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6D69E995">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26261AB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7F0DA1E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4BDC6EF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w:t>
      </w:r>
      <w:r>
        <w:rPr>
          <w:rFonts w:hint="eastAsia" w:ascii="宋体" w:hAnsi="宋体" w:cs="宋体"/>
          <w:color w:val="auto"/>
          <w:sz w:val="24"/>
          <w:szCs w:val="24"/>
          <w:u w:val="single"/>
          <w:lang w:val="en-US" w:eastAsia="zh-CN"/>
        </w:rPr>
        <w:t xml:space="preserve">        </w:t>
      </w:r>
      <w:bookmarkStart w:id="3" w:name="_GoBack"/>
      <w:bookmarkEnd w:id="3"/>
      <w:r>
        <w:rPr>
          <w:rFonts w:hint="eastAsia" w:ascii="宋体" w:hAnsi="宋体" w:eastAsia="宋体" w:cs="宋体"/>
          <w:color w:val="auto"/>
          <w:sz w:val="24"/>
          <w:szCs w:val="24"/>
        </w:rPr>
        <w:t>，合同期内不受市场价格变化因素的影响。</w:t>
      </w:r>
    </w:p>
    <w:p w14:paraId="2109C46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23D8A02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37E7912F">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3C48E5E0">
      <w:pPr>
        <w:pStyle w:val="2"/>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21443B7">
      <w:pPr>
        <w:pStyle w:val="2"/>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p>
    <w:p w14:paraId="7FD09145">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0D0E484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5527485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6ED0B92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27D2652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6E8405A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300B228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5F5E81D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68B49EA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0B1CB9C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1330ADF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5F155D3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13E9017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674D461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625C760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446686D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504C2C5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759195A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7B3CD03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03266AA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0FD5182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0F3095A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5E6BF3A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76AB89E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7AF060A7">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66247E5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35D81F7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4153FCB5">
      <w:pPr>
        <w:pStyle w:val="6"/>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08ADCB">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4DB118A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2" w:name="OLE_LINK14"/>
            <w:r>
              <w:rPr>
                <w:rFonts w:hint="eastAsia" w:ascii="宋体" w:hAnsi="宋体" w:eastAsia="宋体" w:cs="宋体"/>
                <w:color w:val="auto"/>
                <w:sz w:val="24"/>
                <w:szCs w:val="24"/>
              </w:rPr>
              <w:t xml:space="preserve">发包人名称（盖章）： </w:t>
            </w:r>
          </w:p>
          <w:p w14:paraId="511BBFA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61747D99">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11D5C6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6422F134">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07CB58A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1DE9930A">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196D558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33A4A87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C5DB77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2"/>
          </w:p>
        </w:tc>
        <w:tc>
          <w:tcPr>
            <w:tcW w:w="4560" w:type="dxa"/>
            <w:noWrap w:val="0"/>
            <w:tcMar>
              <w:top w:w="113" w:type="dxa"/>
              <w:left w:w="113" w:type="dxa"/>
              <w:bottom w:w="113" w:type="dxa"/>
              <w:right w:w="113" w:type="dxa"/>
            </w:tcMar>
            <w:vAlign w:val="top"/>
          </w:tcPr>
          <w:p w14:paraId="16886D3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编制人名称（盖章）：</w:t>
            </w:r>
          </w:p>
          <w:p w14:paraId="1F582B5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27B318D7">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0F851EF4">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5C6173A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2FA0A5B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6E67AFE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4F572EED">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4EFF18D3">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0BF4B4A1">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7491E6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B155C3"/>
    <w:rsid w:val="717E0546"/>
    <w:rsid w:val="7F034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jc w:val="center"/>
      <w:outlineLvl w:val="0"/>
    </w:pPr>
    <w:rPr>
      <w:rFonts w:ascii="黑体" w:eastAsia="黑体"/>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5">
    <w:name w:val="Body Text"/>
    <w:basedOn w:val="1"/>
    <w:qFormat/>
    <w:uiPriority w:val="0"/>
    <w:pPr>
      <w:jc w:val="left"/>
    </w:pPr>
    <w:rPr>
      <w:rFonts w:ascii="Copperplate Gothic Bold" w:hAnsi="Copperplate Gothic Bold"/>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5"/>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1098</Words>
  <Characters>1101</Characters>
  <Lines>0</Lines>
  <Paragraphs>0</Paragraphs>
  <TotalTime>0</TotalTime>
  <ScaleCrop>false</ScaleCrop>
  <LinksUpToDate>false</LinksUpToDate>
  <CharactersWithSpaces>1305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2026-05-19T06:41:00Z</dcterms:created>
  <dc:creator>Administrator</dc:creator>
  <cp:lastModifiedBy>范小沛</cp:lastModifiedBy>
  <dcterms:modified xsi:type="dcterms:W3CDTF">2026-07-08T13:50:38Z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eyJoZGlkIjoiNmQ5OGRlZmI5OTUzOTJmZGIyZTFhOTU1M2ZmMTc1ODQiLCJ1c2VySWQiOiI0ODQ2ODI1MjcifQ==</vt:lpwstr>
  </property>
  <property fmtid="{D5CDD505-2E9C-101B-9397-08002B2CF9AE}" pid="4" name="ICV">
    <vt:lpwstr>850897615A884EC2B55A6A7D54FAE07E_12</vt:lpwstr>
  </property>
</Properties>
</file>