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C6E316">
      <w:pPr>
        <w:pStyle w:val="3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实质性商务部分偏离表</w:t>
      </w:r>
    </w:p>
    <w:p w14:paraId="2013F244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p w14:paraId="5FE2A5B5">
      <w:pPr>
        <w:pStyle w:val="3"/>
        <w:ind w:firstLine="280" w:firstLineChars="100"/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包号：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7"/>
        <w:gridCol w:w="2516"/>
        <w:gridCol w:w="2685"/>
        <w:gridCol w:w="1446"/>
        <w:gridCol w:w="965"/>
      </w:tblGrid>
      <w:tr w14:paraId="76EB0E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67EAC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476" w:type="pct"/>
            <w:noWrap w:val="0"/>
            <w:vAlign w:val="center"/>
          </w:tcPr>
          <w:p w14:paraId="5C21C0A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磋商文件的</w:t>
            </w:r>
          </w:p>
          <w:p w14:paraId="7509D65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1575" w:type="pct"/>
            <w:noWrap w:val="0"/>
            <w:vAlign w:val="center"/>
          </w:tcPr>
          <w:p w14:paraId="13E6724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响应文件的</w:t>
            </w:r>
          </w:p>
          <w:p w14:paraId="71EF1DE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商务部分</w:t>
            </w:r>
          </w:p>
        </w:tc>
        <w:tc>
          <w:tcPr>
            <w:tcW w:w="848" w:type="pct"/>
            <w:noWrap w:val="0"/>
            <w:vAlign w:val="center"/>
          </w:tcPr>
          <w:p w14:paraId="6F78F797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566" w:type="pct"/>
            <w:noWrap w:val="0"/>
            <w:vAlign w:val="center"/>
          </w:tcPr>
          <w:p w14:paraId="68A288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highlight w:val="none"/>
              </w:rPr>
              <w:t>说明</w:t>
            </w:r>
          </w:p>
        </w:tc>
      </w:tr>
      <w:tr w14:paraId="7B3837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AEBB5B9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476" w:type="pct"/>
            <w:noWrap w:val="0"/>
            <w:vAlign w:val="center"/>
          </w:tcPr>
          <w:p w14:paraId="40D1513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3020751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4A30790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4141AC1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7A6B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1434478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476" w:type="pct"/>
            <w:noWrap w:val="0"/>
            <w:vAlign w:val="center"/>
          </w:tcPr>
          <w:p w14:paraId="74258F94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5609BA8A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3275F604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565D570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19C64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2F2BFA0A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476" w:type="pct"/>
            <w:noWrap w:val="0"/>
            <w:vAlign w:val="center"/>
          </w:tcPr>
          <w:p w14:paraId="293B161B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1040A58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68089F5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17759B86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0B10A3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B1E87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  <w:t>…</w:t>
            </w:r>
          </w:p>
        </w:tc>
        <w:tc>
          <w:tcPr>
            <w:tcW w:w="1476" w:type="pct"/>
            <w:noWrap w:val="0"/>
            <w:vAlign w:val="center"/>
          </w:tcPr>
          <w:p w14:paraId="581B0A82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4BF21962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07DB5A8E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0E1F5DE3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F411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32" w:type="pct"/>
            <w:noWrap w:val="0"/>
            <w:vAlign w:val="center"/>
          </w:tcPr>
          <w:p w14:paraId="6E3DF31F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Courier New"/>
                <w:color w:val="auto"/>
                <w:sz w:val="24"/>
                <w:szCs w:val="24"/>
                <w:highlight w:val="none"/>
              </w:rPr>
              <w:t>N</w:t>
            </w:r>
          </w:p>
        </w:tc>
        <w:tc>
          <w:tcPr>
            <w:tcW w:w="1476" w:type="pct"/>
            <w:noWrap w:val="0"/>
            <w:vAlign w:val="center"/>
          </w:tcPr>
          <w:p w14:paraId="280D3038">
            <w:pPr>
              <w:pStyle w:val="3"/>
              <w:jc w:val="center"/>
              <w:rPr>
                <w:rFonts w:ascii="仿宋" w:hAnsi="仿宋" w:eastAsia="仿宋" w:cs="Courier New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575" w:type="pct"/>
            <w:noWrap w:val="0"/>
            <w:vAlign w:val="center"/>
          </w:tcPr>
          <w:p w14:paraId="0B3E48F5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848" w:type="pct"/>
            <w:noWrap w:val="0"/>
            <w:vAlign w:val="center"/>
          </w:tcPr>
          <w:p w14:paraId="7A7356CD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566" w:type="pct"/>
            <w:noWrap w:val="0"/>
            <w:vAlign w:val="center"/>
          </w:tcPr>
          <w:p w14:paraId="4C20708F">
            <w:pPr>
              <w:pStyle w:val="3"/>
              <w:jc w:val="center"/>
              <w:rPr>
                <w:rFonts w:ascii="仿宋" w:hAnsi="仿宋" w:eastAsia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19DC2EBE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说明：</w:t>
      </w:r>
    </w:p>
    <w:p w14:paraId="50874370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1、填写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文件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val="en-US" w:eastAsia="zh-CN"/>
        </w:rPr>
        <w:t>3.3商务要求中的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“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</w:rPr>
        <w:t>服务期限、服务地点、支付约定</w:t>
      </w:r>
      <w:r>
        <w:rPr>
          <w:rFonts w:hint="eastAsia" w:ascii="仿宋" w:hAnsi="仿宋" w:eastAsia="仿宋" w:cs="Times New Roman"/>
          <w:b/>
          <w:bCs/>
          <w:color w:val="auto"/>
          <w:sz w:val="28"/>
          <w:szCs w:val="28"/>
          <w:highlight w:val="none"/>
          <w:lang w:eastAsia="zh-CN"/>
        </w:rPr>
        <w:t>”</w:t>
      </w:r>
      <w:r>
        <w:rPr>
          <w:rFonts w:hint="eastAsia" w:ascii="仿宋" w:hAnsi="仿宋" w:eastAsia="仿宋" w:cs="Times New Roman"/>
          <w:color w:val="auto"/>
          <w:sz w:val="28"/>
          <w:szCs w:val="28"/>
          <w:highlight w:val="none"/>
        </w:rPr>
        <w:t>的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内容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  <w:lang w:eastAsia="zh-CN"/>
        </w:rPr>
        <w:t>。</w:t>
      </w:r>
    </w:p>
    <w:p w14:paraId="323F5A6C">
      <w:pPr>
        <w:pStyle w:val="3"/>
        <w:spacing w:line="336" w:lineRule="auto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2、在偏离项，必须注明“正偏离”、“负偏离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”或“完全响应”，并予以说明。</w:t>
      </w:r>
    </w:p>
    <w:p w14:paraId="647BE7A2">
      <w:pPr>
        <w:pStyle w:val="3"/>
        <w:spacing w:line="336" w:lineRule="auto"/>
        <w:ind w:firstLine="560" w:firstLineChars="200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响应文件实际存在偏离，但供应商未在偏离表中注明的，视为负偏离，应当按照磋商文件的规定执行。成交供应商在签订合同时，不得以任何理由进行抗辩。</w:t>
      </w:r>
    </w:p>
    <w:p w14:paraId="3E73173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  <w:t>4、未体现的内容，视为“完全响应”。</w:t>
      </w:r>
    </w:p>
    <w:p w14:paraId="216172F3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0CE1438A">
      <w:pPr>
        <w:pStyle w:val="3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供应商名称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________________________</w:t>
      </w:r>
    </w:p>
    <w:p w14:paraId="4B1EA586">
      <w:pPr>
        <w:pStyle w:val="3"/>
        <w:ind w:right="160"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29EF17B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52120A3"/>
    <w:rsid w:val="0C782DF3"/>
    <w:rsid w:val="13EA66A5"/>
    <w:rsid w:val="15396F94"/>
    <w:rsid w:val="16414353"/>
    <w:rsid w:val="184D55D6"/>
    <w:rsid w:val="18BA03EC"/>
    <w:rsid w:val="248F47F7"/>
    <w:rsid w:val="28D90387"/>
    <w:rsid w:val="3305065D"/>
    <w:rsid w:val="37BD53AB"/>
    <w:rsid w:val="49DB6D62"/>
    <w:rsid w:val="6BB50C43"/>
    <w:rsid w:val="6CD10929"/>
    <w:rsid w:val="73877DA7"/>
    <w:rsid w:val="750D7589"/>
    <w:rsid w:val="7B432582"/>
    <w:rsid w:val="7CAD0B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authorities"/>
    <w:basedOn w:val="1"/>
    <w:next w:val="1"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247</Words>
  <Characters>283</Characters>
  <Lines>0</Lines>
  <Paragraphs>0</Paragraphs>
  <TotalTime>1</TotalTime>
  <ScaleCrop>false</ScaleCrop>
  <LinksUpToDate>false</LinksUpToDate>
  <CharactersWithSpaces>292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2024-04-22T02:01:00Z</dcterms:created>
  <dc:creator>admin</dc:creator>
  <cp:lastModifiedBy>H</cp:lastModifiedBy>
  <dcterms:modified xsi:type="dcterms:W3CDTF">2026-06-03T05:44:38Z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86EC5C3D0B3242D69FA89D092FE609FB_12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