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FF2C27">
      <w:pPr>
        <w:pStyle w:val="2"/>
        <w:spacing w:before="78" w:line="222" w:lineRule="auto"/>
        <w:ind w:left="2580"/>
        <w:outlineLvl w:val="0"/>
        <w:rPr>
          <w:sz w:val="39"/>
          <w:szCs w:val="39"/>
        </w:rPr>
      </w:pPr>
      <w:r>
        <w:rPr>
          <w:spacing w:val="-29"/>
          <w:sz w:val="39"/>
          <w:szCs w:val="39"/>
        </w:rPr>
        <w:t>拟签订采购合同文本</w:t>
      </w:r>
    </w:p>
    <w:p w14:paraId="25D68024">
      <w:pPr>
        <w:pStyle w:val="2"/>
        <w:spacing w:before="134" w:line="319" w:lineRule="auto"/>
        <w:ind w:right="196" w:firstLine="590"/>
        <w:rPr>
          <w:sz w:val="22"/>
          <w:szCs w:val="22"/>
        </w:rPr>
      </w:pPr>
      <w:bookmarkStart w:id="0" w:name="_GoBack"/>
      <w:r>
        <w:rPr>
          <w:spacing w:val="-1"/>
          <w:sz w:val="22"/>
          <w:szCs w:val="22"/>
        </w:rPr>
        <w:t>(</w:t>
      </w:r>
      <w:bookmarkEnd w:id="0"/>
      <w:r>
        <w:rPr>
          <w:spacing w:val="-1"/>
          <w:sz w:val="22"/>
          <w:szCs w:val="22"/>
        </w:rPr>
        <w:t>注：本合同作为合同的基本格式，甲方有权在签订合同时对合同的相关条款及</w:t>
      </w:r>
      <w:r>
        <w:rPr>
          <w:spacing w:val="12"/>
          <w:sz w:val="22"/>
          <w:szCs w:val="22"/>
        </w:rPr>
        <w:t xml:space="preserve"> </w:t>
      </w:r>
      <w:r>
        <w:rPr>
          <w:spacing w:val="2"/>
          <w:sz w:val="22"/>
          <w:szCs w:val="22"/>
        </w:rPr>
        <w:t>内容作进一步细化和修改)</w:t>
      </w:r>
    </w:p>
    <w:p w14:paraId="757B1801">
      <w:pPr>
        <w:pStyle w:val="2"/>
        <w:spacing w:before="1" w:line="220" w:lineRule="auto"/>
        <w:ind w:left="449"/>
        <w:rPr>
          <w:sz w:val="22"/>
          <w:szCs w:val="22"/>
        </w:rPr>
      </w:pPr>
      <w:r>
        <w:rPr>
          <w:spacing w:val="6"/>
          <w:sz w:val="22"/>
          <w:szCs w:val="22"/>
        </w:rPr>
        <w:t>合同编号：</w:t>
      </w:r>
    </w:p>
    <w:p w14:paraId="4A39A9D7">
      <w:pPr>
        <w:pStyle w:val="2"/>
        <w:spacing w:before="100" w:line="223" w:lineRule="auto"/>
        <w:ind w:left="449"/>
      </w:pPr>
      <w:r>
        <w:rPr>
          <w:spacing w:val="-9"/>
        </w:rPr>
        <w:t>签订地点：</w:t>
      </w:r>
    </w:p>
    <w:p w14:paraId="02BE75DD">
      <w:pPr>
        <w:pStyle w:val="2"/>
        <w:spacing w:before="90" w:line="223" w:lineRule="auto"/>
        <w:ind w:left="449"/>
      </w:pPr>
      <w:r>
        <w:rPr>
          <w:spacing w:val="-9"/>
        </w:rPr>
        <w:t>签订时间：</w:t>
      </w:r>
    </w:p>
    <w:p w14:paraId="63B226C7">
      <w:pPr>
        <w:pStyle w:val="2"/>
        <w:spacing w:before="97" w:line="221" w:lineRule="auto"/>
        <w:ind w:left="449"/>
      </w:pPr>
      <w:r>
        <w:rPr>
          <w:spacing w:val="21"/>
        </w:rPr>
        <w:t>采购人(甲方):</w:t>
      </w:r>
    </w:p>
    <w:p w14:paraId="04E80DFB">
      <w:pPr>
        <w:pStyle w:val="2"/>
        <w:spacing w:before="82" w:line="221" w:lineRule="auto"/>
        <w:ind w:left="449"/>
      </w:pPr>
      <w:r>
        <w:rPr>
          <w:spacing w:val="21"/>
        </w:rPr>
        <w:t>供应商(乙方):</w:t>
      </w:r>
    </w:p>
    <w:p w14:paraId="47CF670F">
      <w:pPr>
        <w:pStyle w:val="2"/>
        <w:spacing w:before="87" w:line="282" w:lineRule="auto"/>
        <w:ind w:right="24" w:firstLine="449"/>
      </w:pPr>
      <w:r>
        <w:rPr>
          <w:spacing w:val="-19"/>
        </w:rPr>
        <w:t>根据《中华人民共和国政府采购法》及实施条例、《中华人民共和国民法典》和_</w:t>
      </w:r>
      <w:r>
        <w:rPr>
          <w:spacing w:val="4"/>
        </w:rPr>
        <w:t xml:space="preserve"> </w:t>
      </w:r>
      <w:r>
        <w:rPr>
          <w:spacing w:val="-11"/>
          <w:u w:val="single" w:color="auto"/>
        </w:rPr>
        <w:t>项 目</w:t>
      </w:r>
      <w:r>
        <w:rPr>
          <w:spacing w:val="-43"/>
          <w:u w:val="single" w:color="auto"/>
        </w:rPr>
        <w:t xml:space="preserve"> </w:t>
      </w:r>
      <w:r>
        <w:rPr>
          <w:spacing w:val="-11"/>
          <w:u w:val="single" w:color="auto"/>
        </w:rPr>
        <w:t>名</w:t>
      </w:r>
      <w:r>
        <w:rPr>
          <w:spacing w:val="-55"/>
          <w:u w:val="single" w:color="auto"/>
        </w:rPr>
        <w:t xml:space="preserve"> </w:t>
      </w:r>
      <w:r>
        <w:rPr>
          <w:spacing w:val="-11"/>
          <w:u w:val="single" w:color="auto"/>
        </w:rPr>
        <w:t xml:space="preserve">称   </w:t>
      </w:r>
      <w:r>
        <w:rPr>
          <w:spacing w:val="-11"/>
        </w:rPr>
        <w:t xml:space="preserve"> (采购项目编号：</w:t>
      </w:r>
      <w:r>
        <w:rPr>
          <w:spacing w:val="-11"/>
          <w:u w:val="single" w:color="auto"/>
        </w:rPr>
        <w:t xml:space="preserve">       </w:t>
      </w:r>
      <w:r>
        <w:rPr>
          <w:spacing w:val="-100"/>
        </w:rPr>
        <w:t xml:space="preserve"> </w:t>
      </w:r>
      <w:r>
        <w:rPr>
          <w:spacing w:val="-11"/>
        </w:rPr>
        <w:t>)的竞争性磋商文件、竞争性磋商响应文件</w:t>
      </w:r>
      <w:r>
        <w:t xml:space="preserve"> </w:t>
      </w:r>
      <w:r>
        <w:rPr>
          <w:spacing w:val="-21"/>
        </w:rPr>
        <w:t>等有关规定，为确保甲方采购项目的顺利实施，</w:t>
      </w:r>
      <w:r>
        <w:rPr>
          <w:rFonts w:ascii="宋体" w:hAnsi="宋体" w:eastAsia="宋体" w:cs="宋体"/>
          <w:spacing w:val="-21"/>
        </w:rPr>
        <w:t>甲</w:t>
      </w:r>
      <w:r>
        <w:rPr>
          <w:rFonts w:ascii="宋体" w:hAnsi="宋体" w:eastAsia="宋体" w:cs="宋体"/>
          <w:spacing w:val="-55"/>
        </w:rPr>
        <w:t xml:space="preserve"> </w:t>
      </w:r>
      <w:r>
        <w:rPr>
          <w:rFonts w:ascii="宋体" w:hAnsi="宋体" w:eastAsia="宋体" w:cs="宋体"/>
          <w:spacing w:val="-21"/>
        </w:rPr>
        <w:t>、</w:t>
      </w:r>
      <w:r>
        <w:rPr>
          <w:spacing w:val="-21"/>
        </w:rPr>
        <w:t>乙双方在平等</w:t>
      </w:r>
      <w:r>
        <w:rPr>
          <w:spacing w:val="-22"/>
        </w:rPr>
        <w:t>自愿原则下签订本</w:t>
      </w:r>
      <w:r>
        <w:t xml:space="preserve">  </w:t>
      </w:r>
      <w:r>
        <w:rPr>
          <w:spacing w:val="-17"/>
        </w:rPr>
        <w:t>合同，并共同遵守如下条款：</w:t>
      </w:r>
    </w:p>
    <w:p w14:paraId="703C269B">
      <w:pPr>
        <w:pStyle w:val="2"/>
        <w:spacing w:before="29" w:line="222" w:lineRule="auto"/>
        <w:ind w:left="449"/>
      </w:pPr>
      <w:r>
        <w:rPr>
          <w:spacing w:val="-10"/>
        </w:rPr>
        <w:t>第一条项目基本情况</w:t>
      </w:r>
    </w:p>
    <w:p w14:paraId="59F7A4D0">
      <w:pPr>
        <w:pStyle w:val="2"/>
        <w:spacing w:before="101" w:line="222" w:lineRule="auto"/>
        <w:ind w:left="449"/>
        <w:rPr>
          <w:sz w:val="22"/>
          <w:szCs w:val="22"/>
        </w:rPr>
      </w:pPr>
      <w:r>
        <w:rPr>
          <w:spacing w:val="9"/>
          <w:sz w:val="22"/>
          <w:szCs w:val="22"/>
        </w:rPr>
        <w:t>第二条合同期限</w:t>
      </w:r>
    </w:p>
    <w:p w14:paraId="03C11DB9">
      <w:pPr>
        <w:pStyle w:val="2"/>
        <w:spacing w:before="115" w:line="221" w:lineRule="auto"/>
        <w:ind w:left="449"/>
        <w:rPr>
          <w:sz w:val="22"/>
          <w:szCs w:val="22"/>
        </w:rPr>
      </w:pPr>
      <w:r>
        <w:rPr>
          <w:spacing w:val="6"/>
          <w:sz w:val="22"/>
          <w:szCs w:val="22"/>
        </w:rPr>
        <w:t>第三条服务内容与质量标准</w:t>
      </w:r>
    </w:p>
    <w:p w14:paraId="1BCE8857">
      <w:pPr>
        <w:pStyle w:val="2"/>
        <w:spacing w:before="97" w:line="309" w:lineRule="auto"/>
        <w:ind w:right="22" w:firstLine="510"/>
        <w:rPr>
          <w:sz w:val="23"/>
          <w:szCs w:val="23"/>
        </w:rPr>
      </w:pPr>
      <w:r>
        <w:rPr>
          <w:spacing w:val="-6"/>
          <w:sz w:val="23"/>
          <w:szCs w:val="23"/>
        </w:rPr>
        <w:t>本合同所提供的服务项目内容：</w:t>
      </w:r>
      <w:r>
        <w:rPr>
          <w:spacing w:val="8"/>
          <w:sz w:val="23"/>
          <w:szCs w:val="23"/>
          <w:u w:val="single" w:color="auto"/>
        </w:rPr>
        <w:t xml:space="preserve">         </w:t>
      </w:r>
      <w:r>
        <w:rPr>
          <w:spacing w:val="-6"/>
          <w:sz w:val="23"/>
          <w:szCs w:val="23"/>
        </w:rPr>
        <w:t xml:space="preserve"> (与响应文件中服务及设备明</w:t>
      </w:r>
      <w:r>
        <w:rPr>
          <w:spacing w:val="-7"/>
          <w:sz w:val="23"/>
          <w:szCs w:val="23"/>
        </w:rPr>
        <w:t>细表一</w:t>
      </w:r>
      <w:r>
        <w:rPr>
          <w:spacing w:val="3"/>
          <w:sz w:val="23"/>
          <w:szCs w:val="23"/>
        </w:rPr>
        <w:t xml:space="preserve"> </w:t>
      </w:r>
      <w:r>
        <w:rPr>
          <w:spacing w:val="-6"/>
          <w:sz w:val="23"/>
          <w:szCs w:val="23"/>
        </w:rPr>
        <w:t>致</w:t>
      </w:r>
      <w:r>
        <w:rPr>
          <w:spacing w:val="-54"/>
          <w:sz w:val="23"/>
          <w:szCs w:val="23"/>
        </w:rPr>
        <w:t xml:space="preserve"> </w:t>
      </w:r>
      <w:r>
        <w:rPr>
          <w:spacing w:val="-6"/>
          <w:sz w:val="23"/>
          <w:szCs w:val="23"/>
        </w:rPr>
        <w:t>)</w:t>
      </w:r>
      <w:r>
        <w:rPr>
          <w:spacing w:val="-60"/>
          <w:sz w:val="23"/>
          <w:szCs w:val="23"/>
        </w:rPr>
        <w:t xml:space="preserve"> </w:t>
      </w:r>
      <w:r>
        <w:rPr>
          <w:spacing w:val="-6"/>
          <w:sz w:val="23"/>
          <w:szCs w:val="23"/>
        </w:rPr>
        <w:t>。</w:t>
      </w:r>
    </w:p>
    <w:p w14:paraId="753FD6B3">
      <w:pPr>
        <w:pStyle w:val="2"/>
        <w:spacing w:before="1" w:line="220" w:lineRule="auto"/>
        <w:ind w:left="510"/>
        <w:rPr>
          <w:rFonts w:ascii="宋体" w:hAnsi="宋体" w:eastAsia="宋体" w:cs="宋体"/>
          <w:sz w:val="6"/>
          <w:szCs w:val="6"/>
        </w:rPr>
      </w:pPr>
      <w:r>
        <w:rPr>
          <w:rFonts w:ascii="Arial" w:hAnsi="Arial" w:eastAsia="Arial" w:cs="Arial"/>
          <w:spacing w:val="-1"/>
          <w:sz w:val="22"/>
          <w:szCs w:val="22"/>
        </w:rPr>
        <w:t>1</w:t>
      </w:r>
      <w:r>
        <w:rPr>
          <w:rFonts w:ascii="宋体" w:hAnsi="宋体" w:eastAsia="宋体" w:cs="宋体"/>
          <w:spacing w:val="-1"/>
          <w:sz w:val="22"/>
          <w:szCs w:val="22"/>
        </w:rPr>
        <w:t>、</w:t>
      </w:r>
      <w:r>
        <w:rPr>
          <w:spacing w:val="-1"/>
          <w:sz w:val="22"/>
          <w:szCs w:val="22"/>
        </w:rPr>
        <w:t>服务期限：</w:t>
      </w:r>
      <w:r>
        <w:rPr>
          <w:spacing w:val="-86"/>
          <w:sz w:val="22"/>
          <w:szCs w:val="22"/>
        </w:rPr>
        <w:t xml:space="preserve"> </w:t>
      </w:r>
      <w:r>
        <w:rPr>
          <w:spacing w:val="1"/>
          <w:sz w:val="22"/>
          <w:szCs w:val="22"/>
          <w:u w:val="single" w:color="auto"/>
        </w:rPr>
        <w:t xml:space="preserve">                   </w:t>
      </w:r>
      <w:r>
        <w:rPr>
          <w:rFonts w:ascii="宋体" w:hAnsi="宋体" w:eastAsia="宋体" w:cs="宋体"/>
          <w:spacing w:val="-1"/>
          <w:position w:val="-2"/>
          <w:sz w:val="6"/>
          <w:szCs w:val="6"/>
        </w:rPr>
        <w:t>◎</w:t>
      </w:r>
    </w:p>
    <w:p w14:paraId="062E0A48">
      <w:pPr>
        <w:pStyle w:val="2"/>
        <w:spacing w:before="54" w:line="285" w:lineRule="auto"/>
        <w:ind w:left="510"/>
        <w:rPr>
          <w:rFonts w:ascii="Arial" w:hAnsi="Arial" w:eastAsia="Arial" w:cs="Arial"/>
        </w:rPr>
      </w:pPr>
      <w:r>
        <w:rPr>
          <w:rFonts w:ascii="Arial" w:hAnsi="Arial" w:eastAsia="Arial" w:cs="Arial"/>
          <w:spacing w:val="-15"/>
        </w:rPr>
        <w:t>2</w:t>
      </w:r>
      <w:r>
        <w:rPr>
          <w:rFonts w:ascii="宋体" w:hAnsi="宋体" w:eastAsia="宋体" w:cs="宋体"/>
          <w:spacing w:val="-15"/>
        </w:rPr>
        <w:t>、</w:t>
      </w:r>
      <w:r>
        <w:rPr>
          <w:spacing w:val="-15"/>
        </w:rPr>
        <w:t>服务地点：</w:t>
      </w:r>
      <w:r>
        <w:rPr>
          <w:spacing w:val="5"/>
          <w:u w:val="single" w:color="auto"/>
        </w:rPr>
        <w:t xml:space="preserve">                 </w:t>
      </w:r>
      <w:r>
        <w:rPr>
          <w:rFonts w:ascii="Arial" w:hAnsi="Arial" w:eastAsia="Arial" w:cs="Arial"/>
          <w:spacing w:val="-15"/>
        </w:rPr>
        <w:t>0</w:t>
      </w:r>
    </w:p>
    <w:p w14:paraId="5908472A">
      <w:pPr>
        <w:spacing w:before="125" w:line="50" w:lineRule="exact"/>
        <w:ind w:firstLine="469"/>
      </w:pPr>
      <w:r>
        <w:rPr>
          <w:position w:val="-1"/>
        </w:rPr>
        <w:drawing>
          <wp:inline distT="0" distB="0" distL="0" distR="0">
            <wp:extent cx="279400" cy="31750"/>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6"/>
                    <a:stretch>
                      <a:fillRect/>
                    </a:stretch>
                  </pic:blipFill>
                  <pic:spPr>
                    <a:xfrm>
                      <a:off x="0" y="0"/>
                      <a:ext cx="279439" cy="31759"/>
                    </a:xfrm>
                    <a:prstGeom prst="rect">
                      <a:avLst/>
                    </a:prstGeom>
                  </pic:spPr>
                </pic:pic>
              </a:graphicData>
            </a:graphic>
          </wp:inline>
        </w:drawing>
      </w:r>
    </w:p>
    <w:p w14:paraId="04889C6B">
      <w:pPr>
        <w:pStyle w:val="2"/>
        <w:spacing w:before="267" w:line="221" w:lineRule="auto"/>
        <w:ind w:left="449"/>
        <w:rPr>
          <w:sz w:val="22"/>
          <w:szCs w:val="22"/>
        </w:rPr>
      </w:pPr>
      <w:r>
        <w:rPr>
          <w:spacing w:val="13"/>
          <w:sz w:val="22"/>
          <w:szCs w:val="22"/>
        </w:rPr>
        <w:t>第四条服务费用</w:t>
      </w:r>
    </w:p>
    <w:p w14:paraId="47233594">
      <w:pPr>
        <w:pStyle w:val="2"/>
        <w:spacing w:before="97" w:line="213" w:lineRule="auto"/>
        <w:ind w:left="449"/>
        <w:rPr>
          <w:rFonts w:ascii="宋体" w:hAnsi="宋体" w:eastAsia="宋体" w:cs="宋体"/>
          <w:sz w:val="22"/>
          <w:szCs w:val="22"/>
        </w:rPr>
      </w:pPr>
      <w:r>
        <w:rPr>
          <w:rFonts w:ascii="Arial" w:hAnsi="Arial" w:eastAsia="Arial" w:cs="Arial"/>
          <w:spacing w:val="-11"/>
          <w:sz w:val="22"/>
          <w:szCs w:val="22"/>
        </w:rPr>
        <w:t>1</w:t>
      </w:r>
      <w:r>
        <w:rPr>
          <w:rFonts w:ascii="宋体" w:hAnsi="宋体" w:eastAsia="宋体" w:cs="宋体"/>
          <w:spacing w:val="-11"/>
          <w:sz w:val="22"/>
          <w:szCs w:val="22"/>
        </w:rPr>
        <w:t>、</w:t>
      </w:r>
      <w:r>
        <w:rPr>
          <w:spacing w:val="-11"/>
          <w:sz w:val="22"/>
          <w:szCs w:val="22"/>
        </w:rPr>
        <w:t>服务总费用为人民币大写：</w:t>
      </w:r>
      <w:r>
        <w:rPr>
          <w:spacing w:val="6"/>
          <w:sz w:val="22"/>
          <w:szCs w:val="22"/>
          <w:u w:val="single" w:color="auto"/>
        </w:rPr>
        <w:t xml:space="preserve">     </w:t>
      </w:r>
      <w:r>
        <w:rPr>
          <w:spacing w:val="-11"/>
          <w:sz w:val="22"/>
          <w:szCs w:val="22"/>
        </w:rPr>
        <w:t>元 ，</w:t>
      </w:r>
      <w:r>
        <w:rPr>
          <w:rFonts w:ascii="Arial" w:hAnsi="Arial" w:eastAsia="Arial" w:cs="Arial"/>
          <w:spacing w:val="-11"/>
          <w:sz w:val="22"/>
          <w:szCs w:val="22"/>
        </w:rPr>
        <w:t>RMBY</w:t>
      </w:r>
      <w:r>
        <w:rPr>
          <w:rFonts w:ascii="Arial" w:hAnsi="Arial" w:eastAsia="Arial" w:cs="Arial"/>
          <w:spacing w:val="-39"/>
          <w:sz w:val="22"/>
          <w:szCs w:val="22"/>
        </w:rPr>
        <w:t xml:space="preserve"> </w:t>
      </w:r>
      <w:r>
        <w:rPr>
          <w:rFonts w:ascii="Arial" w:hAnsi="Arial" w:eastAsia="Arial" w:cs="Arial"/>
          <w:spacing w:val="3"/>
          <w:sz w:val="22"/>
          <w:szCs w:val="22"/>
          <w:u w:val="single" w:color="auto"/>
        </w:rPr>
        <w:t xml:space="preserve">       </w:t>
      </w:r>
      <w:r>
        <w:rPr>
          <w:rFonts w:ascii="Arial" w:hAnsi="Arial" w:eastAsia="Arial" w:cs="Arial"/>
          <w:spacing w:val="-20"/>
          <w:sz w:val="22"/>
          <w:szCs w:val="22"/>
        </w:rPr>
        <w:t xml:space="preserve"> </w:t>
      </w:r>
      <w:r>
        <w:rPr>
          <w:rFonts w:ascii="宋体" w:hAnsi="宋体" w:eastAsia="宋体" w:cs="宋体"/>
          <w:spacing w:val="-11"/>
          <w:sz w:val="22"/>
          <w:szCs w:val="22"/>
        </w:rPr>
        <w:t>◎</w:t>
      </w:r>
    </w:p>
    <w:p w14:paraId="4A91696D">
      <w:pPr>
        <w:pStyle w:val="2"/>
        <w:spacing w:before="146" w:line="221" w:lineRule="auto"/>
        <w:ind w:left="449"/>
        <w:rPr>
          <w:sz w:val="22"/>
          <w:szCs w:val="22"/>
        </w:rPr>
      </w:pPr>
      <w:r>
        <w:rPr>
          <w:rFonts w:ascii="Arial" w:hAnsi="Arial" w:eastAsia="Arial" w:cs="Arial"/>
          <w:spacing w:val="3"/>
          <w:sz w:val="22"/>
          <w:szCs w:val="22"/>
        </w:rPr>
        <w:t>2</w:t>
      </w:r>
      <w:r>
        <w:rPr>
          <w:rFonts w:ascii="宋体" w:hAnsi="宋体" w:eastAsia="宋体" w:cs="宋体"/>
          <w:spacing w:val="3"/>
          <w:sz w:val="22"/>
          <w:szCs w:val="22"/>
        </w:rPr>
        <w:t>、</w:t>
      </w:r>
      <w:r>
        <w:rPr>
          <w:spacing w:val="3"/>
          <w:sz w:val="22"/>
          <w:szCs w:val="22"/>
        </w:rPr>
        <w:t>本项目服务费用由以下组成：</w:t>
      </w:r>
    </w:p>
    <w:p w14:paraId="4998C747">
      <w:pPr>
        <w:pStyle w:val="2"/>
        <w:spacing w:before="107" w:line="213" w:lineRule="auto"/>
        <w:ind w:left="590"/>
        <w:rPr>
          <w:sz w:val="22"/>
          <w:szCs w:val="22"/>
        </w:rPr>
      </w:pPr>
      <w:r>
        <w:rPr>
          <w:spacing w:val="-1"/>
          <w:sz w:val="22"/>
          <w:szCs w:val="22"/>
        </w:rPr>
        <w:t>(1)</w:t>
      </w:r>
      <w:r>
        <w:rPr>
          <w:spacing w:val="33"/>
          <w:sz w:val="22"/>
          <w:szCs w:val="22"/>
        </w:rPr>
        <w:t xml:space="preserve"> </w:t>
      </w:r>
      <w:r>
        <w:rPr>
          <w:rFonts w:ascii="Arial" w:hAnsi="Arial" w:eastAsia="Arial" w:cs="Arial"/>
          <w:spacing w:val="-1"/>
          <w:sz w:val="22"/>
          <w:szCs w:val="22"/>
        </w:rPr>
        <w:t>XX</w:t>
      </w:r>
      <w:r>
        <w:rPr>
          <w:spacing w:val="-1"/>
          <w:sz w:val="22"/>
          <w:szCs w:val="22"/>
        </w:rPr>
        <w:t>万元；</w:t>
      </w:r>
    </w:p>
    <w:p w14:paraId="43E12148">
      <w:pPr>
        <w:pStyle w:val="2"/>
        <w:spacing w:before="126" w:line="213" w:lineRule="auto"/>
        <w:ind w:left="590"/>
        <w:rPr>
          <w:sz w:val="22"/>
          <w:szCs w:val="22"/>
        </w:rPr>
      </w:pPr>
      <w:r>
        <w:rPr>
          <w:spacing w:val="1"/>
          <w:sz w:val="22"/>
          <w:szCs w:val="22"/>
        </w:rPr>
        <w:t>(2)</w:t>
      </w:r>
      <w:r>
        <w:rPr>
          <w:spacing w:val="19"/>
          <w:sz w:val="22"/>
          <w:szCs w:val="22"/>
        </w:rPr>
        <w:t xml:space="preserve"> </w:t>
      </w:r>
      <w:r>
        <w:rPr>
          <w:rFonts w:ascii="Arial" w:hAnsi="Arial" w:eastAsia="Arial" w:cs="Arial"/>
          <w:sz w:val="22"/>
          <w:szCs w:val="22"/>
        </w:rPr>
        <w:t>XX</w:t>
      </w:r>
      <w:r>
        <w:rPr>
          <w:spacing w:val="1"/>
          <w:sz w:val="22"/>
          <w:szCs w:val="22"/>
        </w:rPr>
        <w:t>万元；</w:t>
      </w:r>
    </w:p>
    <w:p w14:paraId="7D9337D1">
      <w:pPr>
        <w:spacing w:line="358" w:lineRule="auto"/>
        <w:rPr>
          <w:rFonts w:ascii="Arial"/>
          <w:sz w:val="21"/>
        </w:rPr>
      </w:pPr>
    </w:p>
    <w:p w14:paraId="3EDCF64D">
      <w:pPr>
        <w:pStyle w:val="2"/>
        <w:spacing w:before="76" w:line="308" w:lineRule="auto"/>
        <w:ind w:right="51" w:firstLine="449"/>
        <w:rPr>
          <w:sz w:val="23"/>
          <w:szCs w:val="23"/>
        </w:rPr>
      </w:pPr>
      <w:r>
        <w:rPr>
          <w:rFonts w:ascii="Arial" w:hAnsi="Arial" w:eastAsia="Arial" w:cs="Arial"/>
          <w:spacing w:val="-9"/>
          <w:sz w:val="23"/>
          <w:szCs w:val="23"/>
        </w:rPr>
        <w:t>3</w:t>
      </w:r>
      <w:r>
        <w:rPr>
          <w:rFonts w:ascii="宋体" w:hAnsi="宋体" w:eastAsia="宋体" w:cs="宋体"/>
          <w:spacing w:val="-9"/>
          <w:sz w:val="23"/>
          <w:szCs w:val="23"/>
        </w:rPr>
        <w:t>、</w:t>
      </w:r>
      <w:r>
        <w:rPr>
          <w:spacing w:val="-9"/>
          <w:sz w:val="23"/>
          <w:szCs w:val="23"/>
        </w:rPr>
        <w:t>本合同执行期间服务总费用不变，甲方无须另向乙方支付本合同规定之外</w:t>
      </w:r>
      <w:r>
        <w:rPr>
          <w:spacing w:val="-10"/>
          <w:sz w:val="23"/>
          <w:szCs w:val="23"/>
        </w:rPr>
        <w:t>的其</w:t>
      </w:r>
      <w:r>
        <w:rPr>
          <w:sz w:val="23"/>
          <w:szCs w:val="23"/>
        </w:rPr>
        <w:t xml:space="preserve"> </w:t>
      </w:r>
      <w:r>
        <w:rPr>
          <w:spacing w:val="-14"/>
          <w:sz w:val="23"/>
          <w:szCs w:val="23"/>
        </w:rPr>
        <w:t>他任何费用。</w:t>
      </w:r>
    </w:p>
    <w:p w14:paraId="33536C43">
      <w:pPr>
        <w:pStyle w:val="2"/>
        <w:spacing w:before="52" w:line="221" w:lineRule="auto"/>
        <w:ind w:left="449"/>
        <w:rPr>
          <w:sz w:val="22"/>
          <w:szCs w:val="22"/>
        </w:rPr>
      </w:pPr>
      <w:r>
        <w:rPr>
          <w:spacing w:val="14"/>
          <w:sz w:val="22"/>
          <w:szCs w:val="22"/>
        </w:rPr>
        <w:t>第五条服务费支付方式</w:t>
      </w:r>
    </w:p>
    <w:p w14:paraId="73A0C652">
      <w:pPr>
        <w:spacing w:line="387" w:lineRule="auto"/>
        <w:rPr>
          <w:rFonts w:ascii="Arial"/>
          <w:sz w:val="21"/>
        </w:rPr>
      </w:pPr>
    </w:p>
    <w:p w14:paraId="1E493D38">
      <w:pPr>
        <w:pStyle w:val="2"/>
        <w:spacing w:before="79" w:line="222" w:lineRule="auto"/>
        <w:ind w:left="449"/>
      </w:pPr>
      <w:r>
        <w:rPr>
          <w:spacing w:val="9"/>
        </w:rPr>
        <w:t>第六条知识产权</w:t>
      </w:r>
    </w:p>
    <w:p w14:paraId="03298B53">
      <w:pPr>
        <w:pStyle w:val="2"/>
        <w:spacing w:before="80" w:line="295" w:lineRule="auto"/>
        <w:ind w:right="198" w:firstLine="449"/>
      </w:pPr>
      <w:r>
        <w:rPr>
          <w:spacing w:val="-20"/>
        </w:rPr>
        <w:t>乙方应保证所提供的服务或其任何一部分均不会侵犯任何第三方的专利权、商标</w:t>
      </w:r>
      <w:r>
        <w:rPr>
          <w:spacing w:val="5"/>
        </w:rPr>
        <w:t xml:space="preserve"> </w:t>
      </w:r>
      <w:r>
        <w:rPr>
          <w:spacing w:val="-21"/>
        </w:rPr>
        <w:t>权或著作权。</w:t>
      </w:r>
    </w:p>
    <w:p w14:paraId="79828416">
      <w:pPr>
        <w:pStyle w:val="2"/>
        <w:spacing w:before="3" w:line="221" w:lineRule="auto"/>
        <w:ind w:left="449"/>
        <w:rPr>
          <w:sz w:val="22"/>
          <w:szCs w:val="22"/>
        </w:rPr>
      </w:pPr>
      <w:r>
        <w:rPr>
          <w:spacing w:val="14"/>
          <w:sz w:val="22"/>
          <w:szCs w:val="22"/>
        </w:rPr>
        <w:t>第七条无产权瑕疵条款</w:t>
      </w:r>
    </w:p>
    <w:p w14:paraId="15CE3AF8">
      <w:pPr>
        <w:pStyle w:val="2"/>
        <w:spacing w:before="117" w:line="286" w:lineRule="auto"/>
        <w:ind w:right="209" w:firstLine="449"/>
        <w:rPr>
          <w:sz w:val="23"/>
          <w:szCs w:val="23"/>
        </w:rPr>
      </w:pPr>
      <w:r>
        <w:rPr>
          <w:spacing w:val="-10"/>
          <w:sz w:val="23"/>
          <w:szCs w:val="23"/>
        </w:rPr>
        <w:t>乙方保证所提供的服务的所有权完全属于乙方且无任何抵押、查封</w:t>
      </w:r>
      <w:r>
        <w:rPr>
          <w:spacing w:val="-11"/>
          <w:sz w:val="23"/>
          <w:szCs w:val="23"/>
        </w:rPr>
        <w:t>等产权瑕疵。</w:t>
      </w:r>
      <w:r>
        <w:rPr>
          <w:sz w:val="23"/>
          <w:szCs w:val="23"/>
        </w:rPr>
        <w:t xml:space="preserve"> </w:t>
      </w:r>
      <w:r>
        <w:rPr>
          <w:spacing w:val="-10"/>
          <w:sz w:val="23"/>
          <w:szCs w:val="23"/>
        </w:rPr>
        <w:t>如有产权瑕疵的，视为乙方违约。乙方应负担由此而产生的一切损失。</w:t>
      </w:r>
    </w:p>
    <w:p w14:paraId="67038F2B">
      <w:pPr>
        <w:spacing w:line="286" w:lineRule="auto"/>
        <w:rPr>
          <w:sz w:val="23"/>
          <w:szCs w:val="23"/>
        </w:rPr>
        <w:sectPr>
          <w:pgSz w:w="11900" w:h="16840"/>
          <w:pgMar w:top="1385" w:right="1785" w:bottom="0" w:left="1760" w:header="0" w:footer="0" w:gutter="0"/>
          <w:cols w:space="720" w:num="1"/>
        </w:sectPr>
      </w:pPr>
    </w:p>
    <w:p w14:paraId="237737D5">
      <w:pPr>
        <w:pStyle w:val="2"/>
        <w:spacing w:before="48" w:line="221" w:lineRule="auto"/>
        <w:ind w:left="439"/>
      </w:pPr>
      <w:r>
        <w:rPr>
          <w:spacing w:val="-8"/>
        </w:rPr>
        <w:t>第八条甲方的权利和义务</w:t>
      </w:r>
    </w:p>
    <w:p w14:paraId="5516535D">
      <w:pPr>
        <w:pStyle w:val="2"/>
        <w:spacing w:before="92" w:line="269" w:lineRule="auto"/>
        <w:ind w:right="106" w:firstLine="439"/>
        <w:rPr>
          <w:sz w:val="23"/>
          <w:szCs w:val="23"/>
        </w:rPr>
      </w:pPr>
      <w:r>
        <w:rPr>
          <w:rFonts w:ascii="Arial" w:hAnsi="Arial" w:eastAsia="Arial" w:cs="Arial"/>
          <w:spacing w:val="-9"/>
          <w:sz w:val="23"/>
          <w:szCs w:val="23"/>
        </w:rPr>
        <w:t>1</w:t>
      </w:r>
      <w:r>
        <w:rPr>
          <w:rFonts w:ascii="宋体" w:hAnsi="宋体" w:eastAsia="宋体" w:cs="宋体"/>
          <w:spacing w:val="-9"/>
          <w:sz w:val="23"/>
          <w:szCs w:val="23"/>
        </w:rPr>
        <w:t>、</w:t>
      </w:r>
      <w:r>
        <w:rPr>
          <w:spacing w:val="-9"/>
          <w:sz w:val="23"/>
          <w:szCs w:val="23"/>
        </w:rPr>
        <w:t>甲方有权对合同规定范围内乙方的服务行为进行监督和检查，拥有监管权</w:t>
      </w:r>
      <w:r>
        <w:rPr>
          <w:spacing w:val="-10"/>
          <w:sz w:val="23"/>
          <w:szCs w:val="23"/>
        </w:rPr>
        <w:t>。有</w:t>
      </w:r>
      <w:r>
        <w:rPr>
          <w:sz w:val="23"/>
          <w:szCs w:val="23"/>
        </w:rPr>
        <w:t xml:space="preserve"> </w:t>
      </w:r>
      <w:r>
        <w:rPr>
          <w:spacing w:val="-10"/>
          <w:sz w:val="23"/>
          <w:szCs w:val="23"/>
        </w:rPr>
        <w:t>权定期核对乙方提供服务所配备的人员数量。对甲方认为不合理的部分有权下达整改</w:t>
      </w:r>
      <w:r>
        <w:rPr>
          <w:spacing w:val="3"/>
          <w:sz w:val="23"/>
          <w:szCs w:val="23"/>
        </w:rPr>
        <w:t xml:space="preserve">  </w:t>
      </w:r>
      <w:r>
        <w:rPr>
          <w:spacing w:val="-11"/>
          <w:sz w:val="23"/>
          <w:szCs w:val="23"/>
        </w:rPr>
        <w:t>通知书，并要求乙方限期整改。</w:t>
      </w:r>
    </w:p>
    <w:p w14:paraId="7F7FF445">
      <w:pPr>
        <w:pStyle w:val="2"/>
        <w:spacing w:before="124" w:line="221" w:lineRule="auto"/>
        <w:ind w:left="439"/>
      </w:pPr>
      <w:r>
        <w:rPr>
          <w:rFonts w:ascii="Arial" w:hAnsi="Arial" w:eastAsia="Arial" w:cs="Arial"/>
          <w:spacing w:val="-19"/>
        </w:rPr>
        <w:t>2</w:t>
      </w:r>
      <w:r>
        <w:rPr>
          <w:rFonts w:ascii="宋体" w:hAnsi="宋体" w:eastAsia="宋体" w:cs="宋体"/>
          <w:spacing w:val="-19"/>
        </w:rPr>
        <w:t>、</w:t>
      </w:r>
      <w:r>
        <w:rPr>
          <w:spacing w:val="-19"/>
        </w:rPr>
        <w:t>甲方有权依据双方签订的考评办法对乙方提供的服务进行定期考评。</w:t>
      </w:r>
    </w:p>
    <w:p w14:paraId="0C9E7A30">
      <w:pPr>
        <w:pStyle w:val="2"/>
        <w:spacing w:before="47" w:line="327" w:lineRule="exact"/>
        <w:ind w:left="439"/>
      </w:pPr>
      <w:r>
        <w:rPr>
          <w:rFonts w:ascii="Arial" w:hAnsi="Arial" w:eastAsia="Arial" w:cs="Arial"/>
          <w:spacing w:val="-20"/>
          <w:position w:val="1"/>
        </w:rPr>
        <w:t>3</w:t>
      </w:r>
      <w:r>
        <w:rPr>
          <w:rFonts w:ascii="宋体" w:hAnsi="宋体" w:eastAsia="宋体" w:cs="宋体"/>
          <w:spacing w:val="-20"/>
          <w:position w:val="1"/>
        </w:rPr>
        <w:t>、</w:t>
      </w:r>
      <w:r>
        <w:rPr>
          <w:spacing w:val="-20"/>
          <w:position w:val="1"/>
        </w:rPr>
        <w:t>负责检查监督乙方管理工作的实施及制度的执行情况。</w:t>
      </w:r>
    </w:p>
    <w:p w14:paraId="6EE94C26">
      <w:pPr>
        <w:pStyle w:val="2"/>
        <w:spacing w:before="98" w:line="213" w:lineRule="auto"/>
        <w:ind w:left="439"/>
        <w:rPr>
          <w:sz w:val="22"/>
          <w:szCs w:val="22"/>
        </w:rPr>
      </w:pPr>
      <w:r>
        <w:rPr>
          <w:rFonts w:ascii="Arial" w:hAnsi="Arial" w:eastAsia="Arial" w:cs="Arial"/>
          <w:spacing w:val="-1"/>
          <w:sz w:val="22"/>
          <w:szCs w:val="22"/>
        </w:rPr>
        <w:t>4</w:t>
      </w:r>
      <w:r>
        <w:rPr>
          <w:rFonts w:ascii="宋体" w:hAnsi="宋体" w:eastAsia="宋体" w:cs="宋体"/>
          <w:spacing w:val="-1"/>
          <w:sz w:val="22"/>
          <w:szCs w:val="22"/>
        </w:rPr>
        <w:t>、</w:t>
      </w:r>
      <w:r>
        <w:rPr>
          <w:spacing w:val="-1"/>
          <w:sz w:val="22"/>
          <w:szCs w:val="22"/>
        </w:rPr>
        <w:t>根据本合同规定，按时向乙方支付应付服务费用。</w:t>
      </w:r>
    </w:p>
    <w:p w14:paraId="01FEF5F4">
      <w:pPr>
        <w:pStyle w:val="2"/>
        <w:spacing w:before="73" w:line="327" w:lineRule="exact"/>
        <w:ind w:left="439"/>
      </w:pPr>
      <w:r>
        <w:rPr>
          <w:rFonts w:ascii="Arial" w:hAnsi="Arial" w:eastAsia="Arial" w:cs="Arial"/>
          <w:spacing w:val="-20"/>
          <w:position w:val="1"/>
        </w:rPr>
        <w:t>5</w:t>
      </w:r>
      <w:r>
        <w:rPr>
          <w:rFonts w:ascii="宋体" w:hAnsi="宋体" w:eastAsia="宋体" w:cs="宋体"/>
          <w:spacing w:val="-20"/>
          <w:position w:val="1"/>
        </w:rPr>
        <w:t>、</w:t>
      </w:r>
      <w:r>
        <w:rPr>
          <w:spacing w:val="-20"/>
          <w:position w:val="1"/>
        </w:rPr>
        <w:t>国家法律、法规所规定由甲方承担的其它责任。</w:t>
      </w:r>
    </w:p>
    <w:p w14:paraId="78C5AF59">
      <w:pPr>
        <w:pStyle w:val="2"/>
        <w:spacing w:before="86" w:line="221" w:lineRule="auto"/>
        <w:ind w:left="439"/>
      </w:pPr>
      <w:r>
        <w:rPr>
          <w:spacing w:val="-8"/>
        </w:rPr>
        <w:t>第九条乙方的权利和义务</w:t>
      </w:r>
    </w:p>
    <w:p w14:paraId="2877D701">
      <w:pPr>
        <w:pStyle w:val="2"/>
        <w:spacing w:before="93" w:line="221" w:lineRule="auto"/>
        <w:ind w:left="439"/>
      </w:pPr>
      <w:r>
        <w:rPr>
          <w:rFonts w:ascii="Arial" w:hAnsi="Arial" w:eastAsia="Arial" w:cs="Arial"/>
          <w:spacing w:val="-19"/>
        </w:rPr>
        <w:t>1</w:t>
      </w:r>
      <w:r>
        <w:rPr>
          <w:rFonts w:ascii="宋体" w:hAnsi="宋体" w:eastAsia="宋体" w:cs="宋体"/>
          <w:spacing w:val="-19"/>
        </w:rPr>
        <w:t>、</w:t>
      </w:r>
      <w:r>
        <w:rPr>
          <w:spacing w:val="-19"/>
        </w:rPr>
        <w:t>对本合同规定的委托服务范围内的项目享有管理权</w:t>
      </w:r>
      <w:r>
        <w:rPr>
          <w:spacing w:val="-20"/>
        </w:rPr>
        <w:t>及服务义务。</w:t>
      </w:r>
    </w:p>
    <w:p w14:paraId="272B3DA8">
      <w:pPr>
        <w:pStyle w:val="2"/>
        <w:spacing w:before="92" w:line="268" w:lineRule="auto"/>
        <w:ind w:right="131" w:firstLine="439"/>
        <w:rPr>
          <w:sz w:val="23"/>
          <w:szCs w:val="23"/>
        </w:rPr>
      </w:pPr>
      <w:r>
        <w:rPr>
          <w:rFonts w:ascii="Arial" w:hAnsi="Arial" w:eastAsia="Arial" w:cs="Arial"/>
          <w:spacing w:val="-10"/>
          <w:sz w:val="23"/>
          <w:szCs w:val="23"/>
        </w:rPr>
        <w:t>2</w:t>
      </w:r>
      <w:r>
        <w:rPr>
          <w:rFonts w:ascii="宋体" w:hAnsi="宋体" w:eastAsia="宋体" w:cs="宋体"/>
          <w:spacing w:val="-10"/>
          <w:sz w:val="23"/>
          <w:szCs w:val="23"/>
        </w:rPr>
        <w:t>、</w:t>
      </w:r>
      <w:r>
        <w:rPr>
          <w:spacing w:val="-10"/>
          <w:sz w:val="23"/>
          <w:szCs w:val="23"/>
        </w:rPr>
        <w:t>根据本合同的规定向甲方收取相关服务费用，并有权在本项目管理范围内管理</w:t>
      </w:r>
      <w:r>
        <w:rPr>
          <w:spacing w:val="9"/>
          <w:sz w:val="23"/>
          <w:szCs w:val="23"/>
        </w:rPr>
        <w:t xml:space="preserve"> </w:t>
      </w:r>
      <w:r>
        <w:rPr>
          <w:spacing w:val="-14"/>
          <w:sz w:val="23"/>
          <w:szCs w:val="23"/>
        </w:rPr>
        <w:t>及合理使用。</w:t>
      </w:r>
    </w:p>
    <w:p w14:paraId="046B5833">
      <w:pPr>
        <w:pStyle w:val="2"/>
        <w:spacing w:before="30" w:line="327" w:lineRule="exact"/>
        <w:ind w:left="439"/>
      </w:pPr>
      <w:r>
        <w:rPr>
          <w:rFonts w:ascii="Arial" w:hAnsi="Arial" w:eastAsia="Arial" w:cs="Arial"/>
          <w:spacing w:val="-19"/>
          <w:position w:val="2"/>
        </w:rPr>
        <w:t>3</w:t>
      </w:r>
      <w:r>
        <w:rPr>
          <w:rFonts w:ascii="宋体" w:hAnsi="宋体" w:eastAsia="宋体" w:cs="宋体"/>
          <w:spacing w:val="-19"/>
          <w:position w:val="2"/>
        </w:rPr>
        <w:t>、</w:t>
      </w:r>
      <w:r>
        <w:rPr>
          <w:spacing w:val="-19"/>
          <w:position w:val="2"/>
        </w:rPr>
        <w:t>及时向甲方通告本项目服务范围内有关服务的重大事</w:t>
      </w:r>
      <w:r>
        <w:rPr>
          <w:spacing w:val="-20"/>
          <w:position w:val="2"/>
        </w:rPr>
        <w:t>项，及时配合处理投诉。</w:t>
      </w:r>
    </w:p>
    <w:p w14:paraId="6BC6C298">
      <w:pPr>
        <w:pStyle w:val="2"/>
        <w:spacing w:before="96" w:line="213" w:lineRule="auto"/>
        <w:ind w:left="439"/>
      </w:pPr>
      <w:r>
        <w:rPr>
          <w:rFonts w:ascii="Arial" w:hAnsi="Arial" w:eastAsia="Arial" w:cs="Arial"/>
          <w:spacing w:val="-19"/>
        </w:rPr>
        <w:t>4</w:t>
      </w:r>
      <w:r>
        <w:rPr>
          <w:rFonts w:ascii="宋体" w:hAnsi="宋体" w:eastAsia="宋体" w:cs="宋体"/>
          <w:spacing w:val="-19"/>
        </w:rPr>
        <w:t>、</w:t>
      </w:r>
      <w:r>
        <w:rPr>
          <w:spacing w:val="-19"/>
        </w:rPr>
        <w:t>接受项目行业管理部门及政府有关部门的指导，接受甲方的监督。</w:t>
      </w:r>
    </w:p>
    <w:p w14:paraId="692B6490">
      <w:pPr>
        <w:pStyle w:val="2"/>
        <w:spacing w:before="80" w:line="327" w:lineRule="exact"/>
        <w:ind w:left="439"/>
      </w:pPr>
      <w:r>
        <w:rPr>
          <w:rFonts w:ascii="Arial" w:hAnsi="Arial" w:eastAsia="Arial" w:cs="Arial"/>
          <w:spacing w:val="-20"/>
          <w:position w:val="1"/>
        </w:rPr>
        <w:t>5</w:t>
      </w:r>
      <w:r>
        <w:rPr>
          <w:rFonts w:ascii="宋体" w:hAnsi="宋体" w:eastAsia="宋体" w:cs="宋体"/>
          <w:spacing w:val="-20"/>
          <w:position w:val="1"/>
        </w:rPr>
        <w:t>、</w:t>
      </w:r>
      <w:r>
        <w:rPr>
          <w:spacing w:val="-20"/>
          <w:position w:val="1"/>
        </w:rPr>
        <w:t>国家法律、法规所规定由乙方承担的其它责任。</w:t>
      </w:r>
    </w:p>
    <w:p w14:paraId="675DCA01">
      <w:pPr>
        <w:pStyle w:val="2"/>
        <w:spacing w:before="95" w:line="221" w:lineRule="auto"/>
        <w:ind w:left="439"/>
        <w:rPr>
          <w:sz w:val="22"/>
          <w:szCs w:val="22"/>
        </w:rPr>
      </w:pPr>
      <w:r>
        <w:rPr>
          <w:spacing w:val="20"/>
          <w:sz w:val="22"/>
          <w:szCs w:val="22"/>
        </w:rPr>
        <w:t>第十条违约责任</w:t>
      </w:r>
    </w:p>
    <w:p w14:paraId="771B0F8C">
      <w:pPr>
        <w:pStyle w:val="2"/>
        <w:spacing w:before="87" w:line="213" w:lineRule="auto"/>
        <w:ind w:left="439"/>
      </w:pPr>
      <w:r>
        <w:rPr>
          <w:rFonts w:ascii="Arial" w:hAnsi="Arial" w:eastAsia="Arial" w:cs="Arial"/>
          <w:spacing w:val="-19"/>
        </w:rPr>
        <w:t>1</w:t>
      </w:r>
      <w:r>
        <w:rPr>
          <w:rFonts w:ascii="宋体" w:hAnsi="宋体" w:eastAsia="宋体" w:cs="宋体"/>
          <w:spacing w:val="-19"/>
        </w:rPr>
        <w:t>、</w:t>
      </w:r>
      <w:r>
        <w:rPr>
          <w:spacing w:val="-19"/>
        </w:rPr>
        <w:t>甲乙双方必须遵守本合同并执行合同中的各项规定，</w:t>
      </w:r>
      <w:r>
        <w:rPr>
          <w:spacing w:val="-20"/>
        </w:rPr>
        <w:t>保证本合同的正常履行。</w:t>
      </w:r>
    </w:p>
    <w:p w14:paraId="7549B48F">
      <w:pPr>
        <w:pStyle w:val="2"/>
        <w:spacing w:before="113" w:line="269" w:lineRule="auto"/>
        <w:ind w:right="103" w:firstLine="439"/>
        <w:rPr>
          <w:sz w:val="23"/>
          <w:szCs w:val="23"/>
        </w:rPr>
      </w:pPr>
      <w:r>
        <w:rPr>
          <w:rFonts w:ascii="Arial" w:hAnsi="Arial" w:eastAsia="Arial" w:cs="Arial"/>
          <w:spacing w:val="-9"/>
          <w:sz w:val="23"/>
          <w:szCs w:val="23"/>
        </w:rPr>
        <w:t>2</w:t>
      </w:r>
      <w:r>
        <w:rPr>
          <w:rFonts w:ascii="宋体" w:hAnsi="宋体" w:eastAsia="宋体" w:cs="宋体"/>
          <w:spacing w:val="-9"/>
          <w:sz w:val="23"/>
          <w:szCs w:val="23"/>
        </w:rPr>
        <w:t>、</w:t>
      </w:r>
      <w:r>
        <w:rPr>
          <w:spacing w:val="-9"/>
          <w:sz w:val="23"/>
          <w:szCs w:val="23"/>
        </w:rPr>
        <w:t>如因乙方工作人员在履行职务过程中的的疏忽、失职、过错等故意或者过失原</w:t>
      </w:r>
      <w:r>
        <w:rPr>
          <w:spacing w:val="1"/>
          <w:sz w:val="23"/>
          <w:szCs w:val="23"/>
        </w:rPr>
        <w:t xml:space="preserve"> </w:t>
      </w:r>
      <w:r>
        <w:rPr>
          <w:spacing w:val="-10"/>
          <w:sz w:val="23"/>
          <w:szCs w:val="23"/>
        </w:rPr>
        <w:t>因给甲方造成损失或侵害，包括但不限于甲方本身的财产损失、由此而导致的甲方对</w:t>
      </w:r>
      <w:r>
        <w:rPr>
          <w:spacing w:val="3"/>
          <w:sz w:val="23"/>
          <w:szCs w:val="23"/>
        </w:rPr>
        <w:t xml:space="preserve">  </w:t>
      </w:r>
      <w:r>
        <w:rPr>
          <w:spacing w:val="-10"/>
          <w:sz w:val="23"/>
          <w:szCs w:val="23"/>
        </w:rPr>
        <w:t>任何第三方的法律责任等，乙方对此均应承担全部</w:t>
      </w:r>
      <w:r>
        <w:rPr>
          <w:spacing w:val="-11"/>
          <w:sz w:val="23"/>
          <w:szCs w:val="23"/>
        </w:rPr>
        <w:t>的赔偿责任。</w:t>
      </w:r>
    </w:p>
    <w:p w14:paraId="21CC258C">
      <w:pPr>
        <w:pStyle w:val="2"/>
        <w:spacing w:before="115" w:line="221" w:lineRule="auto"/>
        <w:ind w:left="439"/>
      </w:pPr>
      <w:r>
        <w:rPr>
          <w:spacing w:val="-10"/>
        </w:rPr>
        <w:t>第十一条不可抗力事件处理</w:t>
      </w:r>
    </w:p>
    <w:p w14:paraId="6E322D88">
      <w:pPr>
        <w:pStyle w:val="2"/>
        <w:spacing w:before="83" w:line="263" w:lineRule="auto"/>
        <w:ind w:right="104" w:firstLine="439"/>
        <w:rPr>
          <w:sz w:val="23"/>
          <w:szCs w:val="23"/>
        </w:rPr>
      </w:pPr>
      <w:r>
        <w:rPr>
          <w:rFonts w:ascii="Arial" w:hAnsi="Arial" w:eastAsia="Arial" w:cs="Arial"/>
          <w:spacing w:val="-9"/>
          <w:sz w:val="23"/>
          <w:szCs w:val="23"/>
        </w:rPr>
        <w:t>1</w:t>
      </w:r>
      <w:r>
        <w:rPr>
          <w:rFonts w:ascii="宋体" w:hAnsi="宋体" w:eastAsia="宋体" w:cs="宋体"/>
          <w:spacing w:val="-9"/>
          <w:sz w:val="23"/>
          <w:szCs w:val="23"/>
        </w:rPr>
        <w:t>、</w:t>
      </w:r>
      <w:r>
        <w:rPr>
          <w:spacing w:val="-9"/>
          <w:sz w:val="23"/>
          <w:szCs w:val="23"/>
        </w:rPr>
        <w:t>在合同有效期内，任何一方因不可抗力事件导致不能履行合同，则合同履行期</w:t>
      </w:r>
      <w:r>
        <w:rPr>
          <w:sz w:val="23"/>
          <w:szCs w:val="23"/>
        </w:rPr>
        <w:t xml:space="preserve"> </w:t>
      </w:r>
      <w:r>
        <w:rPr>
          <w:spacing w:val="-11"/>
          <w:sz w:val="23"/>
          <w:szCs w:val="23"/>
        </w:rPr>
        <w:t>可延长，其延长期与不可抗力影响期相同。</w:t>
      </w:r>
    </w:p>
    <w:p w14:paraId="325DF722">
      <w:pPr>
        <w:pStyle w:val="2"/>
        <w:spacing w:before="114" w:line="213" w:lineRule="auto"/>
        <w:ind w:left="439"/>
        <w:rPr>
          <w:sz w:val="23"/>
          <w:szCs w:val="23"/>
        </w:rPr>
      </w:pPr>
      <w:r>
        <w:rPr>
          <w:rFonts w:ascii="Arial" w:hAnsi="Arial" w:eastAsia="Arial" w:cs="Arial"/>
          <w:spacing w:val="-10"/>
          <w:sz w:val="23"/>
          <w:szCs w:val="23"/>
        </w:rPr>
        <w:t>2</w:t>
      </w:r>
      <w:r>
        <w:rPr>
          <w:rFonts w:ascii="宋体" w:hAnsi="宋体" w:eastAsia="宋体" w:cs="宋体"/>
          <w:spacing w:val="-10"/>
          <w:sz w:val="23"/>
          <w:szCs w:val="23"/>
        </w:rPr>
        <w:t>、</w:t>
      </w:r>
      <w:r>
        <w:rPr>
          <w:spacing w:val="-10"/>
          <w:sz w:val="23"/>
          <w:szCs w:val="23"/>
        </w:rPr>
        <w:t>不可抗力事件发生后，应立即通知对方，并寄送有关权威机构出具的证明。</w:t>
      </w:r>
    </w:p>
    <w:p w14:paraId="0A09608F">
      <w:pPr>
        <w:pStyle w:val="2"/>
        <w:spacing w:before="94" w:line="271" w:lineRule="auto"/>
        <w:ind w:left="439"/>
        <w:rPr>
          <w:sz w:val="22"/>
          <w:szCs w:val="22"/>
        </w:rPr>
      </w:pPr>
      <w:r>
        <w:rPr>
          <w:spacing w:val="-17"/>
        </w:rPr>
        <w:t>3、不可抗力事件延续</w:t>
      </w:r>
      <w:r>
        <w:rPr>
          <w:rFonts w:ascii="Arial" w:hAnsi="Arial" w:eastAsia="Arial" w:cs="Arial"/>
          <w:spacing w:val="-17"/>
        </w:rPr>
        <w:t>XX</w:t>
      </w:r>
      <w:r>
        <w:rPr>
          <w:spacing w:val="-17"/>
        </w:rPr>
        <w:t>天以上，双方应通过友好协</w:t>
      </w:r>
      <w:r>
        <w:rPr>
          <w:spacing w:val="-18"/>
        </w:rPr>
        <w:t>商，确定是否继续履行合同。</w:t>
      </w:r>
      <w:r>
        <w:t xml:space="preserve"> </w:t>
      </w:r>
      <w:r>
        <w:rPr>
          <w:spacing w:val="11"/>
          <w:sz w:val="22"/>
          <w:szCs w:val="22"/>
        </w:rPr>
        <w:t>第十二条合同的变更和终止</w:t>
      </w:r>
    </w:p>
    <w:p w14:paraId="115CBD78">
      <w:pPr>
        <w:pStyle w:val="2"/>
        <w:spacing w:before="86" w:line="294" w:lineRule="auto"/>
        <w:ind w:right="199" w:firstLine="439"/>
        <w:rPr>
          <w:sz w:val="23"/>
          <w:szCs w:val="23"/>
        </w:rPr>
      </w:pPr>
      <w:r>
        <w:rPr>
          <w:spacing w:val="-2"/>
          <w:sz w:val="23"/>
          <w:szCs w:val="23"/>
        </w:rPr>
        <w:t>除《中华人民共和国政府采购法》第49条、第50条第二款规定的情形外，本合</w:t>
      </w:r>
      <w:r>
        <w:rPr>
          <w:spacing w:val="11"/>
          <w:sz w:val="23"/>
          <w:szCs w:val="23"/>
        </w:rPr>
        <w:t xml:space="preserve"> </w:t>
      </w:r>
      <w:r>
        <w:rPr>
          <w:spacing w:val="-11"/>
          <w:sz w:val="23"/>
          <w:szCs w:val="23"/>
        </w:rPr>
        <w:t>同一经签订，甲乙双方不得擅自变更、中止或终止合同。</w:t>
      </w:r>
    </w:p>
    <w:p w14:paraId="1DB99F1A">
      <w:pPr>
        <w:pStyle w:val="2"/>
        <w:spacing w:before="47" w:line="221" w:lineRule="auto"/>
        <w:ind w:left="439"/>
        <w:rPr>
          <w:sz w:val="22"/>
          <w:szCs w:val="22"/>
        </w:rPr>
      </w:pPr>
      <w:r>
        <w:rPr>
          <w:spacing w:val="10"/>
          <w:sz w:val="22"/>
          <w:szCs w:val="22"/>
        </w:rPr>
        <w:t>第十三条解决合同纠纷的方式</w:t>
      </w:r>
    </w:p>
    <w:p w14:paraId="31432092">
      <w:pPr>
        <w:pStyle w:val="2"/>
        <w:spacing w:before="76" w:line="290" w:lineRule="auto"/>
        <w:ind w:right="109" w:firstLine="439"/>
      </w:pPr>
      <w:r>
        <w:rPr>
          <w:rFonts w:ascii="Arial" w:hAnsi="Arial" w:eastAsia="Arial" w:cs="Arial"/>
          <w:spacing w:val="-19"/>
        </w:rPr>
        <w:t>1</w:t>
      </w:r>
      <w:r>
        <w:rPr>
          <w:rFonts w:ascii="宋体" w:hAnsi="宋体" w:eastAsia="宋体" w:cs="宋体"/>
          <w:spacing w:val="-19"/>
        </w:rPr>
        <w:t>、</w:t>
      </w:r>
      <w:r>
        <w:rPr>
          <w:spacing w:val="-19"/>
        </w:rPr>
        <w:t>在执行本合同中发生的或与本合同有关的争端，双方应通过友好协商解决，经</w:t>
      </w:r>
      <w:r>
        <w:t xml:space="preserve"> </w:t>
      </w:r>
      <w:r>
        <w:rPr>
          <w:spacing w:val="-17"/>
        </w:rPr>
        <w:t>协商在</w:t>
      </w:r>
      <w:r>
        <w:rPr>
          <w:rFonts w:ascii="Arial" w:hAnsi="Arial" w:eastAsia="Arial" w:cs="Arial"/>
          <w:spacing w:val="-17"/>
        </w:rPr>
        <w:t>XX</w:t>
      </w:r>
      <w:r>
        <w:rPr>
          <w:spacing w:val="-17"/>
        </w:rPr>
        <w:t>天内不能达成协议时，则采取以下第</w:t>
      </w:r>
      <w:r>
        <w:rPr>
          <w:spacing w:val="-100"/>
        </w:rPr>
        <w:t xml:space="preserve"> </w:t>
      </w:r>
      <w:r>
        <w:rPr>
          <w:spacing w:val="-17"/>
          <w:u w:val="single" w:color="auto"/>
        </w:rPr>
        <w:t xml:space="preserve">    </w:t>
      </w:r>
      <w:r>
        <w:rPr>
          <w:spacing w:val="-17"/>
        </w:rPr>
        <w:t>种方式解决争议：</w:t>
      </w:r>
    </w:p>
    <w:p w14:paraId="46F02424">
      <w:pPr>
        <w:pStyle w:val="2"/>
        <w:spacing w:before="17" w:line="213" w:lineRule="auto"/>
        <w:ind w:left="369"/>
      </w:pPr>
      <w:r>
        <w:rPr>
          <w:spacing w:val="-13"/>
        </w:rPr>
        <w:t>(1)向甲方所在地有管辖权的人民法院提起诉讼；</w:t>
      </w:r>
    </w:p>
    <w:p w14:paraId="3315CC81">
      <w:pPr>
        <w:pStyle w:val="2"/>
        <w:spacing w:before="93" w:line="221" w:lineRule="auto"/>
        <w:ind w:left="389"/>
      </w:pPr>
      <w:r>
        <w:rPr>
          <w:spacing w:val="-11"/>
        </w:rPr>
        <w:t>(2)向</w:t>
      </w:r>
      <w:r>
        <w:rPr>
          <w:spacing w:val="-110"/>
        </w:rPr>
        <w:t xml:space="preserve"> </w:t>
      </w:r>
      <w:r>
        <w:rPr>
          <w:spacing w:val="-11"/>
          <w:u w:val="single" w:color="auto"/>
        </w:rPr>
        <w:t xml:space="preserve">          </w:t>
      </w:r>
      <w:r>
        <w:rPr>
          <w:spacing w:val="-11"/>
        </w:rPr>
        <w:t>仲裁委员会按其仲裁规则申请仲裁。</w:t>
      </w:r>
    </w:p>
    <w:p w14:paraId="3D245F9A">
      <w:pPr>
        <w:pStyle w:val="2"/>
        <w:spacing w:before="93" w:line="213" w:lineRule="auto"/>
        <w:ind w:left="439"/>
        <w:rPr>
          <w:sz w:val="22"/>
          <w:szCs w:val="22"/>
        </w:rPr>
      </w:pPr>
      <w:r>
        <w:rPr>
          <w:rFonts w:ascii="Arial" w:hAnsi="Arial" w:eastAsia="Arial" w:cs="Arial"/>
          <w:spacing w:val="-2"/>
          <w:sz w:val="22"/>
          <w:szCs w:val="22"/>
        </w:rPr>
        <w:t>2</w:t>
      </w:r>
      <w:r>
        <w:rPr>
          <w:rFonts w:ascii="宋体" w:hAnsi="宋体" w:eastAsia="宋体" w:cs="宋体"/>
          <w:spacing w:val="-2"/>
          <w:sz w:val="22"/>
          <w:szCs w:val="22"/>
        </w:rPr>
        <w:t>、</w:t>
      </w:r>
      <w:r>
        <w:rPr>
          <w:spacing w:val="-2"/>
          <w:sz w:val="22"/>
          <w:szCs w:val="22"/>
        </w:rPr>
        <w:t>在仲裁期间，本合同应继续履行。</w:t>
      </w:r>
    </w:p>
    <w:p w14:paraId="013006A6">
      <w:pPr>
        <w:pStyle w:val="2"/>
        <w:spacing w:before="135" w:line="221" w:lineRule="auto"/>
        <w:ind w:left="439"/>
        <w:rPr>
          <w:sz w:val="22"/>
          <w:szCs w:val="22"/>
        </w:rPr>
      </w:pPr>
      <w:r>
        <w:rPr>
          <w:spacing w:val="11"/>
          <w:sz w:val="22"/>
          <w:szCs w:val="22"/>
        </w:rPr>
        <w:t>第十四条合同生效及其他</w:t>
      </w:r>
    </w:p>
    <w:p w14:paraId="638F6E9A">
      <w:pPr>
        <w:pStyle w:val="2"/>
        <w:spacing w:before="128" w:line="221" w:lineRule="auto"/>
        <w:ind w:left="439"/>
        <w:rPr>
          <w:sz w:val="23"/>
          <w:szCs w:val="23"/>
        </w:rPr>
      </w:pPr>
      <w:r>
        <w:rPr>
          <w:rFonts w:ascii="Arial" w:hAnsi="Arial" w:eastAsia="Arial" w:cs="Arial"/>
          <w:spacing w:val="-10"/>
          <w:sz w:val="23"/>
          <w:szCs w:val="23"/>
        </w:rPr>
        <w:t>1</w:t>
      </w:r>
      <w:r>
        <w:rPr>
          <w:rFonts w:ascii="宋体" w:hAnsi="宋体" w:eastAsia="宋体" w:cs="宋体"/>
          <w:spacing w:val="-10"/>
          <w:sz w:val="23"/>
          <w:szCs w:val="23"/>
        </w:rPr>
        <w:t>、</w:t>
      </w:r>
      <w:r>
        <w:rPr>
          <w:spacing w:val="-10"/>
          <w:sz w:val="23"/>
          <w:szCs w:val="23"/>
        </w:rPr>
        <w:t>合同经双方法定代表人或授权委托代理人签字并加盖单位公章后生效。</w:t>
      </w:r>
    </w:p>
    <w:p w14:paraId="15AF1192">
      <w:pPr>
        <w:pStyle w:val="2"/>
        <w:spacing w:before="74" w:line="213" w:lineRule="auto"/>
        <w:ind w:left="439"/>
        <w:rPr>
          <w:sz w:val="23"/>
          <w:szCs w:val="23"/>
        </w:rPr>
      </w:pPr>
      <w:r>
        <w:rPr>
          <w:rFonts w:ascii="Arial" w:hAnsi="Arial" w:eastAsia="Arial" w:cs="Arial"/>
          <w:spacing w:val="-9"/>
          <w:sz w:val="23"/>
          <w:szCs w:val="23"/>
        </w:rPr>
        <w:t>2</w:t>
      </w:r>
      <w:r>
        <w:rPr>
          <w:rFonts w:ascii="宋体" w:hAnsi="宋体" w:eastAsia="宋体" w:cs="宋体"/>
          <w:spacing w:val="-9"/>
          <w:sz w:val="23"/>
          <w:szCs w:val="23"/>
        </w:rPr>
        <w:t>、</w:t>
      </w:r>
      <w:r>
        <w:rPr>
          <w:spacing w:val="-9"/>
          <w:sz w:val="23"/>
          <w:szCs w:val="23"/>
        </w:rPr>
        <w:t>合同执行中涉及采购资金和采购内容修改或补充的，须</w:t>
      </w:r>
      <w:r>
        <w:rPr>
          <w:spacing w:val="-10"/>
          <w:sz w:val="23"/>
          <w:szCs w:val="23"/>
        </w:rPr>
        <w:t>经政府采购监管部门审</w:t>
      </w:r>
    </w:p>
    <w:p w14:paraId="3BC74DBA">
      <w:pPr>
        <w:spacing w:line="213" w:lineRule="auto"/>
        <w:rPr>
          <w:sz w:val="23"/>
          <w:szCs w:val="23"/>
        </w:rPr>
        <w:sectPr>
          <w:pgSz w:w="11900" w:h="16840"/>
          <w:pgMar w:top="1389" w:right="1729" w:bottom="0" w:left="1770" w:header="0" w:footer="0" w:gutter="0"/>
          <w:cols w:space="720" w:num="1"/>
        </w:sectPr>
      </w:pPr>
    </w:p>
    <w:p w14:paraId="579419E5">
      <w:pPr>
        <w:pStyle w:val="2"/>
        <w:spacing w:before="49" w:line="288" w:lineRule="auto"/>
        <w:ind w:right="172"/>
      </w:pPr>
      <w:r>
        <w:rPr>
          <w:spacing w:val="-19"/>
        </w:rPr>
        <w:t>批，并签书面补充协议报政府采购监督管理部门</w:t>
      </w:r>
      <w:r>
        <w:rPr>
          <w:spacing w:val="-20"/>
        </w:rPr>
        <w:t>备案，方可作为主合同不可分割的一</w:t>
      </w:r>
      <w:r>
        <w:t xml:space="preserve"> </w:t>
      </w:r>
      <w:r>
        <w:rPr>
          <w:spacing w:val="-16"/>
        </w:rPr>
        <w:t>部分。</w:t>
      </w:r>
    </w:p>
    <w:p w14:paraId="6EBB1BDA">
      <w:pPr>
        <w:pStyle w:val="2"/>
        <w:spacing w:before="1" w:line="289" w:lineRule="auto"/>
        <w:ind w:right="125" w:firstLine="429"/>
      </w:pPr>
      <w:r>
        <w:rPr>
          <w:spacing w:val="-14"/>
        </w:rPr>
        <w:t>3、本合同一式</w:t>
      </w:r>
      <w:r>
        <w:rPr>
          <w:rFonts w:ascii="Arial" w:hAnsi="Arial" w:eastAsia="Arial" w:cs="Arial"/>
          <w:spacing w:val="-14"/>
        </w:rPr>
        <w:t>XX</w:t>
      </w:r>
      <w:r>
        <w:rPr>
          <w:spacing w:val="-14"/>
        </w:rPr>
        <w:t>份，自双方签章之日起起效。甲方</w:t>
      </w:r>
      <w:r>
        <w:rPr>
          <w:rFonts w:ascii="Arial" w:hAnsi="Arial" w:eastAsia="Arial" w:cs="Arial"/>
          <w:spacing w:val="-14"/>
        </w:rPr>
        <w:t>XX</w:t>
      </w:r>
      <w:r>
        <w:rPr>
          <w:spacing w:val="-14"/>
        </w:rPr>
        <w:t>份，乙方</w:t>
      </w:r>
      <w:r>
        <w:rPr>
          <w:rFonts w:ascii="Arial" w:hAnsi="Arial" w:eastAsia="Arial" w:cs="Arial"/>
          <w:spacing w:val="-14"/>
        </w:rPr>
        <w:t>XX</w:t>
      </w:r>
      <w:r>
        <w:rPr>
          <w:spacing w:val="-14"/>
        </w:rPr>
        <w:t>份，政府采</w:t>
      </w:r>
      <w:r>
        <w:rPr>
          <w:spacing w:val="16"/>
        </w:rPr>
        <w:t xml:space="preserve"> </w:t>
      </w:r>
      <w:r>
        <w:rPr>
          <w:spacing w:val="-16"/>
        </w:rPr>
        <w:t>购代理机构</w:t>
      </w:r>
      <w:r>
        <w:rPr>
          <w:rFonts w:ascii="Arial" w:hAnsi="Arial" w:eastAsia="Arial" w:cs="Arial"/>
          <w:spacing w:val="-16"/>
        </w:rPr>
        <w:t>XX</w:t>
      </w:r>
      <w:r>
        <w:rPr>
          <w:spacing w:val="-16"/>
        </w:rPr>
        <w:t>份，同级财政部门备案</w:t>
      </w:r>
      <w:r>
        <w:rPr>
          <w:rFonts w:ascii="Arial" w:hAnsi="Arial" w:eastAsia="Arial" w:cs="Arial"/>
          <w:spacing w:val="-16"/>
        </w:rPr>
        <w:t>XX</w:t>
      </w:r>
      <w:r>
        <w:rPr>
          <w:spacing w:val="-16"/>
        </w:rPr>
        <w:t>份，具有同等法律效力。</w:t>
      </w:r>
    </w:p>
    <w:p w14:paraId="4D9FAF30">
      <w:pPr>
        <w:pStyle w:val="2"/>
        <w:spacing w:before="27" w:line="222" w:lineRule="auto"/>
        <w:ind w:left="429"/>
        <w:rPr>
          <w:sz w:val="22"/>
          <w:szCs w:val="22"/>
        </w:rPr>
      </w:pPr>
      <w:r>
        <w:rPr>
          <w:spacing w:val="21"/>
          <w:sz w:val="22"/>
          <w:szCs w:val="22"/>
        </w:rPr>
        <w:t>第十五条附件</w:t>
      </w:r>
    </w:p>
    <w:p w14:paraId="75DEB40A">
      <w:pPr>
        <w:pStyle w:val="2"/>
        <w:spacing w:before="125" w:line="222" w:lineRule="auto"/>
        <w:ind w:left="429"/>
        <w:rPr>
          <w:sz w:val="22"/>
          <w:szCs w:val="22"/>
        </w:rPr>
      </w:pPr>
      <w:r>
        <w:rPr>
          <w:rFonts w:ascii="Arial" w:hAnsi="Arial" w:eastAsia="Arial" w:cs="Arial"/>
          <w:spacing w:val="1"/>
          <w:sz w:val="22"/>
          <w:szCs w:val="22"/>
        </w:rPr>
        <w:t>1</w:t>
      </w:r>
      <w:r>
        <w:rPr>
          <w:rFonts w:ascii="宋体" w:hAnsi="宋体" w:eastAsia="宋体" w:cs="宋体"/>
          <w:spacing w:val="1"/>
          <w:sz w:val="22"/>
          <w:szCs w:val="22"/>
        </w:rPr>
        <w:t>、</w:t>
      </w:r>
      <w:r>
        <w:rPr>
          <w:spacing w:val="1"/>
          <w:sz w:val="22"/>
          <w:szCs w:val="22"/>
        </w:rPr>
        <w:t>项目竞争性磋商文件</w:t>
      </w:r>
    </w:p>
    <w:p w14:paraId="0841FEAE">
      <w:pPr>
        <w:pStyle w:val="2"/>
        <w:spacing w:before="95" w:line="222" w:lineRule="auto"/>
        <w:ind w:left="429"/>
        <w:rPr>
          <w:sz w:val="22"/>
          <w:szCs w:val="22"/>
        </w:rPr>
      </w:pPr>
      <w:r>
        <w:rPr>
          <w:rFonts w:ascii="Arial" w:hAnsi="Arial" w:eastAsia="Arial" w:cs="Arial"/>
          <w:spacing w:val="2"/>
          <w:sz w:val="22"/>
          <w:szCs w:val="22"/>
        </w:rPr>
        <w:t>2</w:t>
      </w:r>
      <w:r>
        <w:rPr>
          <w:rFonts w:ascii="宋体" w:hAnsi="宋体" w:eastAsia="宋体" w:cs="宋体"/>
          <w:spacing w:val="2"/>
          <w:sz w:val="22"/>
          <w:szCs w:val="22"/>
        </w:rPr>
        <w:t>、</w:t>
      </w:r>
      <w:r>
        <w:rPr>
          <w:spacing w:val="2"/>
          <w:sz w:val="22"/>
          <w:szCs w:val="22"/>
        </w:rPr>
        <w:t>项目修改澄清文件</w:t>
      </w:r>
    </w:p>
    <w:p w14:paraId="4C6B8E0B">
      <w:pPr>
        <w:pStyle w:val="2"/>
        <w:spacing w:before="86" w:line="300" w:lineRule="exact"/>
        <w:ind w:left="429"/>
        <w:rPr>
          <w:sz w:val="22"/>
          <w:szCs w:val="22"/>
        </w:rPr>
      </w:pPr>
      <w:r>
        <w:rPr>
          <w:rFonts w:ascii="Arial" w:hAnsi="Arial" w:eastAsia="Arial" w:cs="Arial"/>
          <w:spacing w:val="3"/>
          <w:position w:val="1"/>
          <w:sz w:val="22"/>
          <w:szCs w:val="22"/>
        </w:rPr>
        <w:t>3</w:t>
      </w:r>
      <w:r>
        <w:rPr>
          <w:rFonts w:ascii="宋体" w:hAnsi="宋体" w:eastAsia="宋体" w:cs="宋体"/>
          <w:spacing w:val="3"/>
          <w:position w:val="1"/>
          <w:sz w:val="22"/>
          <w:szCs w:val="22"/>
        </w:rPr>
        <w:t>、</w:t>
      </w:r>
      <w:r>
        <w:rPr>
          <w:spacing w:val="3"/>
          <w:position w:val="1"/>
          <w:sz w:val="22"/>
          <w:szCs w:val="22"/>
        </w:rPr>
        <w:t>项目响应文件</w:t>
      </w:r>
    </w:p>
    <w:p w14:paraId="10E6BA64">
      <w:pPr>
        <w:pStyle w:val="2"/>
        <w:spacing w:before="92" w:line="222" w:lineRule="auto"/>
        <w:ind w:left="429"/>
      </w:pPr>
      <w:r>
        <w:rPr>
          <w:rFonts w:ascii="Arial" w:hAnsi="Arial" w:eastAsia="Arial" w:cs="Arial"/>
          <w:spacing w:val="-14"/>
        </w:rPr>
        <w:t>4</w:t>
      </w:r>
      <w:r>
        <w:rPr>
          <w:rFonts w:ascii="宋体" w:hAnsi="宋体" w:eastAsia="宋体" w:cs="宋体"/>
          <w:spacing w:val="-14"/>
        </w:rPr>
        <w:t>、</w:t>
      </w:r>
      <w:r>
        <w:rPr>
          <w:spacing w:val="-14"/>
        </w:rPr>
        <w:t>成交通知书</w:t>
      </w:r>
    </w:p>
    <w:p w14:paraId="7DF4202F">
      <w:pPr>
        <w:pStyle w:val="2"/>
        <w:spacing w:before="48" w:line="327" w:lineRule="exact"/>
        <w:ind w:left="429"/>
      </w:pPr>
      <w:r>
        <w:rPr>
          <w:rFonts w:ascii="Arial" w:hAnsi="Arial" w:eastAsia="Arial" w:cs="Arial"/>
          <w:spacing w:val="-11"/>
          <w:position w:val="1"/>
        </w:rPr>
        <w:t>5</w:t>
      </w:r>
      <w:r>
        <w:rPr>
          <w:rFonts w:ascii="宋体" w:hAnsi="宋体" w:eastAsia="宋体" w:cs="宋体"/>
          <w:spacing w:val="-11"/>
          <w:position w:val="1"/>
        </w:rPr>
        <w:t>、</w:t>
      </w:r>
      <w:r>
        <w:rPr>
          <w:spacing w:val="-11"/>
          <w:position w:val="1"/>
        </w:rPr>
        <w:t>其他</w:t>
      </w:r>
    </w:p>
    <w:p w14:paraId="75A4850C">
      <w:pPr>
        <w:spacing w:line="325" w:lineRule="auto"/>
        <w:rPr>
          <w:rFonts w:ascii="Arial"/>
          <w:sz w:val="21"/>
        </w:rPr>
      </w:pPr>
    </w:p>
    <w:p w14:paraId="309B4599">
      <w:pPr>
        <w:pStyle w:val="2"/>
        <w:spacing w:before="78" w:line="228" w:lineRule="auto"/>
      </w:pPr>
      <w:r>
        <w:rPr>
          <w:spacing w:val="-5"/>
          <w:position w:val="1"/>
          <w:sz w:val="22"/>
          <w:szCs w:val="22"/>
        </w:rPr>
        <w:t xml:space="preserve">甲方：   </w:t>
      </w:r>
      <w:r>
        <w:rPr>
          <w:spacing w:val="-5"/>
        </w:rPr>
        <w:t>(盖章)</w:t>
      </w:r>
      <w:r>
        <w:rPr>
          <w:spacing w:val="2"/>
        </w:rPr>
        <w:t xml:space="preserve">              </w:t>
      </w:r>
      <w:r>
        <w:rPr>
          <w:spacing w:val="-5"/>
        </w:rPr>
        <w:t>乙方：  (盖章)</w:t>
      </w:r>
    </w:p>
    <w:p w14:paraId="2456153E">
      <w:pPr>
        <w:pStyle w:val="2"/>
        <w:spacing w:before="94" w:line="222" w:lineRule="auto"/>
        <w:rPr>
          <w:sz w:val="22"/>
          <w:szCs w:val="22"/>
        </w:rPr>
      </w:pPr>
      <w:r>
        <w:rPr>
          <w:spacing w:val="24"/>
          <w:sz w:val="22"/>
          <w:szCs w:val="22"/>
        </w:rPr>
        <w:t>法定代表人(授权代表):</w:t>
      </w:r>
      <w:r>
        <w:rPr>
          <w:spacing w:val="12"/>
          <w:sz w:val="22"/>
          <w:szCs w:val="22"/>
        </w:rPr>
        <w:t xml:space="preserve">        </w:t>
      </w:r>
      <w:r>
        <w:rPr>
          <w:spacing w:val="24"/>
          <w:sz w:val="22"/>
          <w:szCs w:val="22"/>
        </w:rPr>
        <w:t>法定代表人(授权代表):</w:t>
      </w:r>
    </w:p>
    <w:p w14:paraId="07401076">
      <w:pPr>
        <w:pStyle w:val="2"/>
        <w:spacing w:before="106" w:line="230" w:lineRule="auto"/>
        <w:rPr>
          <w:sz w:val="23"/>
          <w:szCs w:val="23"/>
        </w:rPr>
      </w:pPr>
      <w:r>
        <w:rPr>
          <w:spacing w:val="-3"/>
          <w:sz w:val="22"/>
          <w:szCs w:val="22"/>
        </w:rPr>
        <w:t>地</w:t>
      </w:r>
      <w:r>
        <w:rPr>
          <w:spacing w:val="11"/>
          <w:sz w:val="22"/>
          <w:szCs w:val="22"/>
        </w:rPr>
        <w:t xml:space="preserve">  </w:t>
      </w:r>
      <w:r>
        <w:rPr>
          <w:spacing w:val="-3"/>
          <w:sz w:val="22"/>
          <w:szCs w:val="22"/>
        </w:rPr>
        <w:t>址</w:t>
      </w:r>
      <w:r>
        <w:rPr>
          <w:spacing w:val="-72"/>
          <w:sz w:val="22"/>
          <w:szCs w:val="22"/>
        </w:rPr>
        <w:t xml:space="preserve"> </w:t>
      </w:r>
      <w:r>
        <w:rPr>
          <w:spacing w:val="-3"/>
          <w:sz w:val="22"/>
          <w:szCs w:val="22"/>
        </w:rPr>
        <w:t xml:space="preserve">：                 </w:t>
      </w:r>
      <w:r>
        <w:rPr>
          <w:spacing w:val="-3"/>
          <w:sz w:val="23"/>
          <w:szCs w:val="23"/>
        </w:rPr>
        <w:t>地</w:t>
      </w:r>
      <w:r>
        <w:rPr>
          <w:spacing w:val="4"/>
          <w:sz w:val="23"/>
          <w:szCs w:val="23"/>
        </w:rPr>
        <w:t xml:space="preserve">  </w:t>
      </w:r>
      <w:r>
        <w:rPr>
          <w:spacing w:val="-3"/>
          <w:sz w:val="23"/>
          <w:szCs w:val="23"/>
        </w:rPr>
        <w:t>址</w:t>
      </w:r>
      <w:r>
        <w:rPr>
          <w:spacing w:val="-28"/>
          <w:sz w:val="23"/>
          <w:szCs w:val="23"/>
        </w:rPr>
        <w:t xml:space="preserve"> </w:t>
      </w:r>
      <w:r>
        <w:rPr>
          <w:spacing w:val="-3"/>
          <w:sz w:val="23"/>
          <w:szCs w:val="23"/>
        </w:rPr>
        <w:t>：</w:t>
      </w:r>
    </w:p>
    <w:p w14:paraId="059E32DA">
      <w:pPr>
        <w:pStyle w:val="2"/>
        <w:spacing w:before="82" w:line="222" w:lineRule="auto"/>
        <w:rPr>
          <w:sz w:val="22"/>
          <w:szCs w:val="22"/>
        </w:rPr>
      </w:pPr>
      <w:r>
        <w:rPr>
          <w:spacing w:val="-2"/>
        </w:rPr>
        <w:t>开户银行：</w:t>
      </w:r>
      <w:r>
        <w:rPr>
          <w:spacing w:val="7"/>
        </w:rPr>
        <w:t xml:space="preserve">              </w:t>
      </w:r>
      <w:r>
        <w:rPr>
          <w:spacing w:val="-2"/>
          <w:sz w:val="22"/>
          <w:szCs w:val="22"/>
        </w:rPr>
        <w:t>开户银行：</w:t>
      </w:r>
    </w:p>
    <w:p w14:paraId="58C57FC8">
      <w:pPr>
        <w:pStyle w:val="2"/>
        <w:spacing w:before="81" w:line="221" w:lineRule="auto"/>
      </w:pPr>
      <w:r>
        <w:rPr>
          <w:spacing w:val="-10"/>
        </w:rPr>
        <w:t>账号：</w:t>
      </w:r>
      <w:r>
        <w:rPr>
          <w:spacing w:val="7"/>
        </w:rPr>
        <w:t xml:space="preserve">                </w:t>
      </w:r>
      <w:r>
        <w:rPr>
          <w:spacing w:val="-10"/>
        </w:rPr>
        <w:t>账号：</w:t>
      </w:r>
    </w:p>
    <w:p w14:paraId="6998E4D0">
      <w:pPr>
        <w:pStyle w:val="2"/>
        <w:spacing w:before="96" w:line="232" w:lineRule="auto"/>
        <w:rPr>
          <w:sz w:val="23"/>
          <w:szCs w:val="23"/>
        </w:rPr>
      </w:pPr>
      <w:r>
        <w:rPr>
          <w:spacing w:val="-7"/>
          <w:sz w:val="23"/>
          <w:szCs w:val="23"/>
        </w:rPr>
        <w:t>电</w:t>
      </w:r>
      <w:r>
        <w:rPr>
          <w:spacing w:val="15"/>
          <w:sz w:val="23"/>
          <w:szCs w:val="23"/>
        </w:rPr>
        <w:t xml:space="preserve">  </w:t>
      </w:r>
      <w:r>
        <w:rPr>
          <w:spacing w:val="-7"/>
          <w:sz w:val="23"/>
          <w:szCs w:val="23"/>
        </w:rPr>
        <w:t>话</w:t>
      </w:r>
      <w:r>
        <w:rPr>
          <w:spacing w:val="-37"/>
          <w:sz w:val="23"/>
          <w:szCs w:val="23"/>
        </w:rPr>
        <w:t xml:space="preserve"> </w:t>
      </w:r>
      <w:r>
        <w:rPr>
          <w:spacing w:val="-7"/>
          <w:sz w:val="23"/>
          <w:szCs w:val="23"/>
        </w:rPr>
        <w:t>：                电</w:t>
      </w:r>
      <w:r>
        <w:rPr>
          <w:spacing w:val="7"/>
          <w:sz w:val="23"/>
          <w:szCs w:val="23"/>
        </w:rPr>
        <w:t xml:space="preserve">  </w:t>
      </w:r>
      <w:r>
        <w:rPr>
          <w:spacing w:val="-7"/>
          <w:sz w:val="23"/>
          <w:szCs w:val="23"/>
        </w:rPr>
        <w:t>话 ：</w:t>
      </w:r>
    </w:p>
    <w:p w14:paraId="6F7538FC">
      <w:pPr>
        <w:pStyle w:val="2"/>
        <w:spacing w:before="88" w:line="222" w:lineRule="auto"/>
      </w:pPr>
      <w:r>
        <w:rPr>
          <w:spacing w:val="-12"/>
        </w:rPr>
        <w:t>传</w:t>
      </w:r>
      <w:r>
        <w:rPr>
          <w:spacing w:val="3"/>
        </w:rPr>
        <w:t xml:space="preserve">  </w:t>
      </w:r>
      <w:r>
        <w:rPr>
          <w:spacing w:val="-12"/>
        </w:rPr>
        <w:t>真</w:t>
      </w:r>
      <w:r>
        <w:rPr>
          <w:spacing w:val="-42"/>
        </w:rPr>
        <w:t xml:space="preserve"> </w:t>
      </w:r>
      <w:r>
        <w:rPr>
          <w:spacing w:val="-12"/>
        </w:rPr>
        <w:t>：</w:t>
      </w:r>
      <w:r>
        <w:rPr>
          <w:spacing w:val="6"/>
        </w:rPr>
        <w:t xml:space="preserve">              </w:t>
      </w:r>
      <w:r>
        <w:rPr>
          <w:spacing w:val="-12"/>
        </w:rPr>
        <w:t>传</w:t>
      </w:r>
      <w:r>
        <w:rPr>
          <w:spacing w:val="109"/>
        </w:rPr>
        <w:t xml:space="preserve"> </w:t>
      </w:r>
      <w:r>
        <w:rPr>
          <w:spacing w:val="-12"/>
        </w:rPr>
        <w:t>真</w:t>
      </w:r>
      <w:r>
        <w:rPr>
          <w:spacing w:val="-42"/>
        </w:rPr>
        <w:t xml:space="preserve"> </w:t>
      </w:r>
      <w:r>
        <w:rPr>
          <w:spacing w:val="-12"/>
        </w:rPr>
        <w:t>：</w:t>
      </w:r>
    </w:p>
    <w:p w14:paraId="185BF3BB">
      <w:pPr>
        <w:pStyle w:val="2"/>
        <w:spacing w:before="84" w:line="223" w:lineRule="auto"/>
      </w:pPr>
      <w:r>
        <w:rPr>
          <w:spacing w:val="34"/>
          <w:sz w:val="23"/>
          <w:szCs w:val="23"/>
        </w:rPr>
        <w:t>签约日期：年月日</w:t>
      </w:r>
      <w:r>
        <w:rPr>
          <w:spacing w:val="6"/>
          <w:sz w:val="23"/>
          <w:szCs w:val="23"/>
        </w:rPr>
        <w:t xml:space="preserve">            </w:t>
      </w:r>
      <w:r>
        <w:rPr>
          <w:spacing w:val="34"/>
        </w:rPr>
        <w:t>签约日期：年月日</w:t>
      </w:r>
    </w:p>
    <w:sectPr>
      <w:pgSz w:w="11900" w:h="16840"/>
      <w:pgMar w:top="1388" w:right="1785" w:bottom="0" w:left="178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618F50A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黑体" w:hAnsi="黑体" w:eastAsia="黑体" w:cs="黑体"/>
      <w:sz w:val="24"/>
      <w:szCs w:val="24"/>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ede35d27-5725-4436-8a53-b090284017a3</errorID>
      <errorWord>(</errorWord>
      <group>L1_Format</group>
      <groupName>格式问题</groupName>
      <ability>L2_HalfPunc_CN</ability>
      <abilityName>全半角问题</abilityName>
      <candidateList>
        <item>（</item>
      </candidateList>
      <explain>文本全半角错误。</explain>
      <paraID>25D68024</paraID>
      <start>0</start>
      <end>1</end>
      <status>unmodified</status>
      <modifiedWord/>
      <trackRevisions>false</trackRevisions>
    </reviewItem>
    <reviewItem>
      <errorID>9882a430-e0f2-4f78-b16c-59bb65ab5408</errorID>
      <errorWord>)</errorWord>
      <group>L1_Format</group>
      <groupName>格式问题</groupName>
      <ability>L2_HalfPunc_CN</ability>
      <abilityName>全半角问题</abilityName>
      <candidateList>
        <item>）</item>
      </candidateList>
      <explain>文本全半角错误。</explain>
      <paraID>25D68024</paraID>
      <start>47</start>
      <end>48</end>
      <status>unmodified</status>
      <modifiedWord/>
      <trackRevisions>false</trackRevisions>
    </reviewItem>
    <reviewItem>
      <errorID>084eb552-9216-4715-b79b-33ce0f00a1e1</errorID>
      <errorWord>(</errorWord>
      <group>L1_Format</group>
      <groupName>格式问题</groupName>
      <ability>L2_HalfPunc_CN</ability>
      <abilityName>全半角问题</abilityName>
      <candidateList>
        <item>（</item>
      </candidateList>
      <explain>文本全半角错误。</explain>
      <paraID>63B226C7</paraID>
      <start>3</start>
      <end>4</end>
      <status>unmodified</status>
      <modifiedWord/>
      <trackRevisions>false</trackRevisions>
    </reviewItem>
    <reviewItem>
      <errorID>9a8fe939-aa39-4858-866c-24f45fb53229</errorID>
      <errorWord>)</errorWord>
      <group>L1_Format</group>
      <groupName>格式问题</groupName>
      <ability>L2_HalfPunc_CN</ability>
      <abilityName>全半角问题</abilityName>
      <candidateList>
        <item>）</item>
      </candidateList>
      <explain>文本全半角错误。</explain>
      <paraID>63B226C7</paraID>
      <start>6</start>
      <end>7</end>
      <status>unmodified</status>
      <modifiedWord/>
      <trackRevisions>false</trackRevisions>
    </reviewItem>
    <reviewItem>
      <errorID>97195ec6-c850-4955-8e32-b7e881845dcc</errorID>
      <errorWord>(</errorWord>
      <group>L1_Format</group>
      <groupName>格式问题</groupName>
      <ability>L2_HalfPunc_CN</ability>
      <abilityName>全半角问题</abilityName>
      <candidateList>
        <item>（</item>
      </candidateList>
      <explain>文本全半角错误。</explain>
      <paraID> 4E80DFB</paraID>
      <start>3</start>
      <end>4</end>
      <status>unmodified</status>
      <modifiedWord/>
      <trackRevisions>false</trackRevisions>
    </reviewItem>
    <reviewItem>
      <errorID>0428cc39-f588-483c-a5d3-9dd17bcd9813</errorID>
      <errorWord>)</errorWord>
      <group>L1_Format</group>
      <groupName>格式问题</groupName>
      <ability>L2_HalfPunc_CN</ability>
      <abilityName>全半角问题</abilityName>
      <candidateList>
        <item>）</item>
      </candidateList>
      <explain>文本全半角错误。</explain>
      <paraID> 4E80DFB</paraID>
      <start>6</start>
      <end>7</end>
      <status>unmodified</status>
      <modifiedWord/>
      <trackRevisions>false</trackRevisions>
    </reviewItem>
    <reviewItem>
      <errorID>0a31fe5d-af4f-4d9f-b6bf-ddbbf94d9bb4</errorID>
      <errorWord>(</errorWord>
      <group>L1_Format</group>
      <groupName>格式问题</groupName>
      <ability>L2_HalfPunc_CN</ability>
      <abilityName>全半角问题</abilityName>
      <candidateList>
        <item>（</item>
      </candidateList>
      <explain>文本全半角错误。</explain>
      <paraID>47CF670F</paraID>
      <start>48</start>
      <end>49</end>
      <status>unmodified</status>
      <modifiedWord/>
      <trackRevisions>false</trackRevisions>
    </reviewItem>
    <reviewItem>
      <errorID>eeae9975-1110-4fa2-876c-72bab328303e</errorID>
      <errorWord>)</errorWord>
      <group>L1_Format</group>
      <groupName>格式问题</groupName>
      <ability>L2_HalfPunc_CN</ability>
      <abilityName>全半角问题</abilityName>
      <candidateList>
        <item>）</item>
      </candidateList>
      <explain>文本全半角错误。</explain>
      <paraID>47CF670F</paraID>
      <start>64</start>
      <end>65</end>
      <status>unmodified</status>
      <modifiedWord/>
      <trackRevisions>false</trackRevisions>
    </reviewItem>
    <reviewItem>
      <errorID>1baaac04-9851-4fce-ad5a-2386ba503486</errorID>
      <errorWord>(</errorWord>
      <group>L1_Format</group>
      <groupName>格式问题</groupName>
      <ability>L2_HalfPunc_CN</ability>
      <abilityName>全半角问题</abilityName>
      <candidateList>
        <item>（</item>
      </candidateList>
      <explain>文本全半角错误。</explain>
      <paraID>1BCE8857</paraID>
      <start>24</start>
      <end>25</end>
      <status>unmodified</status>
      <modifiedWord/>
      <trackRevisions>false</trackRevisions>
    </reviewItem>
    <reviewItem>
      <errorID>bc34f9b7-666b-44a6-bc82-e0d7bd23f631</errorID>
      <errorWord>)</errorWord>
      <group>L1_Format</group>
      <groupName>格式问题</groupName>
      <ability>L2_HalfPunc_CN</ability>
      <abilityName>全半角问题</abilityName>
      <candidateList>
        <item>）</item>
      </candidateList>
      <explain>文本全半角错误。</explain>
      <paraID>1BCE8857</paraID>
      <start>43</start>
      <end>44</end>
      <status>unmodified</status>
      <modifiedWord/>
      <trackRevisions>false</trackRevisions>
    </reviewItem>
    <reviewItem>
      <errorID>fdb1ea45-212c-4621-86cb-14e5214accdd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47233594</paraID>
      <start>0</start>
      <end>2</end>
      <status>unmodified</status>
      <modifiedWord/>
      <trackRevisions>false</trackRevisions>
    </reviewItem>
    <reviewItem>
      <errorID>22cf1e46-ec65-46fc-810a-1ff5d7e5fd78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4A91696D</paraID>
      <start>0</start>
      <end>2</end>
      <status>unmodified</status>
      <modifiedWord/>
      <trackRevisions>false</trackRevisions>
    </reviewItem>
    <reviewItem>
      <errorID>0005f3d2-7e29-4d70-a676-d370f889607d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3EDCF64D</paraID>
      <start>0</start>
      <end>2</end>
      <status>unmodified</status>
      <modifiedWord/>
      <trackRevisions>false</trackRevisions>
    </reviewItem>
    <reviewItem>
      <errorID>593b8ea9-6b91-458c-a73a-c7d758824d78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5516535D</paraID>
      <start>0</start>
      <end>2</end>
      <status>unmodified</status>
      <modifiedWord/>
      <trackRevisions>false</trackRevisions>
    </reviewItem>
    <reviewItem>
      <errorID>951575a7-fc2e-4bd6-9c4f-6e3af9e8eac8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7F7FF445</paraID>
      <start>0</start>
      <end>2</end>
      <status>unmodified</status>
      <modifiedWord/>
      <trackRevisions>false</trackRevisions>
    </reviewItem>
    <reviewItem>
      <errorID>dc4c0ad1-0fee-4dba-9876-81a3cc5b4d4e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C9E7A30</paraID>
      <start>0</start>
      <end>2</end>
      <status>unmodified</status>
      <modifiedWord/>
      <trackRevisions>false</trackRevisions>
    </reviewItem>
    <reviewItem>
      <errorID>b8044bb5-057b-47af-9f9e-b3cd3cfc4e27</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6EE94C26</paraID>
      <start>0</start>
      <end>2</end>
      <status>unmodified</status>
      <modifiedWord/>
      <trackRevisions>false</trackRevisions>
    </reviewItem>
    <reviewItem>
      <errorID>707f8aa7-f5b8-4555-87a7-b38846771558</errorID>
      <errorWord>5、国家法律、法规所</errorWord>
      <group>L1_Word</group>
      <groupName>字词问题</groupName>
      <ability>L2_Typo</ability>
      <abilityName>字词错误</abilityName>
      <candidateList>
        <item>5、国家法律法规所</item>
      </candidateList>
      <explain/>
      <paraID> 1FEF5F4</paraID>
      <start>0</start>
      <end>10</end>
      <status>unmodified</status>
      <modifiedWord/>
      <trackRevisions>false</trackRevisions>
    </reviewItem>
    <reviewItem>
      <errorID>0433bc7f-3665-4bec-b6cc-976e806a459b</errorID>
      <errorWord>其它</errorWord>
      <group>L1_Word</group>
      <groupName>字词问题</groupName>
      <ability>L2_Alias</ability>
      <abilityName>也作/曾用词</abilityName>
      <candidateList>
        <item>其他</item>
      </candidateList>
      <explain>词汇[其它]为不规范表述或旧称，其规范书面表述为[其他]。</explain>
      <paraID> 1FEF5F4</paraID>
      <start>18</start>
      <end>20</end>
      <status>unmodified</status>
      <modifiedWord/>
      <trackRevisions>false</trackRevisions>
    </reviewItem>
    <reviewItem>
      <errorID>6fbe8df2-6ac2-49e6-9b02-a7f90218ba85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2877D701</paraID>
      <start>0</start>
      <end>2</end>
      <status>unmodified</status>
      <modifiedWord/>
      <trackRevisions>false</trackRevisions>
    </reviewItem>
    <reviewItem>
      <errorID>a7f3c94c-14ab-4e18-8a06-0d9ea046aa6e</errorID>
      <errorWord>服</errorWord>
      <group>L1_Grammar</group>
      <groupName>语法问题</groupName>
      <ability>L2_Collocation</ability>
      <abilityName>搭配不当</abilityName>
      <candidateList>
        <item>承担服</item>
      </candidateList>
      <explain>句子中可能存在主谓、动宾、定语中心语、状语中心语、补语中心语、关联词搭配不当等问题。</explain>
      <paraID>2877D701</paraID>
      <start>25</start>
      <end>26</end>
      <status>unmodified</status>
      <modifiedWord/>
      <trackRevisions>false</trackRevisions>
    </reviewItem>
    <reviewItem>
      <errorID>d2cbb024-3974-4a6c-b02f-3b4e3e507cf4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272B3DA8</paraID>
      <start>0</start>
      <end>2</end>
      <status>unmodified</status>
      <modifiedWord/>
      <trackRevisions>false</trackRevisions>
    </reviewItem>
    <reviewItem>
      <errorID>8c2f26c9-f84f-4ffc-9aa5-b590b351aed1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46B5833</paraID>
      <start>0</start>
      <end>2</end>
      <status>unmodified</status>
      <modifiedWord/>
      <trackRevisions>false</trackRevisions>
    </reviewItem>
    <reviewItem>
      <errorID>c87bcd9b-6493-437c-9b7a-8dfb5b182080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6BC6C298</paraID>
      <start>0</start>
      <end>2</end>
      <status>unmodified</status>
      <modifiedWord/>
      <trackRevisions>false</trackRevisions>
    </reviewItem>
    <reviewItem>
      <errorID>0e6feb2f-85b9-43ae-b9de-2009ac74899e</errorID>
      <errorWord>5、国家法律、法规所</errorWord>
      <group>L1_Word</group>
      <groupName>字词问题</groupName>
      <ability>L2_Typo</ability>
      <abilityName>字词错误</abilityName>
      <candidateList>
        <item>5、国家法律法规所</item>
      </candidateList>
      <explain/>
      <paraID>692B6490</paraID>
      <start>0</start>
      <end>10</end>
      <status>unmodified</status>
      <modifiedWord/>
      <trackRevisions>false</trackRevisions>
    </reviewItem>
    <reviewItem>
      <errorID>d8132cd3-bb43-4589-87de-24b4a95ebcc5</errorID>
      <errorWord>其它</errorWord>
      <group>L1_Word</group>
      <groupName>字词问题</groupName>
      <ability>L2_Alias</ability>
      <abilityName>也作/曾用词</abilityName>
      <candidateList>
        <item>其他</item>
      </candidateList>
      <explain>词汇[其它]为不规范表述或旧称，其规范书面表述为[其他]。</explain>
      <paraID>692B6490</paraID>
      <start>18</start>
      <end>20</end>
      <status>unmodified</status>
      <modifiedWord/>
      <trackRevisions>false</trackRevisions>
    </reviewItem>
    <reviewItem>
      <errorID>bc1da8c2-d47b-42d3-8f14-82f7b894debf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771B0F8C</paraID>
      <start>0</start>
      <end>2</end>
      <status>unmodified</status>
      <modifiedWord/>
      <trackRevisions>false</trackRevisions>
    </reviewItem>
    <reviewItem>
      <errorID>acb8ea6c-c3d8-4734-a7fa-cb842d050833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7549B48F</paraID>
      <start>0</start>
      <end>2</end>
      <status>unmodified</status>
      <modifiedWord/>
      <trackRevisions>false</trackRevisions>
    </reviewItem>
    <reviewItem>
      <errorID>7e030e51-3adf-414b-aeaf-32a1b81a9fd5</errorID>
      <errorWord>的的</errorWord>
      <group>L1_Word</group>
      <groupName>字词问题</groupName>
      <ability>L2_Typo</ability>
      <abilityName>字词错误</abilityName>
      <candidateList>
        <item>的</item>
      </candidateList>
      <explain>“的”常用于连接修饰语与名词性中心语，表示属性、所属或描述。</explain>
      <paraID>7549B48F</paraID>
      <start>18</start>
      <end>20</end>
      <status>unmodified</status>
      <modifiedWord/>
      <trackRevisions>false</trackRevisions>
    </reviewItem>
    <reviewItem>
      <errorID>c4ef4db4-3096-46d3-b8a1-8aa4909b0de3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6E322D88</paraID>
      <start>0</start>
      <end>2</end>
      <status>unmodified</status>
      <modifiedWord/>
      <trackRevisions>false</trackRevisions>
    </reviewItem>
    <reviewItem>
      <errorID>002ceecb-3f47-40a5-bf4a-2b451e643bdd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325DF722</paraID>
      <start>0</start>
      <end>2</end>
      <status>unmodified</status>
      <modifiedWord/>
      <trackRevisions>false</trackRevisions>
    </reviewItem>
    <reviewItem>
      <errorID>2eb0539b-871e-42f9-8141-d319dfc09c08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A09608F</paraID>
      <start>0</start>
      <end>2</end>
      <status>unmodified</status>
      <modifiedWord/>
      <trackRevisions>false</trackRevisions>
    </reviewItem>
    <reviewItem>
      <errorID>857960c4-4a7d-42fd-8b8d-8719e9032af3</errorID>
      <errorWord>第49条</errorWord>
      <group>L1_Knowledge</group>
      <groupName>知识性问题</groupName>
      <ability>L2_Knowledge</ability>
      <abilityName>其他知识</abilityName>
      <candidateList>
        <item>第四十九条</item>
      </candidateList>
      <explain>法律条目书写应使用汉字数字，不使用阿拉伯数字。</explain>
      <paraID>115CBD78</paraID>
      <start>15</start>
      <end>19</end>
      <status>unmodified</status>
      <modifiedWord/>
      <trackRevisions>false</trackRevisions>
    </reviewItem>
    <reviewItem>
      <errorID>d75aa7ce-3173-4dc5-8d8d-42392f31a06a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31432092</paraID>
      <start>0</start>
      <end>2</end>
      <status>unmodified</status>
      <modifiedWord/>
      <trackRevisions>false</trackRevisions>
    </reviewItem>
    <reviewItem>
      <errorID>fcda1233-7e60-438d-a1ff-42daa2e8bfba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46F02424</paraID>
      <start>0</start>
      <end>3</end>
      <status>unmodified</status>
      <modifiedWord/>
      <trackRevisions>false</trackRevisions>
    </reviewItem>
    <reviewItem>
      <errorID>147636b3-19b3-47b8-b2cb-ec6037feaf54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3315CC81</paraID>
      <start>0</start>
      <end>3</end>
      <status>unmodified</status>
      <modifiedWord/>
      <trackRevisions>false</trackRevisions>
    </reviewItem>
    <reviewItem>
      <errorID>16b17a5d-154b-4b4e-ab67-8737d3712173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3D245F9A</paraID>
      <start>0</start>
      <end>2</end>
      <status>unmodified</status>
      <modifiedWord/>
      <trackRevisions>false</trackRevisions>
    </reviewItem>
    <reviewItem>
      <errorID>8c5aa967-a10d-4720-9da0-dc2da16e1022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638F6E9A</paraID>
      <start>0</start>
      <end>2</end>
      <status>unmodified</status>
      <modifiedWord/>
      <trackRevisions>false</trackRevisions>
    </reviewItem>
    <reviewItem>
      <errorID>d8ebdd56-8d6d-4b57-bc7e-0321ee0c2251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15AF1192</paraID>
      <start>0</start>
      <end>2</end>
      <status>unmodified</status>
      <modifiedWord/>
      <trackRevisions>false</trackRevisions>
    </reviewItem>
    <reviewItem>
      <errorID>4f205def-b01d-43b1-a3a1-5a46cb130c39</errorID>
      <errorWord>签</errorWord>
      <group>L1_Word</group>
      <groupName>字词问题</groupName>
      <ability>L2_Typo</ability>
      <abilityName>字词错误</abilityName>
      <candidateList>
        <item>签订</item>
      </candidateList>
      <explain>〈动〉订立条约或合同并签字：两国～了贸易议定书和支付协定。</explain>
      <paraID>579419E5</paraID>
      <start>3</start>
      <end>4</end>
      <status>unmodified</status>
      <modifiedWord/>
      <trackRevisions>false</trackRevisions>
    </reviewItem>
    <reviewItem>
      <errorID>a1dd2eee-240c-4a04-8280-a867204aa44b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6EBB1BDA</paraID>
      <start>0</start>
      <end>2</end>
      <status>unmodified</status>
      <modifiedWord/>
      <trackRevisions>false</trackRevisions>
    </reviewItem>
    <reviewItem>
      <errorID>adbe6802-ffbf-4d05-a45a-cce91530d085</errorID>
      <errorWord>签章之日起起效</errorWord>
      <group>L1_Word</group>
      <groupName>字词问题</groupName>
      <ability>L2_Typo</ability>
      <abilityName>字词错误</abilityName>
      <candidateList>
        <item>签章之日起生效</item>
      </candidateList>
      <explain/>
      <paraID>6EBB1BDA</paraID>
      <start>14</start>
      <end>21</end>
      <status>unmodified</status>
      <modifiedWord/>
      <trackRevisions>false</trackRevisions>
    </reviewItem>
    <reviewItem>
      <errorID>12d0c762-e608-4515-ab10-05576a15a99b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75DEB40A</paraID>
      <start>0</start>
      <end>2</end>
      <status>unmodified</status>
      <modifiedWord/>
      <trackRevisions>false</trackRevisions>
    </reviewItem>
    <reviewItem>
      <errorID>8f6fb64e-c06a-48b8-bc0c-d6ea22609c6b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841FEAE</paraID>
      <start>0</start>
      <end>2</end>
      <status>unmodified</status>
      <modifiedWord/>
      <trackRevisions>false</trackRevisions>
    </reviewItem>
    <reviewItem>
      <errorID>75bbbc3f-9ab9-4789-bc79-a8a0bd4f1503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4C6B8E0B</paraID>
      <start>0</start>
      <end>2</end>
      <status>unmodified</status>
      <modifiedWord/>
      <trackRevisions>false</trackRevisions>
    </reviewItem>
    <reviewItem>
      <errorID>9e65462a-b5f0-43db-8bb7-e01ea366e1f8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10E6BA64</paraID>
      <start>0</start>
      <end>2</end>
      <status>unmodified</status>
      <modifiedWord/>
      <trackRevisions>false</trackRevisions>
    </reviewItem>
    <reviewItem>
      <errorID>406ee585-8869-4935-ad19-791fd24c5d53</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7DF4202F</paraID>
      <start>0</start>
      <end>2</end>
      <status>unmodified</status>
      <modifiedWord/>
      <trackRevisions>false</trackRevisions>
    </reviewItem>
    <reviewItem>
      <errorID>7a3b64e5-ab8a-4a61-a8d2-82c777699d8f</errorID>
      <errorWord>(</errorWord>
      <group>L1_Format</group>
      <groupName>格式问题</groupName>
      <ability>L2_HalfPunc_CN</ability>
      <abilityName>全半角问题</abilityName>
      <candidateList>
        <item>（</item>
      </candidateList>
      <explain>文本全半角错误。</explain>
      <paraID>309B4599</paraID>
      <start>6</start>
      <end>7</end>
      <status>unmodified</status>
      <modifiedWord/>
      <trackRevisions>false</trackRevisions>
    </reviewItem>
    <reviewItem>
      <errorID>7214dbe9-d73a-4c44-bb83-b232af64ebf2</errorID>
      <errorWord>)</errorWord>
      <group>L1_Format</group>
      <groupName>格式问题</groupName>
      <ability>L2_HalfPunc_CN</ability>
      <abilityName>全半角问题</abilityName>
      <candidateList>
        <item>）</item>
      </candidateList>
      <explain>文本全半角错误。</explain>
      <paraID>309B4599</paraID>
      <start>9</start>
      <end>10</end>
      <status>unmodified</status>
      <modifiedWord/>
      <trackRevisions>false</trackRevisions>
    </reviewItem>
    <reviewItem>
      <errorID>626619be-c499-4311-8297-515c895a2941</errorID>
      <errorWord>(</errorWord>
      <group>L1_Format</group>
      <groupName>格式问题</groupName>
      <ability>L2_HalfPunc_CN</ability>
      <abilityName>全半角问题</abilityName>
      <candidateList>
        <item>（</item>
      </candidateList>
      <explain>文本全半角错误。</explain>
      <paraID>309B4599</paraID>
      <start>29</start>
      <end>30</end>
      <status>unmodified</status>
      <modifiedWord/>
      <trackRevisions>false</trackRevisions>
    </reviewItem>
    <reviewItem>
      <errorID>ef357927-5b38-43f2-b994-4be8de9de4fc</errorID>
      <errorWord>)</errorWord>
      <group>L1_Format</group>
      <groupName>格式问题</groupName>
      <ability>L2_HalfPunc_CN</ability>
      <abilityName>全半角问题</abilityName>
      <candidateList>
        <item>）</item>
      </candidateList>
      <explain>文本全半角错误。</explain>
      <paraID>309B4599</paraID>
      <start>32</start>
      <end>33</end>
      <status>unmodified</status>
      <modifiedWord/>
      <trackRevisions>false</trackRevisions>
    </reviewItem>
    <reviewItem>
      <errorID>d35212b8-c79a-4469-a51e-07dfc9260243</errorID>
      <errorWord>(</errorWord>
      <group>L1_Format</group>
      <groupName>格式问题</groupName>
      <ability>L2_HalfPunc_CN</ability>
      <abilityName>全半角问题</abilityName>
      <candidateList>
        <item>（</item>
      </candidateList>
      <explain>文本全半角错误。</explain>
      <paraID>2456153E</paraID>
      <start>5</start>
      <end>6</end>
      <status>unmodified</status>
      <modifiedWord/>
      <trackRevisions>false</trackRevisions>
    </reviewItem>
    <reviewItem>
      <errorID>3d09f718-8d0b-43fc-99c4-52d59692b26b</errorID>
      <errorWord>)</errorWord>
      <group>L1_Format</group>
      <groupName>格式问题</groupName>
      <ability>L2_HalfPunc_CN</ability>
      <abilityName>全半角问题</abilityName>
      <candidateList>
        <item>）</item>
      </candidateList>
      <explain>文本全半角错误。</explain>
      <paraID>2456153E</paraID>
      <start>10</start>
      <end>11</end>
      <status>unmodified</status>
      <modifiedWord/>
      <trackRevisions>false</trackRevisions>
    </reviewItem>
    <reviewItem>
      <errorID>361c72c6-c9c1-4f67-b4fe-61dc220a6ba0</errorID>
      <errorWord>(</errorWord>
      <group>L1_Format</group>
      <groupName>格式问题</groupName>
      <ability>L2_HalfPunc_CN</ability>
      <abilityName>全半角问题</abilityName>
      <candidateList>
        <item>（</item>
      </candidateList>
      <explain>文本全半角错误。</explain>
      <paraID>2456153E</paraID>
      <start>25</start>
      <end>26</end>
      <status>unmodified</status>
      <modifiedWord/>
      <trackRevisions>false</trackRevisions>
    </reviewItem>
    <reviewItem>
      <errorID>dfcc3479-cb91-461c-b9aa-a512122c3754</errorID>
      <errorWord>)</errorWord>
      <group>L1_Format</group>
      <groupName>格式问题</groupName>
      <ability>L2_HalfPunc_CN</ability>
      <abilityName>全半角问题</abilityName>
      <candidateList>
        <item>）</item>
      </candidateList>
      <explain>文本全半角错误。</explain>
      <paraID>2456153E</paraID>
      <start>30</start>
      <end>31</end>
      <status>unmodified</status>
      <modifiedWord/>
      <trackRevisions>false</trackRevisions>
    </reviewItem>
  </reviewItems>
  <config/>
</contractReview>
</file>

<file path=customXml/itemProps1.xml><?xml version="1.0" encoding="utf-8"?>
<ds:datastoreItem xmlns:ds="http://schemas.openxmlformats.org/officeDocument/2006/customXml" ds:itemID="{5fb370e5-49de-412d-b412-07c465187a25}">
  <ds:schemaRefs/>
</ds:datastoreItem>
</file>

<file path=docProps/app.xml><?xml version="1.0" encoding="utf-8"?>
<Properties xmlns="http://schemas.openxmlformats.org/officeDocument/2006/extended-properties" xmlns:vt="http://schemas.openxmlformats.org/officeDocument/2006/docPropsVTypes">
  <Pages>3</Pages>
  <Words>1681</Words>
  <Characters>1707</Characters>
  <TotalTime>0</TotalTime>
  <ScaleCrop>false</ScaleCrop>
  <LinksUpToDate>false</LinksUpToDate>
  <CharactersWithSpaces>1960</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2026-06-24T08:43:00Z</dcterms:created>
  <dc:creator>Administrator</dc:creator>
  <cp:lastModifiedBy>岸</cp:lastModifiedBy>
  <dcterms:modified xsi:type="dcterms:W3CDTF">2026-06-24T00:43:56Z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2026-06-24T08:43:36Z</vt:filetime>
  </property>
  <property fmtid="{D5CDD505-2E9C-101B-9397-08002B2CF9AE}" pid="4" name="UsrData">
    <vt:lpwstr>6a3b28358528f9001fe9ff45wl</vt:lpwstr>
  </property>
  <property fmtid="{D5CDD505-2E9C-101B-9397-08002B2CF9AE}" pid="5" name="KSOTemplateDocerSaveRecord">
    <vt:lpwstr>eyJoZGlkIjoiYjQwODJlOWY0MjNiZmVmNWExMGMxMmFkZTg3ZmRhMDciLCJ1c2VySWQiOiIxMTU1NDM2OTk2In0=</vt:lpwstr>
  </property>
  <property fmtid="{D5CDD505-2E9C-101B-9397-08002B2CF9AE}" pid="6" name="KSOProductBuildVer">
    <vt:lpwstr>2052-12.1.0.26895</vt:lpwstr>
  </property>
  <property fmtid="{D5CDD505-2E9C-101B-9397-08002B2CF9AE}" pid="7" name="ICV">
    <vt:lpwstr>7032BC622F4A4980AEA78A46288D3553_12</vt:lpwstr>
  </property>
</Properties>
</file>