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310A9">
      <w:pPr>
        <w:pStyle w:val="3"/>
        <w:jc w:val="center"/>
        <w:rPr>
          <w:rFonts w:hint="eastAsia" w:hAnsi="宋体"/>
          <w:b/>
          <w:bCs/>
          <w:sz w:val="32"/>
          <w:szCs w:val="32"/>
        </w:rPr>
      </w:pPr>
      <w:r>
        <w:rPr>
          <w:rFonts w:hint="eastAsia" w:hAnsi="宋体"/>
          <w:b/>
          <w:bCs/>
          <w:sz w:val="32"/>
          <w:szCs w:val="32"/>
        </w:rPr>
        <w:t>技术指标偏差表</w:t>
      </w:r>
    </w:p>
    <w:p w14:paraId="197339BF">
      <w:pPr>
        <w:kinsoku w:val="0"/>
        <w:spacing w:line="500" w:lineRule="exact"/>
        <w:ind w:firstLine="120" w:firstLineChars="50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</w:t>
      </w:r>
    </w:p>
    <w:p w14:paraId="31CF021F">
      <w:pPr>
        <w:kinsoku w:val="0"/>
        <w:spacing w:line="500" w:lineRule="exact"/>
        <w:ind w:firstLine="120" w:firstLineChars="5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项目编号：</w:t>
      </w:r>
    </w:p>
    <w:tbl>
      <w:tblPr>
        <w:tblStyle w:val="4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1225"/>
        <w:gridCol w:w="1502"/>
        <w:gridCol w:w="1447"/>
        <w:gridCol w:w="1074"/>
        <w:gridCol w:w="1154"/>
        <w:gridCol w:w="1462"/>
      </w:tblGrid>
      <w:tr w14:paraId="68E55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383" w:type="pct"/>
            <w:noWrap w:val="0"/>
            <w:vAlign w:val="center"/>
          </w:tcPr>
          <w:p w14:paraId="2B096E0B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序号</w:t>
            </w:r>
          </w:p>
        </w:tc>
        <w:tc>
          <w:tcPr>
            <w:tcW w:w="719" w:type="pct"/>
            <w:noWrap w:val="0"/>
            <w:vAlign w:val="center"/>
          </w:tcPr>
          <w:p w14:paraId="655B573E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名称</w:t>
            </w:r>
          </w:p>
        </w:tc>
        <w:tc>
          <w:tcPr>
            <w:tcW w:w="881" w:type="pct"/>
            <w:noWrap w:val="0"/>
            <w:vAlign w:val="center"/>
          </w:tcPr>
          <w:p w14:paraId="787D359D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招标要求</w:t>
            </w:r>
          </w:p>
          <w:p w14:paraId="19086740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技术指标</w:t>
            </w:r>
          </w:p>
        </w:tc>
        <w:tc>
          <w:tcPr>
            <w:tcW w:w="849" w:type="pct"/>
            <w:noWrap w:val="0"/>
            <w:vAlign w:val="center"/>
          </w:tcPr>
          <w:p w14:paraId="5EFC8E0F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投标响应</w:t>
            </w:r>
          </w:p>
          <w:p w14:paraId="05CAEBB2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技术指标</w:t>
            </w:r>
          </w:p>
        </w:tc>
        <w:tc>
          <w:tcPr>
            <w:tcW w:w="630" w:type="pct"/>
            <w:noWrap w:val="0"/>
            <w:vAlign w:val="center"/>
          </w:tcPr>
          <w:p w14:paraId="7671178A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偏离情况</w:t>
            </w:r>
          </w:p>
        </w:tc>
        <w:tc>
          <w:tcPr>
            <w:tcW w:w="677" w:type="pct"/>
            <w:noWrap w:val="0"/>
            <w:vAlign w:val="center"/>
          </w:tcPr>
          <w:p w14:paraId="4F0FFA9D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偏离说明</w:t>
            </w:r>
          </w:p>
        </w:tc>
        <w:tc>
          <w:tcPr>
            <w:tcW w:w="858" w:type="pct"/>
            <w:shd w:val="clear"/>
            <w:noWrap w:val="0"/>
            <w:vAlign w:val="center"/>
          </w:tcPr>
          <w:p w14:paraId="7C71ABA8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Courier New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佐证材料对应页码</w:t>
            </w:r>
          </w:p>
        </w:tc>
      </w:tr>
      <w:tr w14:paraId="12410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383" w:type="pct"/>
            <w:noWrap w:val="0"/>
            <w:vAlign w:val="top"/>
          </w:tcPr>
          <w:p w14:paraId="1E18E34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19" w:type="pct"/>
            <w:noWrap w:val="0"/>
            <w:vAlign w:val="top"/>
          </w:tcPr>
          <w:p w14:paraId="76278324">
            <w:pPr>
              <w:pStyle w:val="3"/>
              <w:spacing w:line="4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81" w:type="pct"/>
            <w:noWrap w:val="0"/>
            <w:vAlign w:val="center"/>
          </w:tcPr>
          <w:p w14:paraId="1A5658AB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49" w:type="pct"/>
            <w:noWrap w:val="0"/>
            <w:vAlign w:val="center"/>
          </w:tcPr>
          <w:p w14:paraId="48BE72F2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30" w:type="pct"/>
            <w:noWrap w:val="0"/>
            <w:vAlign w:val="center"/>
          </w:tcPr>
          <w:p w14:paraId="18DBD617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77" w:type="pct"/>
            <w:noWrap w:val="0"/>
            <w:vAlign w:val="center"/>
          </w:tcPr>
          <w:p w14:paraId="2F8DC3BD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58" w:type="pct"/>
            <w:shd w:val="clear"/>
            <w:noWrap w:val="0"/>
            <w:vAlign w:val="center"/>
          </w:tcPr>
          <w:p w14:paraId="49313415">
            <w:pPr>
              <w:pStyle w:val="3"/>
              <w:spacing w:line="600" w:lineRule="exact"/>
              <w:rPr>
                <w:rFonts w:hint="eastAsia" w:ascii="宋体" w:hAnsi="宋体" w:eastAsia="宋体" w:cs="Courier New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8752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383" w:type="pct"/>
            <w:noWrap w:val="0"/>
            <w:vAlign w:val="top"/>
          </w:tcPr>
          <w:p w14:paraId="37015FCC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19" w:type="pct"/>
            <w:noWrap w:val="0"/>
            <w:vAlign w:val="top"/>
          </w:tcPr>
          <w:p w14:paraId="47D2F48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81" w:type="pct"/>
            <w:noWrap w:val="0"/>
            <w:vAlign w:val="top"/>
          </w:tcPr>
          <w:p w14:paraId="00D7EBF9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49" w:type="pct"/>
            <w:noWrap w:val="0"/>
            <w:vAlign w:val="top"/>
          </w:tcPr>
          <w:p w14:paraId="316C5E1B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30" w:type="pct"/>
            <w:noWrap w:val="0"/>
            <w:vAlign w:val="top"/>
          </w:tcPr>
          <w:p w14:paraId="47587DE2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77" w:type="pct"/>
            <w:noWrap w:val="0"/>
            <w:vAlign w:val="top"/>
          </w:tcPr>
          <w:p w14:paraId="6C761726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58" w:type="pct"/>
            <w:shd w:val="clear"/>
            <w:noWrap w:val="0"/>
            <w:vAlign w:val="top"/>
          </w:tcPr>
          <w:p w14:paraId="54B65FF4">
            <w:pPr>
              <w:pStyle w:val="3"/>
              <w:spacing w:line="600" w:lineRule="exact"/>
              <w:rPr>
                <w:rFonts w:hint="eastAsia" w:ascii="宋体" w:hAnsi="宋体" w:eastAsia="宋体" w:cs="Courier New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8406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383" w:type="pct"/>
            <w:noWrap w:val="0"/>
            <w:vAlign w:val="top"/>
          </w:tcPr>
          <w:p w14:paraId="1F417235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19" w:type="pct"/>
            <w:noWrap w:val="0"/>
            <w:vAlign w:val="top"/>
          </w:tcPr>
          <w:p w14:paraId="632808F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81" w:type="pct"/>
            <w:noWrap w:val="0"/>
            <w:vAlign w:val="top"/>
          </w:tcPr>
          <w:p w14:paraId="3210035F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49" w:type="pct"/>
            <w:noWrap w:val="0"/>
            <w:vAlign w:val="top"/>
          </w:tcPr>
          <w:p w14:paraId="05374C9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30" w:type="pct"/>
            <w:noWrap w:val="0"/>
            <w:vAlign w:val="top"/>
          </w:tcPr>
          <w:p w14:paraId="73B00BFF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77" w:type="pct"/>
            <w:noWrap w:val="0"/>
            <w:vAlign w:val="top"/>
          </w:tcPr>
          <w:p w14:paraId="2A976321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58" w:type="pct"/>
            <w:shd w:val="clear"/>
            <w:noWrap w:val="0"/>
            <w:vAlign w:val="top"/>
          </w:tcPr>
          <w:p w14:paraId="4133822B">
            <w:pPr>
              <w:pStyle w:val="3"/>
              <w:spacing w:line="600" w:lineRule="exact"/>
              <w:rPr>
                <w:rFonts w:hint="eastAsia" w:ascii="宋体" w:hAnsi="宋体" w:eastAsia="宋体" w:cs="Courier New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46B9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383" w:type="pct"/>
            <w:noWrap w:val="0"/>
            <w:vAlign w:val="top"/>
          </w:tcPr>
          <w:p w14:paraId="36A9C25B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19" w:type="pct"/>
            <w:noWrap w:val="0"/>
            <w:vAlign w:val="top"/>
          </w:tcPr>
          <w:p w14:paraId="7F56551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81" w:type="pct"/>
            <w:noWrap w:val="0"/>
            <w:vAlign w:val="top"/>
          </w:tcPr>
          <w:p w14:paraId="76E43938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49" w:type="pct"/>
            <w:noWrap w:val="0"/>
            <w:vAlign w:val="top"/>
          </w:tcPr>
          <w:p w14:paraId="79489ACE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30" w:type="pct"/>
            <w:noWrap w:val="0"/>
            <w:vAlign w:val="top"/>
          </w:tcPr>
          <w:p w14:paraId="7EBBCA2E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77" w:type="pct"/>
            <w:noWrap w:val="0"/>
            <w:vAlign w:val="top"/>
          </w:tcPr>
          <w:p w14:paraId="64C01186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58" w:type="pct"/>
            <w:shd w:val="clear"/>
            <w:noWrap w:val="0"/>
            <w:vAlign w:val="top"/>
          </w:tcPr>
          <w:p w14:paraId="090CCA89">
            <w:pPr>
              <w:pStyle w:val="3"/>
              <w:spacing w:line="600" w:lineRule="exact"/>
              <w:rPr>
                <w:rFonts w:hint="eastAsia" w:ascii="宋体" w:hAnsi="宋体" w:eastAsia="宋体" w:cs="Courier New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7BB6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383" w:type="pct"/>
            <w:noWrap w:val="0"/>
            <w:vAlign w:val="top"/>
          </w:tcPr>
          <w:p w14:paraId="38396AEC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19" w:type="pct"/>
            <w:noWrap w:val="0"/>
            <w:vAlign w:val="top"/>
          </w:tcPr>
          <w:p w14:paraId="6C727009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81" w:type="pct"/>
            <w:noWrap w:val="0"/>
            <w:vAlign w:val="top"/>
          </w:tcPr>
          <w:p w14:paraId="4A78F02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49" w:type="pct"/>
            <w:noWrap w:val="0"/>
            <w:vAlign w:val="top"/>
          </w:tcPr>
          <w:p w14:paraId="233C45B0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30" w:type="pct"/>
            <w:noWrap w:val="0"/>
            <w:vAlign w:val="top"/>
          </w:tcPr>
          <w:p w14:paraId="4E842199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77" w:type="pct"/>
            <w:noWrap w:val="0"/>
            <w:vAlign w:val="top"/>
          </w:tcPr>
          <w:p w14:paraId="3454EFDE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58" w:type="pct"/>
            <w:shd w:val="clear"/>
            <w:noWrap w:val="0"/>
            <w:vAlign w:val="top"/>
          </w:tcPr>
          <w:p w14:paraId="5DC94EF1">
            <w:pPr>
              <w:pStyle w:val="3"/>
              <w:spacing w:line="600" w:lineRule="exact"/>
              <w:rPr>
                <w:rFonts w:hint="eastAsia" w:ascii="宋体" w:hAnsi="宋体" w:eastAsia="宋体" w:cs="Courier New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466B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383" w:type="pct"/>
            <w:noWrap w:val="0"/>
            <w:vAlign w:val="top"/>
          </w:tcPr>
          <w:p w14:paraId="7188C1EF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19" w:type="pct"/>
            <w:noWrap w:val="0"/>
            <w:vAlign w:val="top"/>
          </w:tcPr>
          <w:p w14:paraId="21758A6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81" w:type="pct"/>
            <w:noWrap w:val="0"/>
            <w:vAlign w:val="top"/>
          </w:tcPr>
          <w:p w14:paraId="7CF30E29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49" w:type="pct"/>
            <w:noWrap w:val="0"/>
            <w:vAlign w:val="top"/>
          </w:tcPr>
          <w:p w14:paraId="74622F7B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30" w:type="pct"/>
            <w:noWrap w:val="0"/>
            <w:vAlign w:val="top"/>
          </w:tcPr>
          <w:p w14:paraId="25F84FC6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77" w:type="pct"/>
            <w:noWrap w:val="0"/>
            <w:vAlign w:val="top"/>
          </w:tcPr>
          <w:p w14:paraId="7210D35F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58" w:type="pct"/>
            <w:shd w:val="clear"/>
            <w:noWrap w:val="0"/>
            <w:vAlign w:val="top"/>
          </w:tcPr>
          <w:p w14:paraId="03BA5195">
            <w:pPr>
              <w:pStyle w:val="3"/>
              <w:spacing w:line="600" w:lineRule="exact"/>
              <w:rPr>
                <w:rFonts w:hint="eastAsia" w:ascii="宋体" w:hAnsi="宋体" w:eastAsia="宋体" w:cs="Courier New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46CC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383" w:type="pct"/>
            <w:noWrap w:val="0"/>
            <w:vAlign w:val="top"/>
          </w:tcPr>
          <w:p w14:paraId="11CD069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19" w:type="pct"/>
            <w:noWrap w:val="0"/>
            <w:vAlign w:val="top"/>
          </w:tcPr>
          <w:p w14:paraId="1531BA2C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81" w:type="pct"/>
            <w:noWrap w:val="0"/>
            <w:vAlign w:val="top"/>
          </w:tcPr>
          <w:p w14:paraId="6960D47D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49" w:type="pct"/>
            <w:noWrap w:val="0"/>
            <w:vAlign w:val="top"/>
          </w:tcPr>
          <w:p w14:paraId="3EABE2F0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30" w:type="pct"/>
            <w:noWrap w:val="0"/>
            <w:vAlign w:val="top"/>
          </w:tcPr>
          <w:p w14:paraId="640A5345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77" w:type="pct"/>
            <w:noWrap w:val="0"/>
            <w:vAlign w:val="top"/>
          </w:tcPr>
          <w:p w14:paraId="2025C962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58" w:type="pct"/>
            <w:shd w:val="clear"/>
            <w:noWrap w:val="0"/>
            <w:vAlign w:val="top"/>
          </w:tcPr>
          <w:p w14:paraId="2BCD292E">
            <w:pPr>
              <w:pStyle w:val="3"/>
              <w:spacing w:line="600" w:lineRule="exact"/>
              <w:rPr>
                <w:rFonts w:hint="eastAsia" w:ascii="宋体" w:hAnsi="宋体" w:eastAsia="宋体" w:cs="Courier New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3902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383" w:type="pct"/>
            <w:noWrap w:val="0"/>
            <w:vAlign w:val="top"/>
          </w:tcPr>
          <w:p w14:paraId="55A162C0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19" w:type="pct"/>
            <w:noWrap w:val="0"/>
            <w:vAlign w:val="top"/>
          </w:tcPr>
          <w:p w14:paraId="1E19517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81" w:type="pct"/>
            <w:noWrap w:val="0"/>
            <w:vAlign w:val="top"/>
          </w:tcPr>
          <w:p w14:paraId="16BE7D5E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49" w:type="pct"/>
            <w:noWrap w:val="0"/>
            <w:vAlign w:val="top"/>
          </w:tcPr>
          <w:p w14:paraId="79A9B833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30" w:type="pct"/>
            <w:noWrap w:val="0"/>
            <w:vAlign w:val="top"/>
          </w:tcPr>
          <w:p w14:paraId="5DA72383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77" w:type="pct"/>
            <w:noWrap w:val="0"/>
            <w:vAlign w:val="top"/>
          </w:tcPr>
          <w:p w14:paraId="75808CA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58" w:type="pct"/>
            <w:shd w:val="clear"/>
            <w:noWrap w:val="0"/>
            <w:vAlign w:val="top"/>
          </w:tcPr>
          <w:p w14:paraId="5AAE332A">
            <w:pPr>
              <w:pStyle w:val="3"/>
              <w:spacing w:line="600" w:lineRule="exact"/>
              <w:rPr>
                <w:rFonts w:hint="eastAsia" w:ascii="宋体" w:hAnsi="宋体" w:eastAsia="宋体" w:cs="Courier New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FB96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383" w:type="pct"/>
            <w:noWrap w:val="0"/>
            <w:vAlign w:val="top"/>
          </w:tcPr>
          <w:p w14:paraId="0231FE2E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19" w:type="pct"/>
            <w:noWrap w:val="0"/>
            <w:vAlign w:val="top"/>
          </w:tcPr>
          <w:p w14:paraId="49AC4239">
            <w:pPr>
              <w:pStyle w:val="3"/>
              <w:spacing w:line="4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81" w:type="pct"/>
            <w:noWrap w:val="0"/>
            <w:vAlign w:val="top"/>
          </w:tcPr>
          <w:p w14:paraId="658917D5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49" w:type="pct"/>
            <w:noWrap w:val="0"/>
            <w:vAlign w:val="top"/>
          </w:tcPr>
          <w:p w14:paraId="787249E8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30" w:type="pct"/>
            <w:noWrap w:val="0"/>
            <w:vAlign w:val="top"/>
          </w:tcPr>
          <w:p w14:paraId="7EE487B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77" w:type="pct"/>
            <w:noWrap w:val="0"/>
            <w:vAlign w:val="top"/>
          </w:tcPr>
          <w:p w14:paraId="64A8831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58" w:type="pct"/>
            <w:shd w:val="clear"/>
            <w:noWrap w:val="0"/>
            <w:vAlign w:val="top"/>
          </w:tcPr>
          <w:p w14:paraId="5F7F1C88">
            <w:pPr>
              <w:pStyle w:val="3"/>
              <w:spacing w:line="600" w:lineRule="exact"/>
              <w:rPr>
                <w:rFonts w:hint="eastAsia" w:ascii="宋体" w:hAnsi="宋体" w:eastAsia="宋体" w:cs="Courier New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225164D2">
      <w:pPr>
        <w:pStyle w:val="3"/>
        <w:spacing w:line="360" w:lineRule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说明：</w:t>
      </w:r>
    </w:p>
    <w:p w14:paraId="22DC5BF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1、请按项目的实际技术参数，逐条对应招标文件技术参数，认真填写本表。偏离情况填写：优于、等于或低于，偏离说明对偏离情况做出详细说明。</w:t>
      </w:r>
    </w:p>
    <w:p w14:paraId="614C055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2、投标人应按实际情况填写。</w:t>
      </w:r>
    </w:p>
    <w:p w14:paraId="6933D81D">
      <w:pPr>
        <w:pStyle w:val="2"/>
        <w:ind w:firstLine="480" w:firstLineChars="200"/>
        <w:rPr>
          <w:rFonts w:hint="eastAsia" w:ascii="宋体" w:hAnsi="宋体" w:eastAsia="宋体" w:cs="Courier New"/>
          <w:color w:val="auto"/>
          <w:kern w:val="2"/>
          <w:sz w:val="24"/>
          <w:szCs w:val="24"/>
          <w:lang w:val="en-US" w:eastAsia="zh-CN" w:bidi="ar-SA"/>
        </w:rPr>
      </w:pPr>
      <w:bookmarkStart w:id="0" w:name="_GoBack"/>
      <w:bookmarkEnd w:id="0"/>
    </w:p>
    <w:p w14:paraId="25BE38C1">
      <w:pPr>
        <w:pStyle w:val="3"/>
        <w:rPr>
          <w:rFonts w:hint="eastAsia" w:hAnsi="宋体"/>
          <w:sz w:val="24"/>
          <w:szCs w:val="24"/>
        </w:rPr>
      </w:pPr>
    </w:p>
    <w:p w14:paraId="4F85E972">
      <w:pPr>
        <w:pStyle w:val="3"/>
        <w:ind w:firstLine="240" w:firstLineChars="1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 xml:space="preserve"> 投标人全称（公章）：</w:t>
      </w:r>
      <w:r>
        <w:rPr>
          <w:rFonts w:hint="eastAsia" w:hAnsi="宋体"/>
          <w:sz w:val="24"/>
          <w:szCs w:val="24"/>
          <w:u w:val="single"/>
        </w:rPr>
        <w:t xml:space="preserve">                              </w:t>
      </w:r>
      <w:r>
        <w:rPr>
          <w:rFonts w:hint="eastAsia" w:hAnsi="宋体"/>
          <w:sz w:val="24"/>
          <w:szCs w:val="24"/>
        </w:rPr>
        <w:t xml:space="preserve">                       </w:t>
      </w:r>
    </w:p>
    <w:p w14:paraId="35C8AAB7">
      <w:pPr>
        <w:pStyle w:val="3"/>
        <w:ind w:firstLine="240" w:firstLineChars="100"/>
        <w:rPr>
          <w:rFonts w:hAnsi="宋体"/>
          <w:sz w:val="24"/>
          <w:szCs w:val="24"/>
        </w:rPr>
      </w:pPr>
    </w:p>
    <w:p w14:paraId="2A5DBF73">
      <w:pPr>
        <w:pStyle w:val="3"/>
        <w:ind w:firstLine="360" w:firstLineChars="15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>法定代表人或被授权人（签字或盖章）：</w:t>
      </w:r>
      <w:r>
        <w:rPr>
          <w:rFonts w:hint="eastAsia" w:hAnsi="宋体"/>
          <w:sz w:val="24"/>
          <w:szCs w:val="24"/>
          <w:u w:val="single"/>
        </w:rPr>
        <w:t xml:space="preserve">              </w:t>
      </w:r>
      <w:r>
        <w:rPr>
          <w:rFonts w:hint="eastAsia" w:hAnsi="宋体"/>
          <w:sz w:val="24"/>
          <w:szCs w:val="24"/>
        </w:rPr>
        <w:t xml:space="preserve">                                                        </w:t>
      </w:r>
    </w:p>
    <w:p w14:paraId="3133FA22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961435"/>
    <w:rsid w:val="0CBF3B30"/>
    <w:rsid w:val="0F845C42"/>
    <w:rsid w:val="1F3C1B5B"/>
    <w:rsid w:val="216326C4"/>
    <w:rsid w:val="296028EA"/>
    <w:rsid w:val="637F4981"/>
    <w:rsid w:val="682E639D"/>
    <w:rsid w:val="70541A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203</Characters>
  <Lines>0</Lines>
  <Paragraphs>0</Paragraphs>
  <TotalTime>10</TotalTime>
  <ScaleCrop>false</ScaleCrop>
  <LinksUpToDate>false</LinksUpToDate>
  <CharactersWithSpaces>391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2025-07-17T07:53:00Z</dcterms:created>
  <dc:creator>PC</dc:creator>
  <cp:lastModifiedBy>徐闫靖双</cp:lastModifiedBy>
  <dcterms:modified xsi:type="dcterms:W3CDTF">2026-07-22T10:49:15Z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eyJoZGlkIjoiYzA1MTFjMGE5NjMwY2U1ODU1MGFhN2UxMjk1NDdlZjEiLCJ1c2VySWQiOiI0NTE5NDQwNTQifQ==</vt:lpwstr>
  </property>
  <property fmtid="{D5CDD505-2E9C-101B-9397-08002B2CF9AE}" pid="4" name="ICV">
    <vt:lpwstr>CE2B94D1D9C74765917BAB8225F37ED8_13</vt:lpwstr>
  </property>
</Properties>
</file>