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2CC99">
      <w:pPr>
        <w:jc w:val="center"/>
      </w:pPr>
      <w:r>
        <w:rPr>
          <w:b/>
          <w:sz w:val="36"/>
        </w:rPr>
        <w:t>第七章 拟签订采购合同文本</w:t>
      </w:r>
    </w:p>
    <w:p w14:paraId="5D984374">
      <w:pPr>
        <w:pStyle w:val="3"/>
        <w:ind w:left="0" w:leftChars="0" w:right="63"/>
        <w:jc w:val="both"/>
      </w:pPr>
    </w:p>
    <w:tbl>
      <w:tblPr>
        <w:tblStyle w:val="5"/>
        <w:tblpPr w:leftFromText="180" w:rightFromText="180" w:vertAnchor="text" w:horzAnchor="margin" w:tblpY="3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tblGrid>
      <w:tr w14:paraId="22B4F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51" w:type="dxa"/>
            <w:noWrap w:val="0"/>
            <w:vAlign w:val="top"/>
          </w:tcPr>
          <w:p w14:paraId="7D279DEF">
            <w:pPr>
              <w:rPr>
                <w:rFonts w:ascii="宋体" w:hAnsi="宋体" w:eastAsia="宋体" w:cs="宋体"/>
                <w:sz w:val="30"/>
                <w:szCs w:val="30"/>
              </w:rPr>
            </w:pPr>
            <w:bookmarkStart w:id="0" w:name="_Toc269407887"/>
            <w:bookmarkStart w:id="1" w:name="_Toc293999494"/>
            <w:bookmarkStart w:id="2" w:name="_Toc269407660"/>
            <w:bookmarkStart w:id="3" w:name="_Toc293999379"/>
            <w:r>
              <w:rPr>
                <w:rFonts w:hint="eastAsia" w:ascii="宋体" w:hAnsi="宋体" w:eastAsia="宋体" w:cs="宋体"/>
                <w:b/>
                <w:sz w:val="32"/>
                <w:szCs w:val="32"/>
              </w:rPr>
              <w:t>院    内</w:t>
            </w:r>
          </w:p>
        </w:tc>
      </w:tr>
      <w:bookmarkEnd w:id="0"/>
      <w:bookmarkEnd w:id="1"/>
      <w:bookmarkEnd w:id="2"/>
      <w:bookmarkEnd w:id="3"/>
    </w:tbl>
    <w:p w14:paraId="471D1322">
      <w:pPr>
        <w:rPr>
          <w:rFonts w:ascii="宋体" w:hAnsi="宋体" w:eastAsia="宋体" w:cs="宋体"/>
          <w:b/>
          <w:sz w:val="32"/>
          <w:szCs w:val="32"/>
        </w:rPr>
      </w:pPr>
      <w:bookmarkStart w:id="6" w:name="_GoBack"/>
      <w:r>
        <w:rPr>
          <w:rFonts w:hint="eastAsia" w:ascii="宋体" w:hAnsi="宋体" w:eastAsia="宋体" w:cs="宋体"/>
        </w:rPr>
        <w:drawing>
          <wp:anchor distT="0" distB="0" distL="0" distR="0" simplePos="0" relativeHeight="251659264" behindDoc="0" locked="0" layoutInCell="1" allowOverlap="1">
            <wp:simplePos x="0" y="0"/>
            <wp:positionH relativeFrom="column">
              <wp:posOffset>2514600</wp:posOffset>
            </wp:positionH>
            <wp:positionV relativeFrom="paragraph">
              <wp:posOffset>39370</wp:posOffset>
            </wp:positionV>
            <wp:extent cx="2339340" cy="779780"/>
            <wp:effectExtent l="0" t="0" r="3810" b="1270"/>
            <wp:wrapSquare wrapText="bothSides"/>
            <wp:docPr id="3" name="图片 4" descr="说明: dd0a38a2df19acd46f15ea276a49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说明: dd0a38a2df19acd46f15ea276a49793"/>
                    <pic:cNvPicPr>
                      <a:picLocks noChangeAspect="1"/>
                    </pic:cNvPicPr>
                  </pic:nvPicPr>
                  <pic:blipFill>
                    <a:blip r:embed="rId7"/>
                    <a:stretch>
                      <a:fillRect/>
                    </a:stretch>
                  </pic:blipFill>
                  <pic:spPr>
                    <a:xfrm>
                      <a:off x="0" y="0"/>
                      <a:ext cx="2339340" cy="779780"/>
                    </a:xfrm>
                    <a:prstGeom prst="rect">
                      <a:avLst/>
                    </a:prstGeom>
                    <a:noFill/>
                    <a:ln>
                      <a:noFill/>
                    </a:ln>
                  </pic:spPr>
                </pic:pic>
              </a:graphicData>
            </a:graphic>
          </wp:anchor>
        </w:drawing>
      </w:r>
      <w:bookmarkEnd w:id="6"/>
    </w:p>
    <w:p w14:paraId="22986349">
      <w:pPr>
        <w:jc w:val="left"/>
        <w:rPr>
          <w:rFonts w:ascii="宋体" w:hAnsi="宋体" w:eastAsia="宋体" w:cs="宋体"/>
          <w:b/>
          <w:sz w:val="32"/>
          <w:szCs w:val="32"/>
        </w:rPr>
      </w:pPr>
    </w:p>
    <w:p w14:paraId="366DC70B">
      <w:pPr>
        <w:jc w:val="left"/>
        <w:rPr>
          <w:rFonts w:ascii="宋体" w:hAnsi="宋体" w:eastAsia="宋体" w:cs="宋体"/>
          <w:b/>
          <w:sz w:val="32"/>
          <w:szCs w:val="32"/>
        </w:rPr>
      </w:pPr>
    </w:p>
    <w:p w14:paraId="60B150E1">
      <w:pPr>
        <w:jc w:val="left"/>
        <w:rPr>
          <w:rFonts w:ascii="宋体" w:hAnsi="宋体" w:eastAsia="宋体" w:cs="宋体"/>
          <w:b/>
          <w:sz w:val="32"/>
          <w:szCs w:val="32"/>
        </w:rPr>
      </w:pPr>
      <w:r>
        <w:rPr>
          <w:rFonts w:hint="eastAsia" w:ascii="宋体" w:hAnsi="宋体" w:eastAsia="宋体" w:cs="宋体"/>
          <w:b/>
          <w:sz w:val="32"/>
          <w:szCs w:val="32"/>
        </w:rPr>
        <w:t>合同编号：</w:t>
      </w:r>
    </w:p>
    <w:p w14:paraId="53DADBA5">
      <w:pPr>
        <w:jc w:val="center"/>
        <w:rPr>
          <w:rFonts w:ascii="宋体" w:hAnsi="宋体" w:eastAsia="宋体" w:cs="宋体"/>
          <w:sz w:val="52"/>
          <w:szCs w:val="52"/>
        </w:rPr>
      </w:pPr>
    </w:p>
    <w:p w14:paraId="1D3D1183">
      <w:pPr>
        <w:jc w:val="center"/>
        <w:rPr>
          <w:rFonts w:ascii="宋体" w:hAnsi="宋体" w:eastAsia="宋体" w:cs="宋体"/>
          <w:sz w:val="52"/>
          <w:szCs w:val="52"/>
        </w:rPr>
      </w:pPr>
    </w:p>
    <w:p w14:paraId="326DFF2F">
      <w:pPr>
        <w:ind w:firstLine="2405" w:firstLineChars="499"/>
        <w:rPr>
          <w:rFonts w:ascii="宋体" w:hAnsi="宋体" w:eastAsia="宋体" w:cs="宋体"/>
          <w:b/>
          <w:snapToGrid w:val="0"/>
          <w:sz w:val="48"/>
          <w:szCs w:val="48"/>
        </w:rPr>
      </w:pPr>
      <w:r>
        <w:rPr>
          <w:rFonts w:hint="eastAsia" w:ascii="宋体" w:hAnsi="宋体" w:eastAsia="宋体" w:cs="宋体"/>
          <w:b/>
          <w:snapToGrid w:val="0"/>
          <w:sz w:val="48"/>
          <w:szCs w:val="48"/>
        </w:rPr>
        <w:t>西安市第五医院</w:t>
      </w:r>
    </w:p>
    <w:p w14:paraId="2A2439F3">
      <w:pPr>
        <w:rPr>
          <w:rFonts w:ascii="宋体" w:hAnsi="宋体" w:eastAsia="宋体" w:cs="宋体"/>
          <w:b/>
          <w:snapToGrid w:val="0"/>
          <w:sz w:val="40"/>
          <w:szCs w:val="48"/>
        </w:rPr>
      </w:pPr>
    </w:p>
    <w:p w14:paraId="23F91627">
      <w:pPr>
        <w:ind w:firstLine="1606" w:firstLineChars="400"/>
        <w:rPr>
          <w:rFonts w:ascii="宋体" w:hAnsi="宋体" w:eastAsia="宋体" w:cs="宋体"/>
          <w:b/>
          <w:snapToGrid w:val="0"/>
          <w:sz w:val="40"/>
          <w:szCs w:val="48"/>
        </w:rPr>
      </w:pPr>
      <w:r>
        <w:rPr>
          <w:rFonts w:hint="eastAsia" w:ascii="宋体" w:hAnsi="宋体" w:eastAsia="宋体" w:cs="宋体"/>
          <w:b/>
          <w:snapToGrid w:val="0"/>
          <w:sz w:val="40"/>
          <w:szCs w:val="48"/>
        </w:rPr>
        <w:t>（</w:t>
      </w:r>
      <w:bookmarkStart w:id="4" w:name="_Hlk119423863"/>
      <w:r>
        <w:rPr>
          <w:rFonts w:hint="eastAsia" w:ascii="宋体" w:hAnsi="宋体" w:eastAsia="宋体" w:cs="宋体"/>
          <w:b/>
          <w:snapToGrid w:val="0"/>
          <w:sz w:val="40"/>
          <w:szCs w:val="48"/>
        </w:rPr>
        <w:t>项目</w:t>
      </w:r>
      <w:bookmarkEnd w:id="4"/>
      <w:r>
        <w:rPr>
          <w:rFonts w:hint="eastAsia" w:ascii="宋体" w:hAnsi="宋体" w:eastAsia="宋体" w:cs="宋体"/>
          <w:b/>
          <w:snapToGrid w:val="0"/>
          <w:sz w:val="40"/>
          <w:szCs w:val="48"/>
        </w:rPr>
        <w:t>名称:新闻媒体宣传）</w:t>
      </w:r>
    </w:p>
    <w:p w14:paraId="3B4A991D">
      <w:pPr>
        <w:rPr>
          <w:rFonts w:ascii="宋体" w:hAnsi="宋体" w:eastAsia="宋体" w:cs="宋体"/>
          <w:b/>
          <w:snapToGrid w:val="0"/>
          <w:sz w:val="48"/>
          <w:szCs w:val="48"/>
        </w:rPr>
      </w:pPr>
    </w:p>
    <w:p w14:paraId="7F6EB054">
      <w:pPr>
        <w:rPr>
          <w:rFonts w:ascii="宋体" w:hAnsi="宋体" w:eastAsia="宋体" w:cs="宋体"/>
          <w:b/>
          <w:snapToGrid w:val="0"/>
          <w:sz w:val="48"/>
          <w:szCs w:val="48"/>
        </w:rPr>
      </w:pPr>
    </w:p>
    <w:p w14:paraId="1F955ACE">
      <w:pPr>
        <w:jc w:val="center"/>
        <w:rPr>
          <w:rFonts w:ascii="宋体" w:hAnsi="宋体" w:eastAsia="宋体" w:cs="宋体"/>
          <w:b/>
          <w:sz w:val="72"/>
          <w:szCs w:val="72"/>
        </w:rPr>
      </w:pPr>
      <w:r>
        <w:rPr>
          <w:rFonts w:hint="eastAsia" w:ascii="宋体" w:hAnsi="宋体" w:eastAsia="宋体" w:cs="宋体"/>
          <w:b/>
          <w:sz w:val="72"/>
          <w:szCs w:val="72"/>
        </w:rPr>
        <w:t>服 务 合 同</w:t>
      </w:r>
    </w:p>
    <w:p w14:paraId="614D3591">
      <w:pPr>
        <w:tabs>
          <w:tab w:val="center" w:pos="4153"/>
          <w:tab w:val="right" w:pos="8306"/>
        </w:tabs>
        <w:snapToGrid w:val="0"/>
        <w:jc w:val="left"/>
        <w:rPr>
          <w:rFonts w:ascii="宋体" w:hAnsi="宋体" w:eastAsia="宋体" w:cs="宋体"/>
          <w:sz w:val="40"/>
          <w:szCs w:val="40"/>
        </w:rPr>
      </w:pPr>
    </w:p>
    <w:p w14:paraId="3C78C8F2">
      <w:pPr>
        <w:jc w:val="center"/>
        <w:rPr>
          <w:rFonts w:ascii="宋体" w:hAnsi="宋体" w:eastAsia="宋体" w:cs="宋体"/>
          <w:sz w:val="30"/>
          <w:szCs w:val="30"/>
        </w:rPr>
      </w:pPr>
    </w:p>
    <w:p w14:paraId="58743B02">
      <w:pPr>
        <w:jc w:val="center"/>
        <w:rPr>
          <w:rFonts w:ascii="宋体" w:hAnsi="宋体" w:eastAsia="宋体" w:cs="宋体"/>
          <w:sz w:val="30"/>
          <w:szCs w:val="30"/>
        </w:rPr>
      </w:pPr>
    </w:p>
    <w:p w14:paraId="2E11FDAD">
      <w:pPr>
        <w:ind w:firstLine="2080" w:firstLineChars="650"/>
        <w:rPr>
          <w:rFonts w:ascii="宋体" w:hAnsi="宋体" w:eastAsia="宋体" w:cs="宋体"/>
          <w:sz w:val="32"/>
          <w:szCs w:val="32"/>
        </w:rPr>
      </w:pPr>
      <w:r>
        <w:rPr>
          <w:rFonts w:hint="eastAsia" w:ascii="宋体" w:hAnsi="宋体" w:eastAsia="宋体" w:cs="宋体"/>
          <w:sz w:val="32"/>
          <w:szCs w:val="32"/>
        </w:rPr>
        <w:t>甲  方： 西安市第五医院</w:t>
      </w:r>
    </w:p>
    <w:p w14:paraId="0ADC9483">
      <w:pPr>
        <w:ind w:firstLine="2080" w:firstLineChars="650"/>
        <w:rPr>
          <w:rFonts w:ascii="宋体" w:hAnsi="宋体" w:eastAsia="宋体" w:cs="宋体"/>
          <w:sz w:val="32"/>
          <w:szCs w:val="32"/>
        </w:rPr>
      </w:pPr>
      <w:r>
        <w:rPr>
          <w:rFonts w:hint="eastAsia" w:ascii="宋体" w:hAnsi="宋体" w:eastAsia="宋体" w:cs="宋体"/>
          <w:sz w:val="32"/>
          <w:szCs w:val="32"/>
        </w:rPr>
        <w:t>乙  方：</w:t>
      </w:r>
    </w:p>
    <w:p w14:paraId="16A0D7CD">
      <w:pPr>
        <w:ind w:firstLine="2080" w:firstLineChars="650"/>
        <w:rPr>
          <w:rFonts w:ascii="宋体" w:hAnsi="宋体" w:eastAsia="宋体" w:cs="宋体"/>
          <w:sz w:val="32"/>
          <w:szCs w:val="32"/>
        </w:rPr>
      </w:pPr>
      <w:r>
        <w:rPr>
          <w:rFonts w:hint="eastAsia" w:ascii="宋体" w:hAnsi="宋体" w:eastAsia="宋体" w:cs="宋体"/>
          <w:sz w:val="32"/>
          <w:szCs w:val="32"/>
        </w:rPr>
        <w:t xml:space="preserve"> </w:t>
      </w:r>
    </w:p>
    <w:p w14:paraId="1AFA311B">
      <w:pPr>
        <w:jc w:val="center"/>
        <w:rPr>
          <w:rFonts w:ascii="宋体" w:hAnsi="宋体" w:eastAsia="宋体" w:cs="宋体"/>
          <w:sz w:val="30"/>
          <w:szCs w:val="30"/>
        </w:rPr>
      </w:pPr>
    </w:p>
    <w:p w14:paraId="22AD8DC0">
      <w:pPr>
        <w:jc w:val="center"/>
        <w:rPr>
          <w:rFonts w:ascii="宋体" w:hAnsi="宋体" w:eastAsia="宋体" w:cs="宋体"/>
          <w:sz w:val="32"/>
          <w:szCs w:val="32"/>
        </w:rPr>
      </w:pPr>
      <w:r>
        <w:rPr>
          <w:rFonts w:hint="eastAsia" w:ascii="宋体" w:hAnsi="宋体" w:eastAsia="宋体" w:cs="宋体"/>
          <w:sz w:val="32"/>
          <w:szCs w:val="32"/>
        </w:rPr>
        <w:t xml:space="preserve"> 年 月</w:t>
      </w:r>
    </w:p>
    <w:p w14:paraId="4AF81854">
      <w:pPr>
        <w:jc w:val="center"/>
        <w:rPr>
          <w:rFonts w:ascii="宋体" w:hAnsi="宋体" w:eastAsia="宋体" w:cs="宋体"/>
          <w:sz w:val="32"/>
          <w:szCs w:val="32"/>
        </w:rPr>
      </w:pPr>
      <w:r>
        <w:rPr>
          <w:rFonts w:hint="eastAsia" w:ascii="宋体" w:hAnsi="宋体" w:eastAsia="宋体" w:cs="宋体"/>
          <w:sz w:val="32"/>
          <w:szCs w:val="32"/>
        </w:rPr>
        <w:t>中国  西安</w:t>
      </w:r>
    </w:p>
    <w:p w14:paraId="078EEA12">
      <w:pPr>
        <w:tabs>
          <w:tab w:val="center" w:pos="4153"/>
          <w:tab w:val="right" w:pos="8306"/>
        </w:tabs>
        <w:snapToGrid w:val="0"/>
        <w:spacing w:line="360" w:lineRule="auto"/>
        <w:jc w:val="left"/>
        <w:rPr>
          <w:rFonts w:ascii="宋体" w:hAnsi="宋体" w:eastAsia="宋体" w:cs="宋体"/>
          <w:sz w:val="28"/>
          <w:szCs w:val="28"/>
        </w:rPr>
      </w:pPr>
    </w:p>
    <w:p w14:paraId="7E7B73F9">
      <w:pPr>
        <w:rPr>
          <w:rFonts w:hint="eastAsia" w:ascii="宋体" w:hAnsi="宋体" w:eastAsia="宋体" w:cs="宋体"/>
          <w:bCs/>
          <w:sz w:val="28"/>
          <w:szCs w:val="28"/>
        </w:rPr>
      </w:pPr>
      <w:r>
        <w:rPr>
          <w:rFonts w:hint="eastAsia" w:ascii="宋体" w:hAnsi="宋体" w:eastAsia="宋体" w:cs="宋体"/>
          <w:bCs/>
          <w:sz w:val="28"/>
          <w:szCs w:val="28"/>
        </w:rPr>
        <w:br w:type="page"/>
      </w:r>
    </w:p>
    <w:p w14:paraId="5FB6B442">
      <w:pPr>
        <w:keepNext w:val="0"/>
        <w:keepLines w:val="0"/>
        <w:pageBreakBefore w:val="0"/>
        <w:widowControl/>
        <w:wordWrap/>
        <w:overflowPunct/>
        <w:topLinePunct w:val="0"/>
        <w:autoSpaceDE w:val="0"/>
        <w:autoSpaceDN w:val="0"/>
        <w:bidi w:val="0"/>
        <w:adjustRightInd w:val="0"/>
        <w:spacing w:line="460" w:lineRule="exact"/>
        <w:jc w:val="left"/>
        <w:rPr>
          <w:rFonts w:ascii="宋体" w:hAnsi="宋体" w:eastAsia="宋体" w:cs="宋体"/>
          <w:bCs/>
          <w:sz w:val="24"/>
          <w:szCs w:val="24"/>
        </w:rPr>
      </w:pPr>
      <w:r>
        <w:rPr>
          <w:rFonts w:hint="eastAsia" w:ascii="宋体" w:hAnsi="宋体" w:eastAsia="宋体" w:cs="宋体"/>
          <w:bCs/>
          <w:sz w:val="24"/>
          <w:szCs w:val="24"/>
        </w:rPr>
        <w:t>甲方：西安市第五医院</w:t>
      </w:r>
    </w:p>
    <w:p w14:paraId="61BE19F6">
      <w:pPr>
        <w:keepNext w:val="0"/>
        <w:keepLines w:val="0"/>
        <w:pageBreakBefore w:val="0"/>
        <w:widowControl/>
        <w:wordWrap/>
        <w:overflowPunct/>
        <w:topLinePunct w:val="0"/>
        <w:autoSpaceDE w:val="0"/>
        <w:autoSpaceDN w:val="0"/>
        <w:bidi w:val="0"/>
        <w:adjustRightInd w:val="0"/>
        <w:spacing w:line="460" w:lineRule="exact"/>
        <w:jc w:val="left"/>
        <w:rPr>
          <w:rFonts w:ascii="宋体" w:hAnsi="宋体" w:eastAsia="宋体" w:cs="宋体"/>
          <w:bCs/>
          <w:sz w:val="24"/>
          <w:szCs w:val="24"/>
        </w:rPr>
      </w:pPr>
      <w:r>
        <w:rPr>
          <w:rFonts w:hint="eastAsia" w:ascii="宋体" w:hAnsi="宋体" w:eastAsia="宋体" w:cs="宋体"/>
          <w:bCs/>
          <w:sz w:val="24"/>
          <w:szCs w:val="24"/>
        </w:rPr>
        <w:t>乙方：</w:t>
      </w:r>
      <w:r>
        <w:rPr>
          <w:rFonts w:hint="eastAsia" w:ascii="宋体" w:hAnsi="宋体" w:eastAsia="宋体" w:cs="宋体"/>
          <w:sz w:val="24"/>
          <w:szCs w:val="24"/>
        </w:rPr>
        <w:t xml:space="preserve">  </w:t>
      </w:r>
    </w:p>
    <w:p w14:paraId="4E3F5CAB">
      <w:pPr>
        <w:keepNext w:val="0"/>
        <w:keepLines w:val="0"/>
        <w:pageBreakBefore w:val="0"/>
        <w:widowControl/>
        <w:wordWrap/>
        <w:overflowPunct/>
        <w:topLinePunct w:val="0"/>
        <w:autoSpaceDE w:val="0"/>
        <w:autoSpaceDN w:val="0"/>
        <w:bidi w:val="0"/>
        <w:adjustRightInd w:val="0"/>
        <w:spacing w:line="460" w:lineRule="exact"/>
        <w:ind w:firstLine="480" w:firstLineChars="200"/>
        <w:rPr>
          <w:rFonts w:ascii="宋体" w:hAnsi="宋体" w:eastAsia="宋体" w:cs="宋体"/>
          <w:bCs/>
          <w:sz w:val="24"/>
          <w:szCs w:val="24"/>
        </w:rPr>
      </w:pPr>
      <w:r>
        <w:rPr>
          <w:rFonts w:hint="eastAsia" w:ascii="宋体" w:hAnsi="宋体" w:eastAsia="宋体" w:cs="宋体"/>
          <w:bCs/>
          <w:sz w:val="24"/>
          <w:szCs w:val="24"/>
        </w:rPr>
        <w:t>西安市第五医院</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rPr>
        <w:t xml:space="preserve">新闻媒体宣传项目  </w:t>
      </w:r>
      <w:r>
        <w:rPr>
          <w:rFonts w:hint="eastAsia" w:ascii="宋体" w:hAnsi="宋体" w:eastAsia="宋体" w:cs="宋体"/>
          <w:bCs/>
          <w:sz w:val="24"/>
          <w:szCs w:val="24"/>
        </w:rPr>
        <w:t>（项目编号</w:t>
      </w:r>
      <w:r>
        <w:rPr>
          <w:rFonts w:hint="eastAsia" w:ascii="宋体" w:hAnsi="宋体" w:cs="宋体"/>
          <w:bCs/>
          <w:sz w:val="24"/>
          <w:szCs w:val="24"/>
          <w:lang w:eastAsia="zh-CN"/>
        </w:rPr>
        <w:t>：</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）由西安市第五医院委托</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rPr>
        <w:t>公司负责招标所有项目的全过程代理招标服务工作，确定</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rPr>
        <w:t>为该项目的中标单位。</w:t>
      </w:r>
    </w:p>
    <w:p w14:paraId="284B2D35">
      <w:pPr>
        <w:keepNext w:val="0"/>
        <w:keepLines w:val="0"/>
        <w:pageBreakBefore w:val="0"/>
        <w:widowControl/>
        <w:wordWrap/>
        <w:overflowPunct/>
        <w:topLinePunct w:val="0"/>
        <w:autoSpaceDE w:val="0"/>
        <w:autoSpaceDN w:val="0"/>
        <w:bidi w:val="0"/>
        <w:adjustRightInd w:val="0"/>
        <w:spacing w:line="460" w:lineRule="exact"/>
        <w:ind w:firstLine="480" w:firstLineChars="200"/>
        <w:rPr>
          <w:rFonts w:ascii="宋体" w:hAnsi="宋体" w:eastAsia="宋体" w:cs="宋体"/>
          <w:b/>
          <w:bCs/>
          <w:sz w:val="24"/>
          <w:szCs w:val="24"/>
        </w:rPr>
      </w:pPr>
      <w:r>
        <w:rPr>
          <w:rFonts w:hint="eastAsia" w:ascii="宋体" w:hAnsi="宋体" w:eastAsia="宋体" w:cs="宋体"/>
          <w:bCs/>
          <w:sz w:val="24"/>
          <w:szCs w:val="24"/>
        </w:rPr>
        <w:t>依据《中华人民共和国民法典》和《中华人民共和国政府采购法》，</w:t>
      </w:r>
      <w:r>
        <w:rPr>
          <w:rFonts w:hint="eastAsia" w:ascii="宋体" w:hAnsi="宋体" w:eastAsia="宋体" w:cs="宋体"/>
          <w:bCs/>
          <w:color w:val="000000"/>
          <w:sz w:val="24"/>
          <w:szCs w:val="24"/>
        </w:rPr>
        <w:t>经甲乙双方协商，签订本合同。</w:t>
      </w:r>
    </w:p>
    <w:p w14:paraId="15717AC2">
      <w:pPr>
        <w:keepNext w:val="0"/>
        <w:keepLines w:val="0"/>
        <w:pageBreakBefore w:val="0"/>
        <w:widowControl/>
        <w:numPr>
          <w:ilvl w:val="0"/>
          <w:numId w:val="0"/>
        </w:numPr>
        <w:wordWrap/>
        <w:overflowPunct/>
        <w:topLinePunct w:val="0"/>
        <w:autoSpaceDE w:val="0"/>
        <w:autoSpaceDN w:val="0"/>
        <w:bidi w:val="0"/>
        <w:adjustRightInd w:val="0"/>
        <w:spacing w:line="460" w:lineRule="exact"/>
        <w:rPr>
          <w:rFonts w:ascii="宋体" w:hAnsi="宋体" w:eastAsia="宋体" w:cs="宋体"/>
          <w:b/>
          <w:bCs/>
          <w:sz w:val="24"/>
          <w:szCs w:val="24"/>
        </w:rPr>
      </w:pPr>
      <w:r>
        <w:rPr>
          <w:rFonts w:hint="eastAsia" w:ascii="宋体" w:hAnsi="宋体" w:eastAsia="宋体" w:cs="宋体"/>
          <w:b/>
          <w:bCs/>
          <w:kern w:val="2"/>
          <w:sz w:val="24"/>
          <w:szCs w:val="24"/>
          <w:lang w:val="en-US" w:eastAsia="zh-CN" w:bidi="ar-SA"/>
        </w:rPr>
        <w:t>第一条</w:t>
      </w:r>
      <w:r>
        <w:rPr>
          <w:rFonts w:hint="eastAsia" w:ascii="宋体" w:hAnsi="宋体" w:cs="宋体"/>
          <w:b/>
          <w:bCs/>
          <w:kern w:val="2"/>
          <w:sz w:val="24"/>
          <w:szCs w:val="24"/>
          <w:lang w:val="en-US" w:eastAsia="zh-CN" w:bidi="ar-SA"/>
        </w:rPr>
        <w:t xml:space="preserve"> </w:t>
      </w:r>
      <w:r>
        <w:rPr>
          <w:rFonts w:hint="eastAsia" w:ascii="宋体" w:hAnsi="宋体" w:eastAsia="宋体" w:cs="宋体"/>
          <w:b/>
          <w:bCs/>
          <w:sz w:val="24"/>
          <w:szCs w:val="24"/>
        </w:rPr>
        <w:t>项目概况</w:t>
      </w:r>
    </w:p>
    <w:p w14:paraId="61C278FA">
      <w:pPr>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rPr>
        <w:t>为进一步加大医院宣传力度，充分利用媒体资源做好全方位宣传，有效满足人民群众对卫生事业发展的需求，增进对我院的了解和认知，凸显医院文化，展示医院中医药文化特色和建设发展成果，树立医院品牌形象，扩大影响力和知名度</w:t>
      </w:r>
      <w:r>
        <w:rPr>
          <w:rFonts w:ascii="仿宋" w:hAnsi="仿宋" w:eastAsia="仿宋"/>
          <w:sz w:val="24"/>
          <w:szCs w:val="24"/>
        </w:rPr>
        <w:t>。</w:t>
      </w:r>
    </w:p>
    <w:p w14:paraId="75BA2CAB">
      <w:pPr>
        <w:keepNext w:val="0"/>
        <w:keepLines w:val="0"/>
        <w:pageBreakBefore w:val="0"/>
        <w:widowControl/>
        <w:wordWrap/>
        <w:overflowPunct/>
        <w:topLinePunct w:val="0"/>
        <w:bidi w:val="0"/>
        <w:spacing w:line="460" w:lineRule="exact"/>
        <w:ind w:left="630"/>
        <w:rPr>
          <w:rFonts w:ascii="仿宋" w:hAnsi="仿宋" w:eastAsia="仿宋"/>
          <w:color w:val="auto"/>
          <w:sz w:val="24"/>
          <w:szCs w:val="24"/>
        </w:rPr>
      </w:pPr>
      <w:r>
        <w:rPr>
          <w:rFonts w:hint="eastAsia" w:ascii="仿宋" w:hAnsi="仿宋" w:eastAsia="仿宋"/>
          <w:color w:val="auto"/>
          <w:sz w:val="24"/>
          <w:szCs w:val="24"/>
        </w:rPr>
        <w:t>第一标段：华商网</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4D052DF8">
      <w:pPr>
        <w:keepNext w:val="0"/>
        <w:keepLines w:val="0"/>
        <w:pageBreakBefore w:val="0"/>
        <w:widowControl/>
        <w:wordWrap/>
        <w:overflowPunct/>
        <w:topLinePunct w:val="0"/>
        <w:bidi w:val="0"/>
        <w:spacing w:line="460" w:lineRule="exact"/>
        <w:ind w:left="630"/>
        <w:rPr>
          <w:rFonts w:ascii="仿宋" w:hAnsi="仿宋" w:eastAsia="仿宋"/>
          <w:color w:val="auto"/>
          <w:sz w:val="24"/>
          <w:szCs w:val="24"/>
        </w:rPr>
      </w:pPr>
      <w:r>
        <w:rPr>
          <w:rFonts w:hint="eastAsia" w:ascii="仿宋" w:hAnsi="仿宋" w:eastAsia="仿宋"/>
          <w:color w:val="auto"/>
          <w:sz w:val="24"/>
          <w:szCs w:val="24"/>
        </w:rPr>
        <w:t>第二标段：西安电视台一套《健康零距离》</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638382EB">
      <w:pPr>
        <w:keepNext w:val="0"/>
        <w:keepLines w:val="0"/>
        <w:pageBreakBefore w:val="0"/>
        <w:widowControl/>
        <w:wordWrap/>
        <w:overflowPunct/>
        <w:topLinePunct w:val="0"/>
        <w:bidi w:val="0"/>
        <w:spacing w:line="460" w:lineRule="exact"/>
        <w:ind w:left="630"/>
        <w:rPr>
          <w:rFonts w:ascii="仿宋" w:hAnsi="仿宋" w:eastAsia="仿宋"/>
          <w:color w:val="auto"/>
          <w:sz w:val="24"/>
          <w:szCs w:val="24"/>
        </w:rPr>
      </w:pPr>
      <w:r>
        <w:rPr>
          <w:rFonts w:hint="eastAsia" w:ascii="仿宋" w:hAnsi="仿宋" w:eastAsia="仿宋"/>
          <w:color w:val="auto"/>
          <w:sz w:val="24"/>
          <w:szCs w:val="24"/>
        </w:rPr>
        <w:t>第三标段：凤凰网</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23E062C9">
      <w:pPr>
        <w:keepNext w:val="0"/>
        <w:keepLines w:val="0"/>
        <w:pageBreakBefore w:val="0"/>
        <w:widowControl/>
        <w:wordWrap/>
        <w:overflowPunct/>
        <w:topLinePunct w:val="0"/>
        <w:bidi w:val="0"/>
        <w:spacing w:line="460" w:lineRule="exact"/>
        <w:ind w:left="630"/>
        <w:rPr>
          <w:rFonts w:ascii="仿宋" w:hAnsi="仿宋" w:eastAsia="仿宋"/>
          <w:color w:val="auto"/>
          <w:sz w:val="24"/>
          <w:szCs w:val="24"/>
        </w:rPr>
      </w:pPr>
      <w:r>
        <w:rPr>
          <w:rFonts w:hint="eastAsia" w:ascii="仿宋" w:hAnsi="仿宋" w:eastAsia="仿宋"/>
          <w:color w:val="auto"/>
          <w:sz w:val="24"/>
          <w:szCs w:val="24"/>
        </w:rPr>
        <w:t>第四标段：三秦都市报</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2E3608D1">
      <w:pPr>
        <w:keepNext w:val="0"/>
        <w:keepLines w:val="0"/>
        <w:pageBreakBefore w:val="0"/>
        <w:widowControl/>
        <w:wordWrap/>
        <w:overflowPunct/>
        <w:topLinePunct w:val="0"/>
        <w:bidi w:val="0"/>
        <w:spacing w:line="460" w:lineRule="exact"/>
        <w:ind w:left="630"/>
        <w:rPr>
          <w:rFonts w:ascii="仿宋" w:hAnsi="仿宋" w:eastAsia="仿宋"/>
          <w:color w:val="auto"/>
          <w:sz w:val="24"/>
          <w:szCs w:val="24"/>
        </w:rPr>
      </w:pPr>
      <w:r>
        <w:rPr>
          <w:rFonts w:hint="eastAsia" w:ascii="仿宋" w:hAnsi="仿宋" w:eastAsia="仿宋"/>
          <w:color w:val="auto"/>
          <w:sz w:val="24"/>
          <w:szCs w:val="24"/>
        </w:rPr>
        <w:t>第五标段：腾讯网</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087C0DCB">
      <w:pPr>
        <w:keepNext w:val="0"/>
        <w:keepLines w:val="0"/>
        <w:pageBreakBefore w:val="0"/>
        <w:widowControl/>
        <w:wordWrap/>
        <w:overflowPunct/>
        <w:topLinePunct w:val="0"/>
        <w:bidi w:val="0"/>
        <w:spacing w:line="460" w:lineRule="exact"/>
        <w:ind w:left="630"/>
        <w:rPr>
          <w:rFonts w:ascii="仿宋" w:hAnsi="仿宋" w:eastAsia="仿宋"/>
          <w:color w:val="auto"/>
          <w:sz w:val="24"/>
          <w:szCs w:val="24"/>
        </w:rPr>
      </w:pPr>
      <w:r>
        <w:rPr>
          <w:rFonts w:hint="eastAsia" w:ascii="仿宋" w:hAnsi="仿宋" w:eastAsia="仿宋"/>
          <w:color w:val="auto"/>
          <w:sz w:val="24"/>
          <w:szCs w:val="24"/>
        </w:rPr>
        <w:t>第六标段：阳光报</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560D1EDC">
      <w:pPr>
        <w:keepNext w:val="0"/>
        <w:keepLines w:val="0"/>
        <w:pageBreakBefore w:val="0"/>
        <w:widowControl/>
        <w:wordWrap/>
        <w:overflowPunct/>
        <w:topLinePunct w:val="0"/>
        <w:bidi w:val="0"/>
        <w:spacing w:line="460" w:lineRule="exact"/>
        <w:ind w:left="630"/>
        <w:rPr>
          <w:rFonts w:ascii="仿宋" w:hAnsi="仿宋" w:eastAsia="仿宋"/>
          <w:color w:val="auto"/>
          <w:sz w:val="24"/>
          <w:szCs w:val="24"/>
        </w:rPr>
      </w:pPr>
      <w:r>
        <w:rPr>
          <w:rFonts w:hint="eastAsia" w:ascii="仿宋" w:hAnsi="仿宋" w:eastAsia="仿宋"/>
          <w:color w:val="auto"/>
          <w:sz w:val="24"/>
          <w:szCs w:val="24"/>
        </w:rPr>
        <w:t>第七标段：西安晚报</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19FE98FB">
      <w:pPr>
        <w:keepNext w:val="0"/>
        <w:keepLines w:val="0"/>
        <w:pageBreakBefore w:val="0"/>
        <w:widowControl/>
        <w:wordWrap/>
        <w:overflowPunct/>
        <w:topLinePunct w:val="0"/>
        <w:bidi w:val="0"/>
        <w:spacing w:line="460" w:lineRule="exact"/>
        <w:ind w:left="630"/>
        <w:rPr>
          <w:rFonts w:ascii="仿宋" w:hAnsi="仿宋" w:eastAsia="仿宋"/>
          <w:color w:val="auto"/>
          <w:sz w:val="24"/>
          <w:szCs w:val="24"/>
        </w:rPr>
      </w:pPr>
      <w:r>
        <w:rPr>
          <w:rFonts w:hint="eastAsia" w:ascii="仿宋" w:hAnsi="仿宋" w:eastAsia="仿宋"/>
          <w:color w:val="auto"/>
          <w:sz w:val="24"/>
          <w:szCs w:val="24"/>
        </w:rPr>
        <w:t>第八标段：华商报</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1B3640A7">
      <w:pPr>
        <w:keepNext w:val="0"/>
        <w:keepLines w:val="0"/>
        <w:pageBreakBefore w:val="0"/>
        <w:widowControl/>
        <w:wordWrap/>
        <w:overflowPunct/>
        <w:topLinePunct w:val="0"/>
        <w:bidi w:val="0"/>
        <w:spacing w:line="460" w:lineRule="exact"/>
        <w:ind w:left="630"/>
        <w:rPr>
          <w:rFonts w:ascii="仿宋" w:hAnsi="仿宋" w:eastAsia="仿宋"/>
          <w:color w:val="auto"/>
          <w:sz w:val="24"/>
          <w:szCs w:val="24"/>
        </w:rPr>
      </w:pPr>
      <w:r>
        <w:rPr>
          <w:rFonts w:hint="eastAsia" w:ascii="仿宋" w:hAnsi="仿宋" w:eastAsia="仿宋"/>
          <w:color w:val="auto"/>
          <w:sz w:val="24"/>
          <w:szCs w:val="24"/>
        </w:rPr>
        <w:t>第</w:t>
      </w:r>
      <w:r>
        <w:rPr>
          <w:rFonts w:hint="eastAsia" w:ascii="仿宋" w:hAnsi="仿宋" w:eastAsia="仿宋"/>
          <w:color w:val="auto"/>
          <w:sz w:val="24"/>
          <w:szCs w:val="24"/>
          <w:lang w:eastAsia="zh-CN"/>
        </w:rPr>
        <w:t>九</w:t>
      </w:r>
      <w:r>
        <w:rPr>
          <w:rFonts w:hint="eastAsia" w:ascii="仿宋" w:hAnsi="仿宋" w:eastAsia="仿宋"/>
          <w:color w:val="auto"/>
          <w:sz w:val="24"/>
          <w:szCs w:val="24"/>
        </w:rPr>
        <w:t>标段：新浪陕西</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3AA32B1B">
      <w:pPr>
        <w:keepNext w:val="0"/>
        <w:keepLines w:val="0"/>
        <w:pageBreakBefore w:val="0"/>
        <w:widowControl/>
        <w:wordWrap/>
        <w:overflowPunct/>
        <w:topLinePunct w:val="0"/>
        <w:bidi w:val="0"/>
        <w:spacing w:line="460" w:lineRule="exact"/>
        <w:ind w:left="630"/>
        <w:rPr>
          <w:rFonts w:ascii="仿宋" w:hAnsi="仿宋" w:eastAsia="仿宋"/>
          <w:color w:val="auto"/>
          <w:sz w:val="24"/>
          <w:szCs w:val="24"/>
        </w:rPr>
      </w:pPr>
      <w:r>
        <w:rPr>
          <w:rFonts w:hint="eastAsia" w:ascii="仿宋" w:hAnsi="仿宋" w:eastAsia="仿宋"/>
          <w:color w:val="auto"/>
          <w:sz w:val="24"/>
          <w:szCs w:val="24"/>
        </w:rPr>
        <w:t>第十标段：西部网</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 xml:space="preserve">万 </w:t>
      </w:r>
    </w:p>
    <w:p w14:paraId="4746D4EB">
      <w:pPr>
        <w:keepNext w:val="0"/>
        <w:keepLines w:val="0"/>
        <w:pageBreakBefore w:val="0"/>
        <w:widowControl/>
        <w:wordWrap/>
        <w:overflowPunct/>
        <w:topLinePunct w:val="0"/>
        <w:bidi w:val="0"/>
        <w:spacing w:line="460" w:lineRule="exact"/>
        <w:ind w:left="630"/>
        <w:rPr>
          <w:rFonts w:ascii="仿宋" w:hAnsi="仿宋" w:eastAsia="仿宋"/>
          <w:color w:val="auto"/>
          <w:sz w:val="24"/>
          <w:szCs w:val="24"/>
        </w:rPr>
      </w:pPr>
      <w:r>
        <w:rPr>
          <w:rFonts w:hint="eastAsia" w:ascii="仿宋" w:hAnsi="仿宋" w:eastAsia="仿宋"/>
          <w:color w:val="auto"/>
          <w:sz w:val="24"/>
          <w:szCs w:val="24"/>
        </w:rPr>
        <w:t>第十</w:t>
      </w:r>
      <w:r>
        <w:rPr>
          <w:rFonts w:hint="eastAsia" w:ascii="仿宋" w:hAnsi="仿宋" w:eastAsia="仿宋"/>
          <w:color w:val="auto"/>
          <w:sz w:val="24"/>
          <w:szCs w:val="24"/>
          <w:lang w:eastAsia="zh-CN"/>
        </w:rPr>
        <w:t>一</w:t>
      </w:r>
      <w:r>
        <w:rPr>
          <w:rFonts w:hint="eastAsia" w:ascii="仿宋" w:hAnsi="仿宋" w:eastAsia="仿宋"/>
          <w:color w:val="auto"/>
          <w:sz w:val="24"/>
          <w:szCs w:val="24"/>
        </w:rPr>
        <w:t>标段：人民日报人民数字陕西</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1934E6FE">
      <w:pPr>
        <w:keepNext w:val="0"/>
        <w:keepLines w:val="0"/>
        <w:pageBreakBefore w:val="0"/>
        <w:widowControl/>
        <w:wordWrap/>
        <w:overflowPunct/>
        <w:topLinePunct w:val="0"/>
        <w:bidi w:val="0"/>
        <w:spacing w:line="460" w:lineRule="exact"/>
        <w:ind w:left="630"/>
        <w:rPr>
          <w:rFonts w:hint="default" w:ascii="仿宋" w:hAnsi="仿宋" w:eastAsia="仿宋"/>
          <w:color w:val="auto"/>
          <w:sz w:val="24"/>
          <w:szCs w:val="24"/>
          <w:lang w:val="en-US" w:eastAsia="zh-CN"/>
        </w:rPr>
      </w:pPr>
      <w:r>
        <w:rPr>
          <w:rFonts w:hint="eastAsia" w:ascii="仿宋" w:hAnsi="仿宋" w:eastAsia="仿宋"/>
          <w:color w:val="auto"/>
          <w:sz w:val="24"/>
          <w:szCs w:val="24"/>
        </w:rPr>
        <w:t>第十</w:t>
      </w:r>
      <w:r>
        <w:rPr>
          <w:rFonts w:hint="eastAsia" w:ascii="仿宋" w:hAnsi="仿宋" w:eastAsia="仿宋"/>
          <w:color w:val="auto"/>
          <w:sz w:val="24"/>
          <w:szCs w:val="24"/>
          <w:lang w:eastAsia="zh-CN"/>
        </w:rPr>
        <w:t>二</w:t>
      </w:r>
      <w:r>
        <w:rPr>
          <w:rFonts w:hint="eastAsia" w:ascii="仿宋" w:hAnsi="仿宋" w:eastAsia="仿宋"/>
          <w:color w:val="auto"/>
          <w:sz w:val="24"/>
          <w:szCs w:val="24"/>
        </w:rPr>
        <w:t>标段：</w:t>
      </w:r>
      <w:r>
        <w:rPr>
          <w:rFonts w:hint="eastAsia" w:ascii="仿宋" w:hAnsi="仿宋" w:eastAsia="仿宋"/>
          <w:color w:val="auto"/>
          <w:sz w:val="24"/>
          <w:szCs w:val="24"/>
          <w:lang w:eastAsia="zh-CN"/>
        </w:rPr>
        <w:t>华商二三里</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lang w:val="en-US" w:eastAsia="zh-CN"/>
        </w:rPr>
        <w:t>万</w:t>
      </w:r>
    </w:p>
    <w:p w14:paraId="52361DF8">
      <w:pPr>
        <w:keepNext w:val="0"/>
        <w:keepLines w:val="0"/>
        <w:pageBreakBefore w:val="0"/>
        <w:widowControl/>
        <w:wordWrap/>
        <w:overflowPunct/>
        <w:topLinePunct w:val="0"/>
        <w:bidi w:val="0"/>
        <w:spacing w:line="460" w:lineRule="exact"/>
        <w:ind w:left="70" w:firstLine="560"/>
        <w:rPr>
          <w:rFonts w:hint="default" w:ascii="仿宋" w:hAnsi="仿宋" w:eastAsia="仿宋"/>
          <w:color w:val="auto"/>
          <w:sz w:val="24"/>
          <w:szCs w:val="24"/>
          <w:lang w:val="en-US" w:eastAsia="zh-CN"/>
        </w:rPr>
      </w:pPr>
      <w:r>
        <w:rPr>
          <w:rFonts w:hint="eastAsia" w:ascii="仿宋" w:hAnsi="仿宋" w:eastAsia="仿宋"/>
          <w:color w:val="auto"/>
          <w:sz w:val="24"/>
          <w:szCs w:val="24"/>
        </w:rPr>
        <w:t>第十</w:t>
      </w:r>
      <w:r>
        <w:rPr>
          <w:rFonts w:hint="eastAsia" w:ascii="仿宋" w:hAnsi="仿宋" w:eastAsia="仿宋"/>
          <w:color w:val="auto"/>
          <w:sz w:val="24"/>
          <w:szCs w:val="24"/>
          <w:lang w:eastAsia="zh-CN"/>
        </w:rPr>
        <w:t>三</w:t>
      </w:r>
      <w:r>
        <w:rPr>
          <w:rFonts w:hint="eastAsia" w:ascii="仿宋" w:hAnsi="仿宋" w:eastAsia="仿宋"/>
          <w:color w:val="auto"/>
          <w:sz w:val="24"/>
          <w:szCs w:val="24"/>
        </w:rPr>
        <w:t>标段：</w:t>
      </w:r>
      <w:r>
        <w:rPr>
          <w:rFonts w:hint="eastAsia" w:ascii="仿宋" w:hAnsi="仿宋" w:eastAsia="仿宋"/>
          <w:color w:val="auto"/>
          <w:sz w:val="24"/>
          <w:szCs w:val="24"/>
          <w:lang w:eastAsia="zh-CN"/>
        </w:rPr>
        <w:t>知乎</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lang w:val="en-US" w:eastAsia="zh-CN"/>
        </w:rPr>
        <w:t>万</w:t>
      </w:r>
    </w:p>
    <w:p w14:paraId="7C7CBAE9">
      <w:pPr>
        <w:keepNext w:val="0"/>
        <w:keepLines w:val="0"/>
        <w:pageBreakBefore w:val="0"/>
        <w:widowControl/>
        <w:wordWrap/>
        <w:overflowPunct/>
        <w:topLinePunct w:val="0"/>
        <w:bidi w:val="0"/>
        <w:spacing w:line="460" w:lineRule="exact"/>
        <w:ind w:left="70" w:firstLine="560"/>
        <w:rPr>
          <w:rFonts w:ascii="仿宋" w:hAnsi="仿宋" w:eastAsia="仿宋"/>
          <w:color w:val="auto"/>
          <w:sz w:val="24"/>
          <w:szCs w:val="24"/>
        </w:rPr>
      </w:pPr>
      <w:r>
        <w:rPr>
          <w:rFonts w:hint="eastAsia" w:ascii="仿宋" w:hAnsi="仿宋" w:eastAsia="仿宋"/>
          <w:color w:val="auto"/>
          <w:sz w:val="24"/>
          <w:szCs w:val="24"/>
        </w:rPr>
        <w:t>第十</w:t>
      </w:r>
      <w:r>
        <w:rPr>
          <w:rFonts w:hint="eastAsia" w:ascii="仿宋" w:hAnsi="仿宋" w:eastAsia="仿宋"/>
          <w:color w:val="auto"/>
          <w:sz w:val="24"/>
          <w:szCs w:val="24"/>
          <w:lang w:eastAsia="zh-CN"/>
        </w:rPr>
        <w:t>四</w:t>
      </w:r>
      <w:r>
        <w:rPr>
          <w:rFonts w:hint="eastAsia" w:ascii="仿宋" w:hAnsi="仿宋" w:eastAsia="仿宋"/>
          <w:color w:val="auto"/>
          <w:sz w:val="24"/>
          <w:szCs w:val="24"/>
        </w:rPr>
        <w:t>标段：陕西日报</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70614A8B">
      <w:pPr>
        <w:keepNext w:val="0"/>
        <w:keepLines w:val="0"/>
        <w:pageBreakBefore w:val="0"/>
        <w:widowControl/>
        <w:wordWrap/>
        <w:overflowPunct/>
        <w:topLinePunct w:val="0"/>
        <w:bidi w:val="0"/>
        <w:spacing w:line="460" w:lineRule="exact"/>
        <w:ind w:left="70" w:firstLine="560"/>
        <w:rPr>
          <w:rFonts w:ascii="仿宋" w:hAnsi="仿宋" w:eastAsia="仿宋"/>
          <w:color w:val="auto"/>
          <w:sz w:val="24"/>
          <w:szCs w:val="24"/>
        </w:rPr>
      </w:pPr>
      <w:r>
        <w:rPr>
          <w:rFonts w:hint="eastAsia" w:ascii="仿宋" w:hAnsi="仿宋" w:eastAsia="仿宋"/>
          <w:color w:val="auto"/>
          <w:sz w:val="24"/>
          <w:szCs w:val="24"/>
        </w:rPr>
        <w:t>第十</w:t>
      </w:r>
      <w:r>
        <w:rPr>
          <w:rFonts w:hint="eastAsia" w:ascii="仿宋" w:hAnsi="仿宋" w:eastAsia="仿宋"/>
          <w:color w:val="auto"/>
          <w:sz w:val="24"/>
          <w:szCs w:val="24"/>
          <w:lang w:eastAsia="zh-CN"/>
        </w:rPr>
        <w:t>五</w:t>
      </w:r>
      <w:r>
        <w:rPr>
          <w:rFonts w:hint="eastAsia" w:ascii="仿宋" w:hAnsi="仿宋" w:eastAsia="仿宋"/>
          <w:color w:val="auto"/>
          <w:sz w:val="24"/>
          <w:szCs w:val="24"/>
        </w:rPr>
        <w:t>标段：西安日报</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71DD027C">
      <w:pPr>
        <w:keepNext w:val="0"/>
        <w:keepLines w:val="0"/>
        <w:pageBreakBefore w:val="0"/>
        <w:widowControl/>
        <w:wordWrap/>
        <w:overflowPunct/>
        <w:topLinePunct w:val="0"/>
        <w:bidi w:val="0"/>
        <w:spacing w:line="460" w:lineRule="exact"/>
        <w:ind w:left="70" w:firstLine="560"/>
        <w:rPr>
          <w:rFonts w:hint="default" w:ascii="仿宋" w:hAnsi="仿宋" w:eastAsia="仿宋"/>
          <w:color w:val="auto"/>
          <w:sz w:val="24"/>
          <w:szCs w:val="24"/>
          <w:u w:val="single"/>
          <w:lang w:eastAsia="zh-CN"/>
        </w:rPr>
      </w:pPr>
      <w:r>
        <w:rPr>
          <w:rFonts w:hint="eastAsia" w:ascii="仿宋" w:hAnsi="仿宋" w:eastAsia="仿宋"/>
          <w:color w:val="auto"/>
          <w:sz w:val="24"/>
          <w:szCs w:val="24"/>
        </w:rPr>
        <w:t>第十</w:t>
      </w:r>
      <w:r>
        <w:rPr>
          <w:rFonts w:hint="eastAsia" w:ascii="仿宋" w:hAnsi="仿宋" w:eastAsia="仿宋"/>
          <w:color w:val="auto"/>
          <w:sz w:val="24"/>
          <w:szCs w:val="24"/>
          <w:lang w:eastAsia="zh-CN"/>
        </w:rPr>
        <w:t>六</w:t>
      </w:r>
      <w:r>
        <w:rPr>
          <w:rFonts w:hint="eastAsia" w:ascii="仿宋" w:hAnsi="仿宋" w:eastAsia="仿宋"/>
          <w:color w:val="auto"/>
          <w:sz w:val="24"/>
          <w:szCs w:val="24"/>
        </w:rPr>
        <w:t>标段：搜狐新闻</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u w:val="none"/>
          <w:lang w:val="en-US" w:eastAsia="zh-CN"/>
        </w:rPr>
        <w:t>万</w:t>
      </w:r>
    </w:p>
    <w:p w14:paraId="08A76D81">
      <w:pPr>
        <w:keepNext w:val="0"/>
        <w:keepLines w:val="0"/>
        <w:pageBreakBefore w:val="0"/>
        <w:widowControl/>
        <w:wordWrap/>
        <w:overflowPunct/>
        <w:topLinePunct w:val="0"/>
        <w:bidi w:val="0"/>
        <w:spacing w:line="460" w:lineRule="exact"/>
        <w:ind w:left="70" w:firstLine="560"/>
        <w:rPr>
          <w:rFonts w:ascii="仿宋" w:hAnsi="仿宋" w:eastAsia="仿宋"/>
          <w:color w:val="auto"/>
          <w:sz w:val="24"/>
          <w:szCs w:val="24"/>
        </w:rPr>
      </w:pPr>
      <w:r>
        <w:rPr>
          <w:rFonts w:hint="eastAsia" w:ascii="仿宋" w:hAnsi="仿宋" w:eastAsia="仿宋"/>
          <w:color w:val="auto"/>
          <w:sz w:val="24"/>
          <w:szCs w:val="24"/>
        </w:rPr>
        <w:t>第十</w:t>
      </w:r>
      <w:r>
        <w:rPr>
          <w:rFonts w:hint="eastAsia" w:ascii="仿宋" w:hAnsi="仿宋" w:eastAsia="仿宋"/>
          <w:color w:val="auto"/>
          <w:sz w:val="24"/>
          <w:szCs w:val="24"/>
          <w:lang w:eastAsia="zh-CN"/>
        </w:rPr>
        <w:t>七</w:t>
      </w:r>
      <w:r>
        <w:rPr>
          <w:rFonts w:hint="eastAsia" w:ascii="仿宋" w:hAnsi="仿宋" w:eastAsia="仿宋"/>
          <w:color w:val="auto"/>
          <w:sz w:val="24"/>
          <w:szCs w:val="24"/>
        </w:rPr>
        <w:t>标段：陕西电视台二套《韩冰健康头条》</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w:t>
      </w:r>
    </w:p>
    <w:p w14:paraId="22B36002">
      <w:pPr>
        <w:keepNext w:val="0"/>
        <w:keepLines w:val="0"/>
        <w:pageBreakBefore w:val="0"/>
        <w:widowControl/>
        <w:wordWrap/>
        <w:overflowPunct/>
        <w:topLinePunct w:val="0"/>
        <w:bidi w:val="0"/>
        <w:spacing w:line="460" w:lineRule="exact"/>
        <w:ind w:left="63" w:right="63" w:firstLine="720" w:firstLineChars="300"/>
        <w:rPr>
          <w:sz w:val="24"/>
          <w:szCs w:val="24"/>
        </w:rPr>
      </w:pPr>
      <w:r>
        <w:rPr>
          <w:rFonts w:hint="eastAsia" w:ascii="仿宋" w:hAnsi="仿宋" w:eastAsia="仿宋"/>
          <w:color w:val="auto"/>
          <w:sz w:val="24"/>
          <w:szCs w:val="24"/>
        </w:rPr>
        <w:t>此项目分为1</w:t>
      </w:r>
      <w:r>
        <w:rPr>
          <w:rFonts w:hint="eastAsia" w:ascii="仿宋" w:hAnsi="仿宋" w:eastAsia="仿宋"/>
          <w:color w:val="auto"/>
          <w:sz w:val="24"/>
          <w:szCs w:val="24"/>
          <w:lang w:val="en-US" w:eastAsia="zh-CN"/>
        </w:rPr>
        <w:t>7</w:t>
      </w:r>
      <w:r>
        <w:rPr>
          <w:rFonts w:hint="eastAsia" w:ascii="仿宋" w:hAnsi="仿宋" w:eastAsia="仿宋"/>
          <w:color w:val="auto"/>
          <w:sz w:val="24"/>
          <w:szCs w:val="24"/>
        </w:rPr>
        <w:t>个标段，共计</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万元</w:t>
      </w:r>
    </w:p>
    <w:p w14:paraId="58FAAC14">
      <w:pPr>
        <w:keepNext w:val="0"/>
        <w:keepLines w:val="0"/>
        <w:pageBreakBefore w:val="0"/>
        <w:widowControl/>
        <w:wordWrap/>
        <w:overflowPunct/>
        <w:topLinePunct w:val="0"/>
        <w:autoSpaceDE w:val="0"/>
        <w:autoSpaceDN w:val="0"/>
        <w:bidi w:val="0"/>
        <w:adjustRightInd w:val="0"/>
        <w:spacing w:line="460" w:lineRule="exact"/>
        <w:rPr>
          <w:rFonts w:ascii="宋体" w:hAnsi="宋体" w:eastAsia="宋体" w:cs="宋体"/>
          <w:b/>
          <w:bCs/>
          <w:sz w:val="24"/>
          <w:szCs w:val="24"/>
        </w:rPr>
      </w:pPr>
      <w:r>
        <w:rPr>
          <w:rFonts w:hint="eastAsia" w:ascii="宋体" w:hAnsi="宋体" w:eastAsia="宋体" w:cs="宋体"/>
          <w:b/>
          <w:bCs/>
          <w:sz w:val="24"/>
          <w:szCs w:val="24"/>
        </w:rPr>
        <w:t>第二条 服务内容</w:t>
      </w:r>
    </w:p>
    <w:p w14:paraId="71915A03">
      <w:pPr>
        <w:keepNext w:val="0"/>
        <w:keepLines w:val="0"/>
        <w:pageBreakBefore w:val="0"/>
        <w:widowControl/>
        <w:wordWrap/>
        <w:overflowPunct/>
        <w:topLinePunct w:val="0"/>
        <w:bidi w:val="0"/>
        <w:spacing w:line="460" w:lineRule="exact"/>
        <w:jc w:val="left"/>
        <w:rPr>
          <w:rFonts w:ascii="仿宋" w:hAnsi="仿宋" w:eastAsia="仿宋"/>
          <w:color w:val="auto"/>
          <w:sz w:val="24"/>
          <w:szCs w:val="24"/>
        </w:rPr>
      </w:pPr>
      <w:r>
        <w:rPr>
          <w:rFonts w:hint="eastAsia" w:ascii="仿宋" w:hAnsi="仿宋" w:eastAsia="仿宋"/>
          <w:color w:val="auto"/>
          <w:sz w:val="24"/>
          <w:szCs w:val="24"/>
        </w:rPr>
        <w:t>（一）华商网</w:t>
      </w:r>
    </w:p>
    <w:p w14:paraId="5493C51D">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宋体" w:hAnsi="宋体" w:eastAsia="宋体" w:cs="宋体"/>
          <w:color w:val="auto"/>
          <w:sz w:val="24"/>
          <w:szCs w:val="24"/>
          <w:highlight w:val="none"/>
        </w:rPr>
        <w:t>1、</w:t>
      </w:r>
      <w:r>
        <w:rPr>
          <w:rFonts w:hint="eastAsia" w:ascii="仿宋" w:hAnsi="仿宋" w:eastAsia="仿宋"/>
          <w:color w:val="auto"/>
          <w:sz w:val="24"/>
          <w:szCs w:val="24"/>
        </w:rPr>
        <w:t>华商网健康（按医院需求发布），稿件发布共计30篇。</w:t>
      </w:r>
    </w:p>
    <w:p w14:paraId="32287C0C">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2、华商网独立专属品牌栏目推广，展示时长为一个月。</w:t>
      </w:r>
    </w:p>
    <w:p w14:paraId="14C1915A">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eastAsia="zh-CN"/>
        </w:rPr>
      </w:pPr>
      <w:r>
        <w:rPr>
          <w:rFonts w:hint="eastAsia" w:ascii="仿宋" w:hAnsi="仿宋" w:eastAsia="仿宋"/>
          <w:color w:val="auto"/>
          <w:sz w:val="24"/>
          <w:szCs w:val="24"/>
        </w:rPr>
        <w:t>3、科普短视频，共计</w:t>
      </w:r>
      <w:r>
        <w:rPr>
          <w:rFonts w:hint="eastAsia" w:ascii="仿宋" w:hAnsi="仿宋" w:eastAsia="仿宋"/>
          <w:color w:val="auto"/>
          <w:sz w:val="24"/>
          <w:szCs w:val="24"/>
          <w:lang w:val="en-US" w:eastAsia="zh-CN"/>
        </w:rPr>
        <w:t>3</w:t>
      </w:r>
      <w:r>
        <w:rPr>
          <w:rFonts w:hint="eastAsia" w:ascii="仿宋" w:hAnsi="仿宋" w:eastAsia="仿宋"/>
          <w:color w:val="auto"/>
          <w:sz w:val="24"/>
          <w:szCs w:val="24"/>
        </w:rPr>
        <w:t>期，每期视频时长≥ 3分钟。</w:t>
      </w:r>
    </w:p>
    <w:p w14:paraId="218CC07F">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4、华商头条直播，共计</w:t>
      </w:r>
      <w:r>
        <w:rPr>
          <w:rFonts w:hint="eastAsia" w:ascii="仿宋" w:hAnsi="仿宋" w:eastAsia="仿宋"/>
          <w:color w:val="auto"/>
          <w:sz w:val="24"/>
          <w:szCs w:val="24"/>
          <w:lang w:val="en-US" w:eastAsia="zh-CN"/>
        </w:rPr>
        <w:t>3</w:t>
      </w:r>
      <w:r>
        <w:rPr>
          <w:rFonts w:hint="eastAsia" w:ascii="仿宋" w:hAnsi="仿宋" w:eastAsia="仿宋"/>
          <w:color w:val="auto"/>
          <w:sz w:val="24"/>
          <w:szCs w:val="24"/>
        </w:rPr>
        <w:t>场，每场直播时长≥ 1小时。</w:t>
      </w:r>
    </w:p>
    <w:p w14:paraId="5CA38292">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5、沉浸式探院栏目</w:t>
      </w:r>
      <w:r>
        <w:rPr>
          <w:rFonts w:hint="eastAsia" w:ascii="仿宋" w:hAnsi="仿宋" w:eastAsia="仿宋"/>
          <w:color w:val="auto"/>
          <w:sz w:val="24"/>
          <w:szCs w:val="24"/>
          <w:lang w:val="en-US" w:eastAsia="zh-CN"/>
        </w:rPr>
        <w:t>1</w:t>
      </w:r>
      <w:r>
        <w:rPr>
          <w:rFonts w:hint="eastAsia" w:ascii="仿宋" w:hAnsi="仿宋" w:eastAsia="仿宋"/>
          <w:color w:val="auto"/>
          <w:sz w:val="24"/>
          <w:szCs w:val="24"/>
        </w:rPr>
        <w:t>期，每期探院时长≥ 6分钟。</w:t>
      </w:r>
    </w:p>
    <w:p w14:paraId="5BB7A25B">
      <w:pPr>
        <w:keepNext w:val="0"/>
        <w:keepLines w:val="0"/>
        <w:pageBreakBefore w:val="0"/>
        <w:widowControl/>
        <w:wordWrap/>
        <w:overflowPunct/>
        <w:topLinePunct w:val="0"/>
        <w:bidi w:val="0"/>
        <w:spacing w:line="460" w:lineRule="exact"/>
        <w:jc w:val="left"/>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6、通讯员主题培训。</w:t>
      </w:r>
    </w:p>
    <w:p w14:paraId="43FBE12B">
      <w:pPr>
        <w:keepNext w:val="0"/>
        <w:keepLines w:val="0"/>
        <w:pageBreakBefore w:val="0"/>
        <w:widowControl/>
        <w:wordWrap/>
        <w:overflowPunct/>
        <w:topLinePunct w:val="0"/>
        <w:bidi w:val="0"/>
        <w:spacing w:line="460" w:lineRule="exact"/>
        <w:jc w:val="left"/>
        <w:rPr>
          <w:color w:val="auto"/>
          <w:sz w:val="24"/>
          <w:szCs w:val="24"/>
        </w:rPr>
      </w:pPr>
      <w:r>
        <w:rPr>
          <w:rFonts w:hint="eastAsia" w:ascii="仿宋" w:hAnsi="仿宋" w:eastAsia="仿宋"/>
          <w:color w:val="auto"/>
          <w:sz w:val="24"/>
          <w:szCs w:val="24"/>
        </w:rPr>
        <w:t>（二）西安电视台一套《健康零距离》</w:t>
      </w:r>
    </w:p>
    <w:p w14:paraId="090C7FE5">
      <w:pPr>
        <w:keepNext w:val="0"/>
        <w:keepLines w:val="0"/>
        <w:pageBreakBefore w:val="0"/>
        <w:widowControl/>
        <w:wordWrap/>
        <w:overflowPunct/>
        <w:topLinePunct w:val="0"/>
        <w:bidi w:val="0"/>
        <w:spacing w:line="460" w:lineRule="exact"/>
        <w:jc w:val="left"/>
        <w:rPr>
          <w:rFonts w:ascii="仿宋" w:hAnsi="仿宋" w:eastAsia="仿宋"/>
          <w:color w:val="auto"/>
          <w:sz w:val="24"/>
          <w:szCs w:val="24"/>
        </w:rPr>
      </w:pPr>
      <w:r>
        <w:rPr>
          <w:rFonts w:hint="eastAsia" w:ascii="仿宋" w:hAnsi="仿宋" w:eastAsia="仿宋"/>
          <w:color w:val="auto"/>
          <w:sz w:val="24"/>
          <w:szCs w:val="24"/>
        </w:rPr>
        <w:t>1、《健康零距离》专家访谈节目，共计</w:t>
      </w:r>
      <w:r>
        <w:rPr>
          <w:rFonts w:hint="eastAsia" w:ascii="仿宋" w:hAnsi="仿宋" w:eastAsia="仿宋"/>
          <w:color w:val="auto"/>
          <w:sz w:val="24"/>
          <w:szCs w:val="24"/>
          <w:lang w:val="en-US" w:eastAsia="zh-CN"/>
        </w:rPr>
        <w:t>5</w:t>
      </w:r>
      <w:r>
        <w:rPr>
          <w:rFonts w:hint="eastAsia" w:ascii="仿宋" w:hAnsi="仿宋" w:eastAsia="仿宋"/>
          <w:color w:val="auto"/>
          <w:sz w:val="24"/>
          <w:szCs w:val="24"/>
        </w:rPr>
        <w:t>期，每期时长</w:t>
      </w:r>
      <w:r>
        <w:rPr>
          <w:rFonts w:ascii="Arial" w:hAnsi="Arial" w:eastAsia="仿宋" w:cs="Arial"/>
          <w:color w:val="auto"/>
          <w:sz w:val="24"/>
          <w:szCs w:val="24"/>
        </w:rPr>
        <w:t>≥</w:t>
      </w:r>
      <w:r>
        <w:rPr>
          <w:rFonts w:hint="eastAsia" w:ascii="仿宋" w:hAnsi="仿宋" w:eastAsia="仿宋"/>
          <w:color w:val="auto"/>
          <w:sz w:val="24"/>
          <w:szCs w:val="24"/>
        </w:rPr>
        <w:t>25分钟。</w:t>
      </w:r>
    </w:p>
    <w:p w14:paraId="4038D49F">
      <w:pPr>
        <w:keepNext w:val="0"/>
        <w:keepLines w:val="0"/>
        <w:pageBreakBefore w:val="0"/>
        <w:widowControl/>
        <w:wordWrap/>
        <w:overflowPunct/>
        <w:topLinePunct w:val="0"/>
        <w:bidi w:val="0"/>
        <w:spacing w:line="460" w:lineRule="exact"/>
        <w:jc w:val="left"/>
        <w:rPr>
          <w:rFonts w:hint="default" w:ascii="仿宋" w:hAnsi="仿宋" w:eastAsia="仿宋"/>
          <w:color w:val="auto"/>
          <w:sz w:val="24"/>
          <w:szCs w:val="24"/>
          <w:lang w:val="en-US" w:eastAsia="zh-CN"/>
        </w:rPr>
      </w:pPr>
      <w:r>
        <w:rPr>
          <w:rFonts w:hint="eastAsia" w:ascii="仿宋" w:hAnsi="仿宋" w:eastAsia="仿宋"/>
          <w:color w:val="auto"/>
          <w:sz w:val="24"/>
          <w:szCs w:val="24"/>
        </w:rPr>
        <w:t>2、《璐璐跑健康》专题片，共计</w:t>
      </w:r>
      <w:r>
        <w:rPr>
          <w:rFonts w:hint="eastAsia" w:ascii="仿宋" w:hAnsi="仿宋" w:eastAsia="仿宋"/>
          <w:color w:val="auto"/>
          <w:sz w:val="24"/>
          <w:szCs w:val="24"/>
          <w:lang w:val="en-US" w:eastAsia="zh-CN"/>
        </w:rPr>
        <w:t>1</w:t>
      </w:r>
      <w:r>
        <w:rPr>
          <w:rFonts w:hint="eastAsia" w:ascii="仿宋" w:hAnsi="仿宋" w:eastAsia="仿宋"/>
          <w:color w:val="auto"/>
          <w:sz w:val="24"/>
          <w:szCs w:val="24"/>
        </w:rPr>
        <w:t>期，每期时长</w:t>
      </w:r>
      <w:r>
        <w:rPr>
          <w:rFonts w:ascii="Arial" w:hAnsi="Arial" w:eastAsia="仿宋" w:cs="Arial"/>
          <w:color w:val="auto"/>
          <w:sz w:val="24"/>
          <w:szCs w:val="24"/>
        </w:rPr>
        <w:t>≥</w:t>
      </w:r>
      <w:r>
        <w:rPr>
          <w:rFonts w:hint="eastAsia" w:ascii="Arial" w:hAnsi="Arial" w:eastAsia="仿宋" w:cs="Arial"/>
          <w:color w:val="auto"/>
          <w:sz w:val="24"/>
          <w:szCs w:val="24"/>
          <w:lang w:val="en-US" w:eastAsia="zh-CN"/>
        </w:rPr>
        <w:t>3</w:t>
      </w:r>
      <w:r>
        <w:rPr>
          <w:rFonts w:hint="eastAsia" w:ascii="仿宋" w:hAnsi="仿宋" w:eastAsia="仿宋"/>
          <w:color w:val="auto"/>
          <w:sz w:val="24"/>
          <w:szCs w:val="24"/>
        </w:rPr>
        <w:t>分钟。</w:t>
      </w:r>
    </w:p>
    <w:p w14:paraId="226EDC2B">
      <w:pPr>
        <w:keepNext w:val="0"/>
        <w:keepLines w:val="0"/>
        <w:pageBreakBefore w:val="0"/>
        <w:widowControl/>
        <w:wordWrap/>
        <w:overflowPunct/>
        <w:topLinePunct w:val="0"/>
        <w:bidi w:val="0"/>
        <w:spacing w:line="460" w:lineRule="exact"/>
        <w:jc w:val="left"/>
        <w:rPr>
          <w:rFonts w:ascii="仿宋" w:hAnsi="仿宋" w:eastAsia="仿宋"/>
          <w:color w:val="auto"/>
          <w:sz w:val="24"/>
          <w:szCs w:val="24"/>
        </w:rPr>
      </w:pPr>
      <w:r>
        <w:rPr>
          <w:rFonts w:hint="eastAsia" w:ascii="仿宋" w:hAnsi="仿宋" w:eastAsia="仿宋"/>
          <w:color w:val="auto"/>
          <w:sz w:val="24"/>
          <w:szCs w:val="24"/>
        </w:rPr>
        <w:t>（三）凤凰网</w:t>
      </w:r>
    </w:p>
    <w:p w14:paraId="67599D41">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eastAsia="zh-CN"/>
        </w:rPr>
      </w:pPr>
      <w:r>
        <w:rPr>
          <w:rFonts w:hint="eastAsia" w:ascii="仿宋" w:hAnsi="仿宋" w:eastAsia="仿宋"/>
          <w:color w:val="auto"/>
          <w:sz w:val="24"/>
          <w:szCs w:val="24"/>
        </w:rPr>
        <w:t>1、短视频栏目《科室解码》1期，时长≥3分钟。</w:t>
      </w:r>
    </w:p>
    <w:p w14:paraId="60091EBB">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2、科普栏目《i健康》1期，时长≥1分钟。</w:t>
      </w:r>
    </w:p>
    <w:p w14:paraId="63B93DC2">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eastAsia="zh-CN"/>
        </w:rPr>
      </w:pPr>
      <w:r>
        <w:rPr>
          <w:rFonts w:hint="eastAsia" w:ascii="仿宋" w:hAnsi="仿宋" w:eastAsia="仿宋"/>
          <w:color w:val="auto"/>
          <w:sz w:val="24"/>
          <w:szCs w:val="24"/>
        </w:rPr>
        <w:t>3、新闻栏目《医者仁心》，人物专题1期，图文专访。</w:t>
      </w:r>
    </w:p>
    <w:p w14:paraId="7C5AE1C8">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eastAsia="zh-CN"/>
        </w:rPr>
      </w:pPr>
      <w:r>
        <w:rPr>
          <w:rFonts w:hint="eastAsia" w:ascii="仿宋" w:hAnsi="仿宋" w:eastAsia="仿宋"/>
          <w:color w:val="auto"/>
          <w:sz w:val="24"/>
          <w:szCs w:val="24"/>
        </w:rPr>
        <w:t>4、健康科普类创意海报2期，规格1080*1920px</w:t>
      </w:r>
      <w:r>
        <w:rPr>
          <w:rFonts w:hint="eastAsia" w:ascii="仿宋" w:hAnsi="仿宋" w:eastAsia="仿宋"/>
          <w:color w:val="auto"/>
          <w:sz w:val="24"/>
          <w:szCs w:val="24"/>
          <w:lang w:eastAsia="zh-CN"/>
        </w:rPr>
        <w:t>。</w:t>
      </w:r>
    </w:p>
    <w:p w14:paraId="208E4E57">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（四）三秦都市报</w:t>
      </w:r>
    </w:p>
    <w:p w14:paraId="6802319E">
      <w:pPr>
        <w:keepNext w:val="0"/>
        <w:keepLines w:val="0"/>
        <w:pageBreakBefore w:val="0"/>
        <w:widowControl/>
        <w:wordWrap/>
        <w:overflowPunct/>
        <w:topLinePunct w:val="0"/>
        <w:bidi w:val="0"/>
        <w:spacing w:line="460" w:lineRule="exact"/>
        <w:rPr>
          <w:rFonts w:hint="eastAsia" w:ascii="仿宋" w:hAnsi="仿宋" w:eastAsia="仿宋"/>
          <w:color w:val="auto"/>
          <w:sz w:val="24"/>
          <w:szCs w:val="24"/>
        </w:rPr>
      </w:pPr>
      <w:r>
        <w:rPr>
          <w:rFonts w:hint="eastAsia" w:ascii="仿宋" w:hAnsi="仿宋" w:eastAsia="仿宋"/>
          <w:color w:val="auto"/>
          <w:sz w:val="24"/>
          <w:szCs w:val="24"/>
        </w:rPr>
        <w:t>刊发数量为3期黑白半版图文宣传，版面要求《三秦都市报》B类版面，以上宣传秦闻移动端同步推送。（具体刊发时间</w:t>
      </w:r>
      <w:r>
        <w:rPr>
          <w:rFonts w:hint="eastAsia" w:ascii="仿宋" w:hAnsi="仿宋" w:eastAsia="仿宋"/>
          <w:color w:val="auto"/>
          <w:sz w:val="24"/>
          <w:szCs w:val="24"/>
          <w:lang w:eastAsia="zh-CN"/>
        </w:rPr>
        <w:t>及内容</w:t>
      </w:r>
      <w:r>
        <w:rPr>
          <w:rFonts w:hint="eastAsia" w:ascii="仿宋" w:hAnsi="仿宋" w:eastAsia="仿宋"/>
          <w:color w:val="auto"/>
          <w:sz w:val="24"/>
          <w:szCs w:val="24"/>
        </w:rPr>
        <w:t>根据医院需求制定</w:t>
      </w:r>
      <w:r>
        <w:rPr>
          <w:rFonts w:hint="eastAsia" w:ascii="仿宋" w:hAnsi="仿宋" w:eastAsia="仿宋"/>
          <w:color w:val="auto"/>
          <w:sz w:val="24"/>
          <w:szCs w:val="24"/>
          <w:lang w:eastAsia="zh-CN"/>
        </w:rPr>
        <w:t>，由</w:t>
      </w:r>
      <w:r>
        <w:rPr>
          <w:rFonts w:hint="eastAsia" w:ascii="仿宋" w:hAnsi="仿宋" w:eastAsia="仿宋"/>
          <w:color w:val="auto"/>
          <w:sz w:val="24"/>
          <w:szCs w:val="24"/>
        </w:rPr>
        <w:t>媒体记者</w:t>
      </w:r>
      <w:r>
        <w:rPr>
          <w:rFonts w:hint="eastAsia" w:ascii="仿宋" w:hAnsi="仿宋" w:eastAsia="仿宋"/>
          <w:color w:val="auto"/>
          <w:sz w:val="24"/>
          <w:szCs w:val="24"/>
          <w:lang w:eastAsia="zh-CN"/>
        </w:rPr>
        <w:t>深入医院</w:t>
      </w:r>
      <w:r>
        <w:rPr>
          <w:rFonts w:hint="eastAsia" w:ascii="仿宋" w:hAnsi="仿宋" w:eastAsia="仿宋"/>
          <w:color w:val="auto"/>
          <w:sz w:val="24"/>
          <w:szCs w:val="24"/>
        </w:rPr>
        <w:t>进行原创新闻采写</w:t>
      </w:r>
      <w:r>
        <w:rPr>
          <w:rFonts w:hint="eastAsia" w:ascii="仿宋" w:hAnsi="仿宋" w:eastAsia="仿宋"/>
          <w:color w:val="auto"/>
          <w:sz w:val="24"/>
          <w:szCs w:val="24"/>
          <w:lang w:eastAsia="zh-CN"/>
        </w:rPr>
        <w:t>、拍摄</w:t>
      </w:r>
      <w:r>
        <w:rPr>
          <w:rFonts w:hint="eastAsia" w:ascii="仿宋" w:hAnsi="仿宋" w:eastAsia="仿宋"/>
          <w:color w:val="auto"/>
          <w:sz w:val="24"/>
          <w:szCs w:val="24"/>
        </w:rPr>
        <w:t>）</w:t>
      </w:r>
    </w:p>
    <w:p w14:paraId="02985278">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（五）腾讯网</w:t>
      </w:r>
    </w:p>
    <w:p w14:paraId="2FAC3BA7">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1、</w:t>
      </w:r>
      <w:r>
        <w:rPr>
          <w:rFonts w:hint="eastAsia" w:ascii="仿宋" w:hAnsi="仿宋" w:eastAsia="仿宋"/>
          <w:color w:val="auto"/>
          <w:sz w:val="24"/>
          <w:szCs w:val="24"/>
          <w:lang w:val="en-US" w:eastAsia="zh-CN"/>
        </w:rPr>
        <w:t>医声来了短视频4期（包含脚本撰写、拍摄剪辑、发布）每期</w:t>
      </w:r>
      <w:r>
        <w:rPr>
          <w:rFonts w:hint="eastAsia" w:ascii="仿宋" w:hAnsi="仿宋" w:eastAsia="仿宋"/>
          <w:color w:val="auto"/>
          <w:sz w:val="24"/>
          <w:szCs w:val="24"/>
        </w:rPr>
        <w:t>≥</w:t>
      </w:r>
      <w:r>
        <w:rPr>
          <w:rFonts w:hint="eastAsia" w:ascii="仿宋" w:hAnsi="仿宋" w:eastAsia="仿宋"/>
          <w:color w:val="auto"/>
          <w:sz w:val="24"/>
          <w:szCs w:val="24"/>
          <w:lang w:val="en-US" w:eastAsia="zh-CN"/>
        </w:rPr>
        <w:t>3分钟</w:t>
      </w:r>
      <w:r>
        <w:rPr>
          <w:rFonts w:hint="eastAsia" w:ascii="仿宋" w:hAnsi="仿宋" w:eastAsia="仿宋"/>
          <w:color w:val="auto"/>
          <w:sz w:val="24"/>
          <w:szCs w:val="24"/>
        </w:rPr>
        <w:t>。</w:t>
      </w:r>
    </w:p>
    <w:p w14:paraId="310BBFCF">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2、走进临床科室录播栏目2期（包含海报设计、科室视频拍摄录制、剪辑)，每期≥15分钟。</w:t>
      </w:r>
    </w:p>
    <w:p w14:paraId="098BFEC5">
      <w:pPr>
        <w:keepNext w:val="0"/>
        <w:keepLines w:val="0"/>
        <w:pageBreakBefore w:val="0"/>
        <w:widowControl/>
        <w:wordWrap/>
        <w:overflowPunct/>
        <w:topLinePunct w:val="0"/>
        <w:bidi w:val="0"/>
        <w:spacing w:line="460" w:lineRule="exact"/>
        <w:jc w:val="left"/>
        <w:rPr>
          <w:rFonts w:hint="eastAsia" w:ascii="仿宋" w:hAnsi="仿宋" w:eastAsia="仿宋" w:cs="Times New Roman"/>
          <w:color w:val="auto"/>
          <w:sz w:val="24"/>
          <w:szCs w:val="24"/>
          <w:lang w:val="en-US" w:eastAsia="zh-CN"/>
        </w:rPr>
      </w:pPr>
      <w:r>
        <w:rPr>
          <w:rFonts w:hint="eastAsia" w:ascii="仿宋" w:hAnsi="仿宋" w:eastAsia="仿宋"/>
          <w:color w:val="auto"/>
          <w:sz w:val="24"/>
          <w:szCs w:val="24"/>
          <w:lang w:val="en-US" w:eastAsia="zh-CN"/>
        </w:rPr>
        <w:t>3、</w:t>
      </w:r>
      <w:r>
        <w:rPr>
          <w:rFonts w:hint="eastAsia" w:ascii="仿宋" w:hAnsi="仿宋" w:eastAsia="仿宋" w:cs="Times New Roman"/>
          <w:color w:val="auto"/>
          <w:sz w:val="24"/>
          <w:szCs w:val="24"/>
          <w:lang w:val="en-US" w:eastAsia="zh-CN"/>
        </w:rPr>
        <w:t>软文刊发50篇。</w:t>
      </w:r>
    </w:p>
    <w:p w14:paraId="6E5972C2">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（六）阳光报</w:t>
      </w:r>
    </w:p>
    <w:p w14:paraId="7FC622A9">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eastAsia="zh-CN"/>
        </w:rPr>
      </w:pPr>
      <w:r>
        <w:rPr>
          <w:rFonts w:hint="eastAsia" w:ascii="仿宋" w:hAnsi="仿宋" w:eastAsia="仿宋"/>
          <w:color w:val="auto"/>
          <w:sz w:val="24"/>
          <w:szCs w:val="24"/>
        </w:rPr>
        <w:t>硬广宣传：学科带头人、科室展示、新医疗新技术、推广宣传。刊登</w:t>
      </w:r>
      <w:r>
        <w:rPr>
          <w:rFonts w:hint="eastAsia" w:ascii="仿宋" w:hAnsi="仿宋" w:eastAsia="仿宋"/>
          <w:color w:val="auto"/>
          <w:sz w:val="24"/>
          <w:szCs w:val="24"/>
          <w:lang w:val="en-US" w:eastAsia="zh-CN"/>
        </w:rPr>
        <w:t>1/2</w:t>
      </w:r>
      <w:r>
        <w:rPr>
          <w:rFonts w:hint="eastAsia" w:ascii="仿宋" w:hAnsi="仿宋" w:eastAsia="仿宋"/>
          <w:color w:val="auto"/>
          <w:sz w:val="24"/>
          <w:szCs w:val="24"/>
        </w:rPr>
        <w:t>版（24*</w:t>
      </w:r>
      <w:r>
        <w:rPr>
          <w:rFonts w:hint="eastAsia" w:ascii="仿宋" w:hAnsi="仿宋" w:eastAsia="仿宋"/>
          <w:color w:val="auto"/>
          <w:sz w:val="24"/>
          <w:szCs w:val="24"/>
          <w:lang w:val="en-US" w:eastAsia="zh-CN"/>
        </w:rPr>
        <w:t>16</w:t>
      </w:r>
      <w:r>
        <w:rPr>
          <w:rFonts w:hint="eastAsia" w:ascii="仿宋" w:hAnsi="仿宋" w:eastAsia="仿宋"/>
          <w:color w:val="auto"/>
          <w:sz w:val="24"/>
          <w:szCs w:val="24"/>
        </w:rPr>
        <w:t>CM）</w:t>
      </w:r>
      <w:r>
        <w:rPr>
          <w:rFonts w:hint="eastAsia" w:ascii="仿宋" w:hAnsi="仿宋" w:eastAsia="仿宋"/>
          <w:color w:val="auto"/>
          <w:sz w:val="24"/>
          <w:szCs w:val="24"/>
          <w:lang w:val="en-US" w:eastAsia="zh-CN"/>
        </w:rPr>
        <w:t>黑白</w:t>
      </w:r>
      <w:r>
        <w:rPr>
          <w:rFonts w:hint="eastAsia" w:ascii="仿宋" w:hAnsi="仿宋" w:eastAsia="仿宋"/>
          <w:color w:val="auto"/>
          <w:sz w:val="24"/>
          <w:szCs w:val="24"/>
        </w:rPr>
        <w:t>版面</w:t>
      </w:r>
      <w:r>
        <w:rPr>
          <w:rFonts w:hint="eastAsia" w:ascii="仿宋" w:hAnsi="仿宋" w:eastAsia="仿宋"/>
          <w:color w:val="auto"/>
          <w:sz w:val="24"/>
          <w:szCs w:val="24"/>
          <w:lang w:val="en-US" w:eastAsia="zh-CN"/>
        </w:rPr>
        <w:t>4</w:t>
      </w:r>
      <w:r>
        <w:rPr>
          <w:rFonts w:hint="eastAsia" w:ascii="仿宋" w:hAnsi="仿宋" w:eastAsia="仿宋"/>
          <w:color w:val="auto"/>
          <w:sz w:val="24"/>
          <w:szCs w:val="24"/>
        </w:rPr>
        <w:t>次</w:t>
      </w:r>
      <w:r>
        <w:rPr>
          <w:rFonts w:hint="eastAsia" w:ascii="仿宋" w:hAnsi="仿宋" w:eastAsia="仿宋"/>
          <w:color w:val="auto"/>
          <w:sz w:val="24"/>
          <w:szCs w:val="24"/>
          <w:lang w:eastAsia="zh-CN"/>
        </w:rPr>
        <w:t>。</w:t>
      </w:r>
    </w:p>
    <w:p w14:paraId="3BF0F9AC">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（七）西安晚报</w:t>
      </w:r>
    </w:p>
    <w:p w14:paraId="4EBC41FE">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eastAsia="zh-CN"/>
        </w:rPr>
      </w:pPr>
      <w:r>
        <w:rPr>
          <w:rFonts w:hint="eastAsia" w:ascii="仿宋" w:hAnsi="仿宋" w:eastAsia="仿宋"/>
          <w:color w:val="auto"/>
          <w:sz w:val="24"/>
          <w:szCs w:val="24"/>
        </w:rPr>
        <w:t>健康周刊或</w:t>
      </w:r>
      <w:r>
        <w:rPr>
          <w:rFonts w:hint="eastAsia" w:ascii="仿宋" w:hAnsi="仿宋" w:eastAsia="仿宋"/>
          <w:color w:val="auto"/>
          <w:sz w:val="24"/>
          <w:szCs w:val="24"/>
          <w:lang w:eastAsia="zh-CN"/>
        </w:rPr>
        <w:t>医师节</w:t>
      </w:r>
      <w:r>
        <w:rPr>
          <w:rFonts w:hint="eastAsia" w:ascii="仿宋" w:hAnsi="仿宋" w:eastAsia="仿宋"/>
          <w:color w:val="auto"/>
          <w:sz w:val="24"/>
          <w:szCs w:val="24"/>
        </w:rPr>
        <w:t>特刊，专题版面二分之一黑白版两次。（具体刊发时间</w:t>
      </w:r>
      <w:r>
        <w:rPr>
          <w:rFonts w:hint="eastAsia" w:ascii="仿宋" w:hAnsi="仿宋" w:eastAsia="仿宋"/>
          <w:color w:val="auto"/>
          <w:sz w:val="24"/>
          <w:szCs w:val="24"/>
          <w:lang w:eastAsia="zh-CN"/>
        </w:rPr>
        <w:t>及内容</w:t>
      </w:r>
      <w:r>
        <w:rPr>
          <w:rFonts w:hint="eastAsia" w:ascii="仿宋" w:hAnsi="仿宋" w:eastAsia="仿宋"/>
          <w:color w:val="auto"/>
          <w:sz w:val="24"/>
          <w:szCs w:val="24"/>
        </w:rPr>
        <w:t>根据医院需求制定</w:t>
      </w:r>
      <w:r>
        <w:rPr>
          <w:rFonts w:hint="eastAsia" w:ascii="仿宋" w:hAnsi="仿宋" w:eastAsia="仿宋"/>
          <w:color w:val="auto"/>
          <w:sz w:val="24"/>
          <w:szCs w:val="24"/>
          <w:lang w:eastAsia="zh-CN"/>
        </w:rPr>
        <w:t>，由</w:t>
      </w:r>
      <w:r>
        <w:rPr>
          <w:rFonts w:hint="eastAsia" w:ascii="仿宋" w:hAnsi="仿宋" w:eastAsia="仿宋"/>
          <w:color w:val="auto"/>
          <w:sz w:val="24"/>
          <w:szCs w:val="24"/>
        </w:rPr>
        <w:t>媒体记者</w:t>
      </w:r>
      <w:r>
        <w:rPr>
          <w:rFonts w:hint="eastAsia" w:ascii="仿宋" w:hAnsi="仿宋" w:eastAsia="仿宋"/>
          <w:color w:val="auto"/>
          <w:sz w:val="24"/>
          <w:szCs w:val="24"/>
          <w:lang w:eastAsia="zh-CN"/>
        </w:rPr>
        <w:t>深入医院</w:t>
      </w:r>
      <w:r>
        <w:rPr>
          <w:rFonts w:hint="eastAsia" w:ascii="仿宋" w:hAnsi="仿宋" w:eastAsia="仿宋"/>
          <w:color w:val="auto"/>
          <w:sz w:val="24"/>
          <w:szCs w:val="24"/>
        </w:rPr>
        <w:t>进行原创新闻</w:t>
      </w:r>
      <w:r>
        <w:rPr>
          <w:rFonts w:hint="eastAsia" w:ascii="仿宋" w:hAnsi="仿宋" w:eastAsia="仿宋"/>
          <w:color w:val="auto"/>
          <w:sz w:val="24"/>
          <w:szCs w:val="24"/>
          <w:lang w:eastAsia="zh-CN"/>
        </w:rPr>
        <w:t>。</w:t>
      </w:r>
    </w:p>
    <w:p w14:paraId="6556A17D">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八</w:t>
      </w:r>
      <w:r>
        <w:rPr>
          <w:rFonts w:hint="eastAsia" w:ascii="仿宋" w:hAnsi="仿宋" w:eastAsia="仿宋"/>
          <w:color w:val="auto"/>
          <w:sz w:val="24"/>
          <w:szCs w:val="24"/>
          <w:lang w:eastAsia="zh-CN"/>
        </w:rPr>
        <w:t>）</w:t>
      </w:r>
      <w:r>
        <w:rPr>
          <w:rFonts w:hint="eastAsia" w:ascii="仿宋" w:hAnsi="仿宋" w:eastAsia="仿宋"/>
          <w:color w:val="auto"/>
          <w:sz w:val="24"/>
          <w:szCs w:val="24"/>
        </w:rPr>
        <w:t>华商报</w:t>
      </w:r>
    </w:p>
    <w:p w14:paraId="320CBEC3">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eastAsia="zh-CN"/>
        </w:rPr>
      </w:pPr>
      <w:r>
        <w:rPr>
          <w:rFonts w:hint="eastAsia" w:ascii="仿宋" w:hAnsi="仿宋" w:eastAsia="仿宋"/>
          <w:color w:val="auto"/>
          <w:sz w:val="24"/>
          <w:szCs w:val="24"/>
        </w:rPr>
        <w:t>健康版面或者医疗特刊/专题版面上黑白半版</w:t>
      </w:r>
      <w:r>
        <w:rPr>
          <w:rFonts w:hint="eastAsia" w:ascii="仿宋" w:hAnsi="仿宋" w:eastAsia="仿宋"/>
          <w:color w:val="auto"/>
          <w:sz w:val="24"/>
          <w:szCs w:val="24"/>
          <w:lang w:val="en-US" w:eastAsia="zh-CN"/>
        </w:rPr>
        <w:t>2</w:t>
      </w:r>
      <w:r>
        <w:rPr>
          <w:rFonts w:hint="eastAsia" w:ascii="仿宋" w:hAnsi="仿宋" w:eastAsia="仿宋"/>
          <w:color w:val="auto"/>
          <w:sz w:val="24"/>
          <w:szCs w:val="24"/>
        </w:rPr>
        <w:t>期。（具体刊发时间</w:t>
      </w:r>
      <w:r>
        <w:rPr>
          <w:rFonts w:hint="eastAsia" w:ascii="仿宋" w:hAnsi="仿宋" w:eastAsia="仿宋"/>
          <w:color w:val="auto"/>
          <w:sz w:val="24"/>
          <w:szCs w:val="24"/>
          <w:lang w:eastAsia="zh-CN"/>
        </w:rPr>
        <w:t>及内容</w:t>
      </w:r>
      <w:r>
        <w:rPr>
          <w:rFonts w:hint="eastAsia" w:ascii="仿宋" w:hAnsi="仿宋" w:eastAsia="仿宋"/>
          <w:color w:val="auto"/>
          <w:sz w:val="24"/>
          <w:szCs w:val="24"/>
        </w:rPr>
        <w:t>根据医院需求制定</w:t>
      </w:r>
      <w:r>
        <w:rPr>
          <w:rFonts w:hint="eastAsia" w:ascii="仿宋" w:hAnsi="仿宋" w:eastAsia="仿宋"/>
          <w:color w:val="auto"/>
          <w:sz w:val="24"/>
          <w:szCs w:val="24"/>
          <w:lang w:eastAsia="zh-CN"/>
        </w:rPr>
        <w:t>，由</w:t>
      </w:r>
      <w:r>
        <w:rPr>
          <w:rFonts w:hint="eastAsia" w:ascii="仿宋" w:hAnsi="仿宋" w:eastAsia="仿宋"/>
          <w:color w:val="auto"/>
          <w:sz w:val="24"/>
          <w:szCs w:val="24"/>
        </w:rPr>
        <w:t>媒体记者</w:t>
      </w:r>
      <w:r>
        <w:rPr>
          <w:rFonts w:hint="eastAsia" w:ascii="仿宋" w:hAnsi="仿宋" w:eastAsia="仿宋"/>
          <w:color w:val="auto"/>
          <w:sz w:val="24"/>
          <w:szCs w:val="24"/>
          <w:lang w:eastAsia="zh-CN"/>
        </w:rPr>
        <w:t>深入医院</w:t>
      </w:r>
      <w:r>
        <w:rPr>
          <w:rFonts w:hint="eastAsia" w:ascii="仿宋" w:hAnsi="仿宋" w:eastAsia="仿宋"/>
          <w:color w:val="auto"/>
          <w:sz w:val="24"/>
          <w:szCs w:val="24"/>
        </w:rPr>
        <w:t>进行原创新闻采写</w:t>
      </w:r>
      <w:r>
        <w:rPr>
          <w:rFonts w:hint="eastAsia" w:ascii="仿宋" w:hAnsi="仿宋" w:eastAsia="仿宋"/>
          <w:color w:val="auto"/>
          <w:sz w:val="24"/>
          <w:szCs w:val="24"/>
          <w:lang w:eastAsia="zh-CN"/>
        </w:rPr>
        <w:t>、拍摄</w:t>
      </w:r>
      <w:r>
        <w:rPr>
          <w:rFonts w:hint="eastAsia" w:ascii="仿宋" w:hAnsi="仿宋" w:eastAsia="仿宋"/>
          <w:color w:val="auto"/>
          <w:sz w:val="24"/>
          <w:szCs w:val="24"/>
        </w:rPr>
        <w:t>）</w:t>
      </w:r>
      <w:r>
        <w:rPr>
          <w:rFonts w:hint="eastAsia" w:ascii="仿宋" w:hAnsi="仿宋" w:eastAsia="仿宋"/>
          <w:color w:val="auto"/>
          <w:sz w:val="24"/>
          <w:szCs w:val="24"/>
          <w:lang w:eastAsia="zh-CN"/>
        </w:rPr>
        <w:t>。</w:t>
      </w:r>
    </w:p>
    <w:p w14:paraId="6DA6DF0C">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w:t>
      </w:r>
      <w:r>
        <w:rPr>
          <w:rFonts w:hint="eastAsia" w:ascii="仿宋" w:hAnsi="仿宋" w:eastAsia="仿宋"/>
          <w:color w:val="auto"/>
          <w:sz w:val="24"/>
          <w:szCs w:val="24"/>
          <w:lang w:eastAsia="zh-CN"/>
        </w:rPr>
        <w:t>九</w:t>
      </w:r>
      <w:r>
        <w:rPr>
          <w:rFonts w:hint="eastAsia" w:ascii="仿宋" w:hAnsi="仿宋" w:eastAsia="仿宋"/>
          <w:color w:val="auto"/>
          <w:sz w:val="24"/>
          <w:szCs w:val="24"/>
        </w:rPr>
        <w:t>）新浪陕西</w:t>
      </w:r>
    </w:p>
    <w:p w14:paraId="5EAC1DC6">
      <w:pPr>
        <w:keepNext w:val="0"/>
        <w:keepLines w:val="0"/>
        <w:pageBreakBefore w:val="0"/>
        <w:widowControl/>
        <w:wordWrap/>
        <w:overflowPunct/>
        <w:topLinePunct w:val="0"/>
        <w:bidi w:val="0"/>
        <w:spacing w:line="460" w:lineRule="exact"/>
        <w:jc w:val="left"/>
        <w:rPr>
          <w:rFonts w:hint="default" w:ascii="仿宋" w:hAnsi="仿宋" w:eastAsia="仿宋"/>
          <w:color w:val="auto"/>
          <w:sz w:val="24"/>
          <w:szCs w:val="24"/>
          <w:lang w:val="en-US" w:eastAsia="zh-CN"/>
        </w:rPr>
      </w:pPr>
      <w:r>
        <w:rPr>
          <w:rFonts w:hint="default" w:ascii="仿宋" w:hAnsi="仿宋" w:eastAsia="仿宋"/>
          <w:color w:val="auto"/>
          <w:sz w:val="24"/>
          <w:szCs w:val="24"/>
          <w:lang w:val="en-US" w:eastAsia="zh-CN"/>
        </w:rPr>
        <w:t>1、《你好健康》视频栏目1期，每期时长≥5分钟。</w:t>
      </w:r>
    </w:p>
    <w:p w14:paraId="02C85EA6">
      <w:pPr>
        <w:keepNext w:val="0"/>
        <w:keepLines w:val="0"/>
        <w:pageBreakBefore w:val="0"/>
        <w:widowControl/>
        <w:wordWrap/>
        <w:overflowPunct/>
        <w:topLinePunct w:val="0"/>
        <w:bidi w:val="0"/>
        <w:spacing w:line="460" w:lineRule="exact"/>
        <w:jc w:val="left"/>
        <w:rPr>
          <w:rFonts w:hint="default" w:ascii="仿宋" w:hAnsi="仿宋" w:eastAsia="仿宋"/>
          <w:color w:val="auto"/>
          <w:sz w:val="24"/>
          <w:szCs w:val="24"/>
          <w:lang w:val="en-US" w:eastAsia="zh-CN"/>
        </w:rPr>
      </w:pPr>
      <w:r>
        <w:rPr>
          <w:rFonts w:hint="default" w:ascii="仿宋" w:hAnsi="仿宋" w:eastAsia="仿宋"/>
          <w:color w:val="auto"/>
          <w:sz w:val="24"/>
          <w:szCs w:val="24"/>
          <w:lang w:val="en-US" w:eastAsia="zh-CN"/>
        </w:rPr>
        <w:t>2、《捉谣记》栏目1期，每期时长≥5分钟。</w:t>
      </w:r>
    </w:p>
    <w:p w14:paraId="52E393B9">
      <w:pPr>
        <w:keepNext w:val="0"/>
        <w:keepLines w:val="0"/>
        <w:pageBreakBefore w:val="0"/>
        <w:widowControl/>
        <w:wordWrap/>
        <w:overflowPunct/>
        <w:topLinePunct w:val="0"/>
        <w:bidi w:val="0"/>
        <w:spacing w:line="460" w:lineRule="exact"/>
        <w:jc w:val="left"/>
        <w:rPr>
          <w:rFonts w:hint="default" w:ascii="仿宋" w:hAnsi="仿宋" w:eastAsia="仿宋"/>
          <w:color w:val="auto"/>
          <w:sz w:val="24"/>
          <w:szCs w:val="24"/>
          <w:lang w:val="en-US" w:eastAsia="zh-CN"/>
        </w:rPr>
      </w:pPr>
      <w:r>
        <w:rPr>
          <w:rFonts w:hint="default" w:ascii="仿宋" w:hAnsi="仿宋" w:eastAsia="仿宋"/>
          <w:color w:val="auto"/>
          <w:sz w:val="24"/>
          <w:szCs w:val="24"/>
          <w:lang w:val="en-US" w:eastAsia="zh-CN"/>
        </w:rPr>
        <w:t>3、新浪陕西微博矩阵：发布10次（@陕西健康）。</w:t>
      </w:r>
    </w:p>
    <w:p w14:paraId="264964F9">
      <w:pPr>
        <w:keepNext w:val="0"/>
        <w:keepLines w:val="0"/>
        <w:pageBreakBefore w:val="0"/>
        <w:widowControl/>
        <w:wordWrap/>
        <w:overflowPunct/>
        <w:topLinePunct w:val="0"/>
        <w:bidi w:val="0"/>
        <w:spacing w:line="460" w:lineRule="exact"/>
        <w:jc w:val="left"/>
        <w:rPr>
          <w:rFonts w:hint="default" w:ascii="仿宋" w:hAnsi="仿宋" w:eastAsia="仿宋"/>
          <w:color w:val="auto"/>
          <w:sz w:val="24"/>
          <w:szCs w:val="24"/>
          <w:lang w:val="en-US" w:eastAsia="zh-CN"/>
        </w:rPr>
      </w:pPr>
      <w:r>
        <w:rPr>
          <w:rFonts w:hint="default" w:ascii="仿宋" w:hAnsi="仿宋" w:eastAsia="仿宋"/>
          <w:color w:val="auto"/>
          <w:sz w:val="24"/>
          <w:szCs w:val="24"/>
          <w:lang w:val="en-US" w:eastAsia="zh-CN"/>
        </w:rPr>
        <w:t>4、陕西健康微博账号Pc焦点图发布5天。</w:t>
      </w:r>
    </w:p>
    <w:p w14:paraId="7FB59736">
      <w:pPr>
        <w:keepNext w:val="0"/>
        <w:keepLines w:val="0"/>
        <w:pageBreakBefore w:val="0"/>
        <w:widowControl/>
        <w:wordWrap/>
        <w:overflowPunct/>
        <w:topLinePunct w:val="0"/>
        <w:bidi w:val="0"/>
        <w:spacing w:line="460" w:lineRule="exact"/>
        <w:jc w:val="left"/>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5、陕西城事3次。</w:t>
      </w:r>
    </w:p>
    <w:p w14:paraId="4E4DBCEE">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（十）西部网</w:t>
      </w:r>
    </w:p>
    <w:p w14:paraId="2B4CA1F3">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lang w:val="en-US" w:eastAsia="zh-CN"/>
        </w:rPr>
        <w:t>1、</w:t>
      </w:r>
      <w:r>
        <w:rPr>
          <w:rFonts w:hint="eastAsia" w:ascii="仿宋" w:hAnsi="仿宋" w:eastAsia="仿宋"/>
          <w:color w:val="auto"/>
          <w:sz w:val="24"/>
          <w:szCs w:val="24"/>
        </w:rPr>
        <w:t>《有医说医》科普短视频</w:t>
      </w:r>
      <w:r>
        <w:rPr>
          <w:rFonts w:hint="eastAsia" w:ascii="仿宋" w:hAnsi="仿宋" w:eastAsia="仿宋"/>
          <w:color w:val="auto"/>
          <w:sz w:val="24"/>
          <w:szCs w:val="24"/>
          <w:lang w:val="en-US" w:eastAsia="zh-CN"/>
        </w:rPr>
        <w:t>8</w:t>
      </w:r>
      <w:r>
        <w:rPr>
          <w:rFonts w:hint="eastAsia" w:ascii="仿宋" w:hAnsi="仿宋" w:eastAsia="仿宋"/>
          <w:color w:val="auto"/>
          <w:sz w:val="24"/>
          <w:szCs w:val="24"/>
        </w:rPr>
        <w:t>期，每期时长≥1分钟。</w:t>
      </w:r>
    </w:p>
    <w:p w14:paraId="2F84F3FC">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val="en-US" w:eastAsia="zh-CN"/>
        </w:rPr>
      </w:pPr>
      <w:r>
        <w:rPr>
          <w:rFonts w:hint="eastAsia" w:ascii="仿宋" w:hAnsi="仿宋" w:eastAsia="仿宋"/>
          <w:color w:val="auto"/>
          <w:sz w:val="24"/>
          <w:szCs w:val="24"/>
          <w:lang w:val="en-US" w:eastAsia="zh-CN"/>
        </w:rPr>
        <w:t>2、</w:t>
      </w:r>
      <w:r>
        <w:rPr>
          <w:rFonts w:hint="eastAsia" w:ascii="仿宋" w:hAnsi="仿宋" w:eastAsia="仿宋"/>
          <w:color w:val="auto"/>
          <w:sz w:val="24"/>
          <w:szCs w:val="24"/>
        </w:rPr>
        <w:t>西部网发布图文资讯</w:t>
      </w:r>
      <w:r>
        <w:rPr>
          <w:rFonts w:hint="eastAsia" w:ascii="仿宋" w:hAnsi="仿宋" w:eastAsia="仿宋"/>
          <w:color w:val="auto"/>
          <w:sz w:val="24"/>
          <w:szCs w:val="24"/>
          <w:lang w:val="en-US" w:eastAsia="zh-CN"/>
        </w:rPr>
        <w:t>7</w:t>
      </w:r>
      <w:r>
        <w:rPr>
          <w:rFonts w:hint="eastAsia" w:ascii="仿宋" w:hAnsi="仿宋" w:eastAsia="仿宋"/>
          <w:color w:val="auto"/>
          <w:sz w:val="24"/>
          <w:szCs w:val="24"/>
        </w:rPr>
        <w:t>次</w:t>
      </w:r>
      <w:r>
        <w:rPr>
          <w:rFonts w:hint="eastAsia" w:ascii="仿宋" w:hAnsi="仿宋" w:eastAsia="仿宋"/>
          <w:color w:val="auto"/>
          <w:sz w:val="24"/>
          <w:szCs w:val="24"/>
          <w:lang w:eastAsia="zh-CN"/>
        </w:rPr>
        <w:t>。</w:t>
      </w:r>
    </w:p>
    <w:p w14:paraId="7B89AA0B">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十一</w:t>
      </w:r>
      <w:r>
        <w:rPr>
          <w:rFonts w:hint="eastAsia" w:ascii="仿宋" w:hAnsi="仿宋" w:eastAsia="仿宋"/>
          <w:color w:val="auto"/>
          <w:sz w:val="24"/>
          <w:szCs w:val="24"/>
          <w:lang w:eastAsia="zh-CN"/>
        </w:rPr>
        <w:t>）</w:t>
      </w:r>
      <w:r>
        <w:rPr>
          <w:rFonts w:hint="eastAsia" w:ascii="仿宋" w:hAnsi="仿宋" w:eastAsia="仿宋"/>
          <w:color w:val="auto"/>
          <w:sz w:val="24"/>
          <w:szCs w:val="24"/>
        </w:rPr>
        <w:t>人民日报人民数字陕西</w:t>
      </w:r>
    </w:p>
    <w:p w14:paraId="56D944AB">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lang w:val="en-US" w:eastAsia="zh-CN"/>
        </w:rPr>
        <w:t>1、</w:t>
      </w:r>
      <w:r>
        <w:rPr>
          <w:rFonts w:hint="eastAsia" w:ascii="仿宋" w:hAnsi="仿宋" w:eastAsia="仿宋"/>
          <w:color w:val="auto"/>
          <w:sz w:val="24"/>
          <w:szCs w:val="24"/>
        </w:rPr>
        <w:t>人民日报电子阅报栏（海报刊发）24次</w:t>
      </w:r>
      <w:r>
        <w:rPr>
          <w:rFonts w:hint="eastAsia" w:ascii="仿宋" w:hAnsi="仿宋" w:eastAsia="仿宋"/>
          <w:color w:val="auto"/>
          <w:sz w:val="24"/>
          <w:szCs w:val="24"/>
          <w:lang w:eastAsia="zh-CN"/>
        </w:rPr>
        <w:t>，海报内容制作</w:t>
      </w:r>
      <w:r>
        <w:rPr>
          <w:rFonts w:hint="eastAsia" w:ascii="仿宋" w:hAnsi="仿宋" w:eastAsia="仿宋"/>
          <w:color w:val="auto"/>
          <w:sz w:val="24"/>
          <w:szCs w:val="24"/>
          <w:lang w:val="en-US" w:eastAsia="zh-CN"/>
        </w:rPr>
        <w:t>24次</w:t>
      </w:r>
      <w:r>
        <w:rPr>
          <w:rFonts w:hint="eastAsia" w:ascii="仿宋" w:hAnsi="仿宋" w:eastAsia="仿宋"/>
          <w:color w:val="auto"/>
          <w:sz w:val="24"/>
          <w:szCs w:val="24"/>
        </w:rPr>
        <w:t>。</w:t>
      </w:r>
    </w:p>
    <w:p w14:paraId="07BF7BAD">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lang w:val="en-US" w:eastAsia="zh-CN"/>
        </w:rPr>
        <w:t>2、</w:t>
      </w:r>
      <w:r>
        <w:rPr>
          <w:rFonts w:hint="eastAsia" w:ascii="仿宋" w:hAnsi="仿宋" w:eastAsia="仿宋"/>
          <w:color w:val="auto"/>
          <w:sz w:val="24"/>
          <w:szCs w:val="24"/>
        </w:rPr>
        <w:t>人民日报电子阅报栏（视频刊发）6次，每个视频≥2分钟。</w:t>
      </w:r>
    </w:p>
    <w:p w14:paraId="4D5A4256">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lang w:val="en-US" w:eastAsia="zh-CN"/>
        </w:rPr>
        <w:t>3、</w:t>
      </w:r>
      <w:r>
        <w:rPr>
          <w:rFonts w:hint="eastAsia" w:ascii="仿宋" w:hAnsi="仿宋" w:eastAsia="仿宋"/>
          <w:color w:val="auto"/>
          <w:sz w:val="24"/>
          <w:szCs w:val="24"/>
        </w:rPr>
        <w:t>人民日报电子阅报栏刊（LRD滚动播发）不低于100次。</w:t>
      </w:r>
    </w:p>
    <w:p w14:paraId="6E08796C">
      <w:pPr>
        <w:keepNext w:val="0"/>
        <w:keepLines w:val="0"/>
        <w:pageBreakBefore w:val="0"/>
        <w:widowControl/>
        <w:wordWrap/>
        <w:overflowPunct/>
        <w:topLinePunct w:val="0"/>
        <w:bidi w:val="0"/>
        <w:spacing w:line="460" w:lineRule="exact"/>
        <w:jc w:val="left"/>
        <w:rPr>
          <w:rFonts w:hint="default" w:ascii="仿宋" w:hAnsi="仿宋" w:eastAsia="仿宋"/>
          <w:color w:val="auto"/>
          <w:sz w:val="24"/>
          <w:szCs w:val="24"/>
          <w:lang w:val="en-US"/>
        </w:rPr>
      </w:pP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十二</w:t>
      </w:r>
      <w:r>
        <w:rPr>
          <w:rFonts w:hint="eastAsia" w:ascii="仿宋" w:hAnsi="仿宋" w:eastAsia="仿宋"/>
          <w:color w:val="auto"/>
          <w:sz w:val="24"/>
          <w:szCs w:val="24"/>
          <w:lang w:eastAsia="zh-CN"/>
        </w:rPr>
        <w:t>）华商二三里</w:t>
      </w:r>
    </w:p>
    <w:p w14:paraId="152525F3">
      <w:pPr>
        <w:keepNext w:val="0"/>
        <w:keepLines w:val="0"/>
        <w:pageBreakBefore w:val="0"/>
        <w:widowControl/>
        <w:wordWrap/>
        <w:overflowPunct/>
        <w:topLinePunct w:val="0"/>
        <w:bidi w:val="0"/>
        <w:spacing w:line="460" w:lineRule="exact"/>
        <w:rPr>
          <w:rFonts w:hint="eastAsia" w:ascii="宋体" w:hAnsi="宋体" w:eastAsia="宋体"/>
          <w:color w:val="auto"/>
          <w:sz w:val="24"/>
          <w:szCs w:val="24"/>
          <w:lang w:val="en-US" w:eastAsia="zh-CN"/>
        </w:rPr>
      </w:pPr>
      <w:r>
        <w:rPr>
          <w:rFonts w:hint="eastAsia" w:ascii="仿宋" w:hAnsi="仿宋" w:eastAsia="仿宋"/>
          <w:color w:val="auto"/>
          <w:sz w:val="24"/>
          <w:szCs w:val="24"/>
        </w:rPr>
        <w:t>1、新闻资讯短视频发布</w:t>
      </w:r>
      <w:r>
        <w:rPr>
          <w:rFonts w:hint="eastAsia" w:ascii="仿宋" w:hAnsi="仿宋" w:eastAsia="仿宋"/>
          <w:color w:val="auto"/>
          <w:sz w:val="24"/>
          <w:szCs w:val="24"/>
          <w:lang w:val="en-US" w:eastAsia="zh-CN"/>
        </w:rPr>
        <w:t>5次，</w:t>
      </w:r>
      <w:r>
        <w:rPr>
          <w:rFonts w:hint="eastAsia" w:ascii="仿宋" w:hAnsi="仿宋" w:eastAsia="仿宋"/>
          <w:color w:val="auto"/>
          <w:sz w:val="24"/>
          <w:szCs w:val="24"/>
        </w:rPr>
        <w:t>每期时长≥</w:t>
      </w:r>
      <w:r>
        <w:rPr>
          <w:rFonts w:hint="eastAsia" w:ascii="仿宋" w:hAnsi="仿宋" w:eastAsia="仿宋"/>
          <w:color w:val="auto"/>
          <w:sz w:val="24"/>
          <w:szCs w:val="24"/>
          <w:lang w:val="en-US" w:eastAsia="zh-CN"/>
        </w:rPr>
        <w:t>30秒</w:t>
      </w:r>
      <w:r>
        <w:rPr>
          <w:rFonts w:hint="eastAsia" w:ascii="仿宋" w:hAnsi="仿宋" w:eastAsia="仿宋"/>
          <w:color w:val="auto"/>
          <w:sz w:val="24"/>
          <w:szCs w:val="24"/>
        </w:rPr>
        <w:t>。</w:t>
      </w:r>
    </w:p>
    <w:p w14:paraId="30ACD8DE">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2、</w:t>
      </w:r>
      <w:r>
        <w:rPr>
          <w:rFonts w:hint="eastAsia" w:ascii="仿宋" w:hAnsi="仿宋" w:eastAsia="仿宋"/>
          <w:color w:val="auto"/>
          <w:sz w:val="24"/>
          <w:szCs w:val="24"/>
          <w:lang w:eastAsia="zh-CN"/>
        </w:rPr>
        <w:t>软文推广</w:t>
      </w:r>
      <w:r>
        <w:rPr>
          <w:rFonts w:hint="eastAsia" w:ascii="仿宋" w:hAnsi="仿宋" w:eastAsia="仿宋"/>
          <w:color w:val="auto"/>
          <w:sz w:val="24"/>
          <w:szCs w:val="24"/>
          <w:lang w:val="en-US" w:eastAsia="zh-CN"/>
        </w:rPr>
        <w:t>10次</w:t>
      </w:r>
      <w:r>
        <w:rPr>
          <w:rFonts w:hint="eastAsia" w:ascii="仿宋" w:hAnsi="仿宋" w:eastAsia="仿宋"/>
          <w:color w:val="auto"/>
          <w:sz w:val="24"/>
          <w:szCs w:val="24"/>
        </w:rPr>
        <w:t>。</w:t>
      </w:r>
    </w:p>
    <w:p w14:paraId="23936023">
      <w:pPr>
        <w:keepNext w:val="0"/>
        <w:keepLines w:val="0"/>
        <w:pageBreakBefore w:val="0"/>
        <w:widowControl/>
        <w:wordWrap/>
        <w:overflowPunct/>
        <w:topLinePunct w:val="0"/>
        <w:bidi w:val="0"/>
        <w:spacing w:line="460" w:lineRule="exact"/>
        <w:rPr>
          <w:rFonts w:hint="eastAsia" w:ascii="仿宋" w:hAnsi="仿宋" w:eastAsia="仿宋" w:cs="Times New Roman"/>
          <w:color w:val="FF0000"/>
          <w:sz w:val="24"/>
          <w:szCs w:val="24"/>
          <w:lang w:val="en-US" w:eastAsia="zh-CN"/>
        </w:rPr>
      </w:pPr>
      <w:r>
        <w:rPr>
          <w:rFonts w:hint="eastAsia" w:ascii="仿宋" w:hAnsi="仿宋" w:eastAsia="仿宋" w:cs="Times New Roman"/>
          <w:color w:val="auto"/>
          <w:sz w:val="24"/>
          <w:szCs w:val="24"/>
          <w:lang w:eastAsia="zh-CN"/>
        </w:rPr>
        <w:t>（</w:t>
      </w:r>
      <w:r>
        <w:rPr>
          <w:rFonts w:hint="eastAsia" w:ascii="仿宋" w:hAnsi="仿宋" w:eastAsia="仿宋" w:cs="Times New Roman"/>
          <w:color w:val="auto"/>
          <w:sz w:val="24"/>
          <w:szCs w:val="24"/>
          <w:lang w:val="en-US" w:eastAsia="zh-CN"/>
        </w:rPr>
        <w:t>十三</w:t>
      </w:r>
      <w:r>
        <w:rPr>
          <w:rFonts w:hint="eastAsia" w:ascii="仿宋" w:hAnsi="仿宋" w:eastAsia="仿宋" w:cs="Times New Roman"/>
          <w:color w:val="auto"/>
          <w:sz w:val="24"/>
          <w:szCs w:val="24"/>
          <w:lang w:eastAsia="zh-CN"/>
        </w:rPr>
        <w:t>）知乎</w:t>
      </w:r>
    </w:p>
    <w:p w14:paraId="0FC50ABB">
      <w:pPr>
        <w:keepNext w:val="0"/>
        <w:keepLines w:val="0"/>
        <w:pageBreakBefore w:val="0"/>
        <w:widowControl/>
        <w:wordWrap/>
        <w:overflowPunct/>
        <w:topLinePunct w:val="0"/>
        <w:bidi w:val="0"/>
        <w:spacing w:line="460" w:lineRule="exact"/>
        <w:rPr>
          <w:rFonts w:hint="default"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1、科普短视频1期</w:t>
      </w:r>
      <w:r>
        <w:rPr>
          <w:rFonts w:hint="eastAsia" w:ascii="仿宋" w:hAnsi="仿宋" w:eastAsia="仿宋" w:cs="Times New Roman"/>
          <w:color w:val="auto"/>
          <w:sz w:val="24"/>
          <w:szCs w:val="24"/>
        </w:rPr>
        <w:t>≥</w:t>
      </w:r>
      <w:r>
        <w:rPr>
          <w:rFonts w:hint="eastAsia" w:ascii="仿宋" w:hAnsi="仿宋" w:eastAsia="仿宋" w:cs="Times New Roman"/>
          <w:color w:val="auto"/>
          <w:sz w:val="24"/>
          <w:szCs w:val="24"/>
          <w:lang w:val="en-US" w:eastAsia="zh-CN"/>
        </w:rPr>
        <w:t>60秒</w:t>
      </w:r>
      <w:r>
        <w:rPr>
          <w:rFonts w:hint="eastAsia" w:ascii="仿宋" w:hAnsi="仿宋" w:eastAsia="仿宋" w:cs="Times New Roman"/>
          <w:color w:val="auto"/>
          <w:sz w:val="24"/>
          <w:szCs w:val="24"/>
        </w:rPr>
        <w:t>。</w:t>
      </w:r>
    </w:p>
    <w:p w14:paraId="770AE12A">
      <w:pPr>
        <w:keepNext w:val="0"/>
        <w:keepLines w:val="0"/>
        <w:pageBreakBefore w:val="0"/>
        <w:widowControl/>
        <w:wordWrap/>
        <w:overflowPunct/>
        <w:topLinePunct w:val="0"/>
        <w:bidi w:val="0"/>
        <w:spacing w:line="460" w:lineRule="exact"/>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2、问题搭建：城市品牌提问、评论区控舆，特邀医生回答、回答精选置顶。</w:t>
      </w:r>
    </w:p>
    <w:p w14:paraId="6754580D">
      <w:pPr>
        <w:keepNext w:val="0"/>
        <w:keepLines w:val="0"/>
        <w:pageBreakBefore w:val="0"/>
        <w:widowControl/>
        <w:wordWrap/>
        <w:overflowPunct/>
        <w:topLinePunct w:val="0"/>
        <w:bidi w:val="0"/>
        <w:spacing w:line="460" w:lineRule="exact"/>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3、金句海报6张。</w:t>
      </w:r>
    </w:p>
    <w:p w14:paraId="07D3F982">
      <w:pPr>
        <w:keepNext w:val="0"/>
        <w:keepLines w:val="0"/>
        <w:pageBreakBefore w:val="0"/>
        <w:widowControl/>
        <w:wordWrap/>
        <w:overflowPunct/>
        <w:topLinePunct w:val="0"/>
        <w:bidi w:val="0"/>
        <w:spacing w:line="460" w:lineRule="exact"/>
        <w:rPr>
          <w:rFonts w:hint="eastAsia"/>
          <w:sz w:val="24"/>
          <w:szCs w:val="24"/>
          <w:lang w:eastAsia="zh-CN"/>
        </w:rPr>
      </w:pPr>
      <w:r>
        <w:rPr>
          <w:rFonts w:hint="eastAsia" w:ascii="仿宋" w:hAnsi="仿宋" w:eastAsia="仿宋" w:cs="Times New Roman"/>
          <w:color w:val="auto"/>
          <w:sz w:val="24"/>
          <w:szCs w:val="24"/>
          <w:lang w:val="en-US" w:eastAsia="zh-CN"/>
        </w:rPr>
        <w:t>4、</w:t>
      </w:r>
      <w:r>
        <w:rPr>
          <w:rFonts w:hint="default" w:ascii="仿宋" w:hAnsi="仿宋" w:eastAsia="仿宋" w:cs="Times New Roman"/>
          <w:color w:val="auto"/>
          <w:sz w:val="24"/>
          <w:szCs w:val="24"/>
          <w:lang w:val="en-US" w:eastAsia="zh-CN"/>
        </w:rPr>
        <w:t>知乎陕西官方账号</w:t>
      </w:r>
      <w:r>
        <w:rPr>
          <w:rFonts w:hint="eastAsia" w:ascii="仿宋" w:hAnsi="仿宋" w:eastAsia="仿宋" w:cs="Times New Roman"/>
          <w:color w:val="auto"/>
          <w:sz w:val="24"/>
          <w:szCs w:val="24"/>
          <w:lang w:val="en-US" w:eastAsia="zh-CN"/>
        </w:rPr>
        <w:t>站内</w:t>
      </w:r>
      <w:r>
        <w:rPr>
          <w:rFonts w:hint="default" w:ascii="仿宋" w:hAnsi="仿宋" w:eastAsia="仿宋" w:cs="Times New Roman"/>
          <w:color w:val="auto"/>
          <w:sz w:val="24"/>
          <w:szCs w:val="24"/>
          <w:lang w:val="en-US" w:eastAsia="zh-CN"/>
        </w:rPr>
        <w:t>转发稿件</w:t>
      </w:r>
      <w:r>
        <w:rPr>
          <w:rFonts w:hint="eastAsia" w:ascii="仿宋" w:hAnsi="仿宋" w:eastAsia="仿宋" w:cs="Times New Roman"/>
          <w:color w:val="auto"/>
          <w:sz w:val="24"/>
          <w:szCs w:val="24"/>
          <w:lang w:val="en-US" w:eastAsia="zh-CN"/>
        </w:rPr>
        <w:t>15篇。</w:t>
      </w:r>
    </w:p>
    <w:p w14:paraId="6C13C035">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十四</w:t>
      </w:r>
      <w:r>
        <w:rPr>
          <w:rFonts w:hint="eastAsia" w:ascii="仿宋" w:hAnsi="仿宋" w:eastAsia="仿宋"/>
          <w:color w:val="auto"/>
          <w:sz w:val="24"/>
          <w:szCs w:val="24"/>
          <w:lang w:eastAsia="zh-CN"/>
        </w:rPr>
        <w:t>）</w:t>
      </w:r>
      <w:r>
        <w:rPr>
          <w:rFonts w:hint="eastAsia" w:ascii="仿宋" w:hAnsi="仿宋" w:eastAsia="仿宋"/>
          <w:color w:val="auto"/>
          <w:sz w:val="24"/>
          <w:szCs w:val="24"/>
        </w:rPr>
        <w:t>陕西日报</w:t>
      </w:r>
    </w:p>
    <w:p w14:paraId="07DF34D5">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val="en-US" w:eastAsia="zh-CN"/>
        </w:rPr>
      </w:pPr>
      <w:r>
        <w:rPr>
          <w:rFonts w:hint="eastAsia" w:ascii="仿宋" w:hAnsi="仿宋" w:eastAsia="仿宋"/>
          <w:color w:val="auto"/>
          <w:sz w:val="24"/>
          <w:szCs w:val="24"/>
          <w:lang w:val="en-US" w:eastAsia="zh-CN"/>
        </w:rPr>
        <w:t>1、高质量党建引领高质量发展，刊发四分之一内容。</w:t>
      </w:r>
    </w:p>
    <w:p w14:paraId="5A961A68">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eastAsia="zh-CN"/>
        </w:rPr>
      </w:pPr>
      <w:r>
        <w:rPr>
          <w:rFonts w:hint="eastAsia" w:ascii="仿宋" w:hAnsi="仿宋" w:eastAsia="仿宋"/>
          <w:color w:val="auto"/>
          <w:sz w:val="24"/>
          <w:szCs w:val="24"/>
          <w:lang w:val="en-US" w:eastAsia="zh-CN"/>
        </w:rPr>
        <w:t>2、中西医协调推动学科发展</w:t>
      </w:r>
      <w:r>
        <w:rPr>
          <w:rFonts w:hint="eastAsia" w:ascii="仿宋" w:hAnsi="仿宋" w:eastAsia="仿宋"/>
          <w:color w:val="auto"/>
          <w:sz w:val="24"/>
          <w:szCs w:val="24"/>
          <w:lang w:eastAsia="zh-CN"/>
        </w:rPr>
        <w:t>，改善群众就医体验刊发</w:t>
      </w:r>
      <w:r>
        <w:rPr>
          <w:rFonts w:hint="eastAsia" w:ascii="仿宋" w:hAnsi="仿宋" w:eastAsia="仿宋"/>
          <w:color w:val="auto"/>
          <w:sz w:val="24"/>
          <w:szCs w:val="24"/>
          <w:lang w:val="en-US" w:eastAsia="zh-CN"/>
        </w:rPr>
        <w:t>四分之一</w:t>
      </w:r>
      <w:r>
        <w:rPr>
          <w:rFonts w:hint="eastAsia" w:ascii="仿宋" w:hAnsi="仿宋" w:eastAsia="仿宋"/>
          <w:color w:val="auto"/>
          <w:sz w:val="24"/>
          <w:szCs w:val="24"/>
          <w:lang w:eastAsia="zh-CN"/>
        </w:rPr>
        <w:t>内容。</w:t>
      </w:r>
    </w:p>
    <w:p w14:paraId="750AD246">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lang w:eastAsia="zh-CN"/>
        </w:rPr>
        <w:t>合计</w:t>
      </w:r>
      <w:r>
        <w:rPr>
          <w:rFonts w:hint="eastAsia" w:ascii="仿宋" w:hAnsi="仿宋" w:eastAsia="仿宋"/>
          <w:color w:val="auto"/>
          <w:sz w:val="24"/>
          <w:szCs w:val="24"/>
        </w:rPr>
        <w:t>刊发黑白半个版内容。</w:t>
      </w:r>
    </w:p>
    <w:p w14:paraId="4DD9766C">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（十</w:t>
      </w:r>
      <w:r>
        <w:rPr>
          <w:rFonts w:hint="eastAsia" w:ascii="仿宋" w:hAnsi="仿宋" w:eastAsia="仿宋"/>
          <w:color w:val="auto"/>
          <w:sz w:val="24"/>
          <w:szCs w:val="24"/>
          <w:lang w:eastAsia="zh-CN"/>
        </w:rPr>
        <w:t>五</w:t>
      </w:r>
      <w:r>
        <w:rPr>
          <w:rFonts w:hint="eastAsia" w:ascii="仿宋" w:hAnsi="仿宋" w:eastAsia="仿宋"/>
          <w:color w:val="auto"/>
          <w:sz w:val="24"/>
          <w:szCs w:val="24"/>
        </w:rPr>
        <w:t>）西安日报</w:t>
      </w:r>
    </w:p>
    <w:p w14:paraId="50287DA5">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eastAsia="zh-CN"/>
        </w:rPr>
      </w:pPr>
      <w:r>
        <w:rPr>
          <w:rFonts w:hint="eastAsia" w:ascii="仿宋" w:hAnsi="仿宋" w:eastAsia="仿宋"/>
          <w:color w:val="auto"/>
          <w:sz w:val="24"/>
          <w:szCs w:val="24"/>
        </w:rPr>
        <w:t>医疗专题版面</w:t>
      </w:r>
      <w:r>
        <w:rPr>
          <w:rFonts w:hint="eastAsia" w:ascii="仿宋" w:hAnsi="仿宋" w:eastAsia="仿宋"/>
          <w:color w:val="auto"/>
          <w:sz w:val="24"/>
          <w:szCs w:val="24"/>
          <w:lang w:eastAsia="zh-CN"/>
        </w:rPr>
        <w:t>二</w:t>
      </w:r>
      <w:r>
        <w:rPr>
          <w:rFonts w:hint="eastAsia" w:ascii="仿宋" w:hAnsi="仿宋" w:eastAsia="仿宋"/>
          <w:color w:val="auto"/>
          <w:sz w:val="24"/>
          <w:szCs w:val="24"/>
        </w:rPr>
        <w:t>分之一黑白版两次。具体刊发时间</w:t>
      </w:r>
      <w:r>
        <w:rPr>
          <w:rFonts w:hint="eastAsia" w:ascii="仿宋" w:hAnsi="仿宋" w:eastAsia="仿宋"/>
          <w:color w:val="auto"/>
          <w:sz w:val="24"/>
          <w:szCs w:val="24"/>
          <w:lang w:eastAsia="zh-CN"/>
        </w:rPr>
        <w:t>及内容</w:t>
      </w:r>
      <w:r>
        <w:rPr>
          <w:rFonts w:hint="eastAsia" w:ascii="仿宋" w:hAnsi="仿宋" w:eastAsia="仿宋"/>
          <w:color w:val="auto"/>
          <w:sz w:val="24"/>
          <w:szCs w:val="24"/>
        </w:rPr>
        <w:t>根据医院需求制定</w:t>
      </w:r>
      <w:r>
        <w:rPr>
          <w:rFonts w:hint="eastAsia" w:ascii="仿宋" w:hAnsi="仿宋" w:eastAsia="仿宋"/>
          <w:color w:val="auto"/>
          <w:sz w:val="24"/>
          <w:szCs w:val="24"/>
          <w:lang w:eastAsia="zh-CN"/>
        </w:rPr>
        <w:t>，由</w:t>
      </w:r>
      <w:r>
        <w:rPr>
          <w:rFonts w:hint="eastAsia" w:ascii="仿宋" w:hAnsi="仿宋" w:eastAsia="仿宋"/>
          <w:color w:val="auto"/>
          <w:sz w:val="24"/>
          <w:szCs w:val="24"/>
        </w:rPr>
        <w:t>媒体记者</w:t>
      </w:r>
      <w:r>
        <w:rPr>
          <w:rFonts w:hint="eastAsia" w:ascii="仿宋" w:hAnsi="仿宋" w:eastAsia="仿宋"/>
          <w:color w:val="auto"/>
          <w:sz w:val="24"/>
          <w:szCs w:val="24"/>
          <w:lang w:eastAsia="zh-CN"/>
        </w:rPr>
        <w:t>深入医院</w:t>
      </w:r>
      <w:r>
        <w:rPr>
          <w:rFonts w:hint="eastAsia" w:ascii="仿宋" w:hAnsi="仿宋" w:eastAsia="仿宋"/>
          <w:color w:val="auto"/>
          <w:sz w:val="24"/>
          <w:szCs w:val="24"/>
        </w:rPr>
        <w:t>进行原创新闻采写</w:t>
      </w:r>
      <w:r>
        <w:rPr>
          <w:rFonts w:hint="eastAsia" w:ascii="仿宋" w:hAnsi="仿宋" w:eastAsia="仿宋"/>
          <w:color w:val="auto"/>
          <w:sz w:val="24"/>
          <w:szCs w:val="24"/>
          <w:lang w:eastAsia="zh-CN"/>
        </w:rPr>
        <w:t>、拍摄。</w:t>
      </w:r>
    </w:p>
    <w:p w14:paraId="0A245400">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（十</w:t>
      </w:r>
      <w:r>
        <w:rPr>
          <w:rFonts w:hint="eastAsia" w:ascii="仿宋" w:hAnsi="仿宋" w:eastAsia="仿宋"/>
          <w:color w:val="auto"/>
          <w:sz w:val="24"/>
          <w:szCs w:val="24"/>
          <w:lang w:eastAsia="zh-CN"/>
        </w:rPr>
        <w:t>六</w:t>
      </w:r>
      <w:r>
        <w:rPr>
          <w:rFonts w:hint="eastAsia" w:ascii="仿宋" w:hAnsi="仿宋" w:eastAsia="仿宋"/>
          <w:color w:val="auto"/>
          <w:sz w:val="24"/>
          <w:szCs w:val="24"/>
        </w:rPr>
        <w:t>）搜狐新闻</w:t>
      </w:r>
    </w:p>
    <w:p w14:paraId="3AFAADC7">
      <w:pPr>
        <w:keepNext w:val="0"/>
        <w:keepLines w:val="0"/>
        <w:pageBreakBefore w:val="0"/>
        <w:widowControl/>
        <w:numPr>
          <w:ilvl w:val="0"/>
          <w:numId w:val="0"/>
        </w:numPr>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1、</w:t>
      </w:r>
      <w:r>
        <w:rPr>
          <w:rFonts w:hint="eastAsia" w:ascii="仿宋" w:hAnsi="仿宋" w:eastAsia="仿宋"/>
          <w:color w:val="auto"/>
          <w:sz w:val="24"/>
          <w:szCs w:val="24"/>
          <w:lang w:val="en-US" w:eastAsia="zh-CN"/>
        </w:rPr>
        <w:t>新闻跟踪1期（短视频3分钟）。</w:t>
      </w:r>
    </w:p>
    <w:p w14:paraId="46EE4C04">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eastAsia="zh-CN"/>
        </w:rPr>
      </w:pPr>
      <w:r>
        <w:rPr>
          <w:rFonts w:hint="eastAsia" w:ascii="仿宋" w:hAnsi="仿宋" w:eastAsia="仿宋"/>
          <w:color w:val="auto"/>
          <w:sz w:val="24"/>
          <w:szCs w:val="24"/>
        </w:rPr>
        <w:t>2、</w:t>
      </w:r>
      <w:r>
        <w:rPr>
          <w:rFonts w:hint="eastAsia" w:ascii="仿宋" w:hAnsi="仿宋" w:eastAsia="仿宋"/>
          <w:color w:val="auto"/>
          <w:sz w:val="24"/>
          <w:szCs w:val="24"/>
          <w:lang w:eastAsia="zh-Hans"/>
        </w:rPr>
        <w:t>精品策划《健康码头》栏目</w:t>
      </w:r>
      <w:r>
        <w:rPr>
          <w:rFonts w:hint="eastAsia" w:ascii="仿宋" w:hAnsi="仿宋" w:eastAsia="仿宋"/>
          <w:color w:val="auto"/>
          <w:sz w:val="24"/>
          <w:szCs w:val="24"/>
          <w:lang w:val="en-US" w:eastAsia="zh-CN"/>
        </w:rPr>
        <w:t>5</w:t>
      </w:r>
      <w:r>
        <w:rPr>
          <w:rFonts w:hint="eastAsia" w:ascii="仿宋" w:hAnsi="仿宋" w:eastAsia="仿宋"/>
          <w:color w:val="auto"/>
          <w:sz w:val="24"/>
          <w:szCs w:val="24"/>
        </w:rPr>
        <w:t>期，每期视频≥3分钟。</w:t>
      </w:r>
    </w:p>
    <w:p w14:paraId="4CD2004B">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lang w:val="en-US" w:eastAsia="zh-CN"/>
        </w:rPr>
      </w:pPr>
      <w:r>
        <w:rPr>
          <w:rFonts w:hint="eastAsia" w:ascii="仿宋" w:hAnsi="仿宋" w:eastAsia="仿宋"/>
          <w:color w:val="auto"/>
          <w:sz w:val="24"/>
          <w:szCs w:val="24"/>
          <w:lang w:val="en-US" w:eastAsia="zh-CN"/>
        </w:rPr>
        <w:t>3、四端同步发布文稿70篇。</w:t>
      </w:r>
    </w:p>
    <w:p w14:paraId="76E60222">
      <w:pPr>
        <w:keepNext w:val="0"/>
        <w:keepLines w:val="0"/>
        <w:pageBreakBefore w:val="0"/>
        <w:widowControl/>
        <w:wordWrap/>
        <w:overflowPunct/>
        <w:topLinePunct w:val="0"/>
        <w:bidi w:val="0"/>
        <w:spacing w:line="460" w:lineRule="exact"/>
        <w:jc w:val="left"/>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4、</w:t>
      </w:r>
      <w:r>
        <w:rPr>
          <w:rFonts w:hint="default" w:ascii="仿宋" w:hAnsi="仿宋" w:eastAsia="仿宋"/>
          <w:color w:val="auto"/>
          <w:sz w:val="24"/>
          <w:szCs w:val="24"/>
          <w:lang w:val="en-US" w:eastAsia="zh-CN"/>
        </w:rPr>
        <w:t>照片直播1次</w:t>
      </w:r>
      <w:r>
        <w:rPr>
          <w:rFonts w:hint="eastAsia" w:ascii="仿宋" w:hAnsi="仿宋" w:eastAsia="仿宋"/>
          <w:color w:val="auto"/>
          <w:sz w:val="24"/>
          <w:szCs w:val="24"/>
          <w:lang w:val="en-US" w:eastAsia="zh-CN"/>
        </w:rPr>
        <w:t>。</w:t>
      </w:r>
    </w:p>
    <w:p w14:paraId="7C590CE6">
      <w:pPr>
        <w:keepNext w:val="0"/>
        <w:keepLines w:val="0"/>
        <w:pageBreakBefore w:val="0"/>
        <w:widowControl/>
        <w:wordWrap/>
        <w:overflowPunct/>
        <w:topLinePunct w:val="0"/>
        <w:bidi w:val="0"/>
        <w:spacing w:line="460" w:lineRule="exact"/>
        <w:jc w:val="left"/>
        <w:rPr>
          <w:rFonts w:hint="default" w:ascii="仿宋" w:hAnsi="仿宋" w:eastAsia="仿宋"/>
          <w:color w:val="auto"/>
          <w:sz w:val="24"/>
          <w:szCs w:val="24"/>
          <w:lang w:val="en-US" w:eastAsia="zh-CN"/>
        </w:rPr>
      </w:pPr>
      <w:r>
        <w:rPr>
          <w:rFonts w:hint="eastAsia" w:ascii="仿宋" w:hAnsi="仿宋" w:eastAsia="仿宋"/>
          <w:color w:val="auto"/>
          <w:sz w:val="24"/>
          <w:szCs w:val="24"/>
          <w:lang w:val="en-US" w:eastAsia="zh-CN"/>
        </w:rPr>
        <w:t>5、活动现场跟拍3次。</w:t>
      </w:r>
    </w:p>
    <w:p w14:paraId="6D1961C7">
      <w:pPr>
        <w:keepNext w:val="0"/>
        <w:keepLines w:val="0"/>
        <w:pageBreakBefore w:val="0"/>
        <w:widowControl/>
        <w:wordWrap/>
        <w:overflowPunct/>
        <w:topLinePunct w:val="0"/>
        <w:bidi w:val="0"/>
        <w:spacing w:line="460" w:lineRule="exact"/>
        <w:jc w:val="left"/>
        <w:rPr>
          <w:rFonts w:hint="eastAsia" w:ascii="仿宋" w:hAnsi="仿宋" w:eastAsia="仿宋"/>
          <w:color w:val="auto"/>
          <w:sz w:val="24"/>
          <w:szCs w:val="24"/>
        </w:rPr>
      </w:pPr>
      <w:r>
        <w:rPr>
          <w:rFonts w:hint="eastAsia" w:ascii="仿宋" w:hAnsi="仿宋" w:eastAsia="仿宋"/>
          <w:color w:val="auto"/>
          <w:sz w:val="24"/>
          <w:szCs w:val="24"/>
        </w:rPr>
        <w:t>（十</w:t>
      </w:r>
      <w:r>
        <w:rPr>
          <w:rFonts w:hint="eastAsia" w:ascii="仿宋" w:hAnsi="仿宋" w:eastAsia="仿宋"/>
          <w:color w:val="auto"/>
          <w:sz w:val="24"/>
          <w:szCs w:val="24"/>
          <w:lang w:eastAsia="zh-CN"/>
        </w:rPr>
        <w:t>七</w:t>
      </w:r>
      <w:r>
        <w:rPr>
          <w:rFonts w:hint="eastAsia" w:ascii="仿宋" w:hAnsi="仿宋" w:eastAsia="仿宋"/>
          <w:color w:val="auto"/>
          <w:sz w:val="24"/>
          <w:szCs w:val="24"/>
        </w:rPr>
        <w:t>）陕西电视台二套《韩冰健康头条》</w:t>
      </w:r>
    </w:p>
    <w:p w14:paraId="0963D264">
      <w:pPr>
        <w:keepNext w:val="0"/>
        <w:keepLines w:val="0"/>
        <w:pageBreakBefore w:val="0"/>
        <w:widowControl/>
        <w:wordWrap/>
        <w:overflowPunct/>
        <w:topLinePunct w:val="0"/>
        <w:autoSpaceDE/>
        <w:autoSpaceDN/>
        <w:bidi w:val="0"/>
        <w:adjustRightInd/>
        <w:spacing w:line="460" w:lineRule="exact"/>
        <w:jc w:val="left"/>
        <w:rPr>
          <w:rFonts w:ascii="宋体" w:hAnsi="宋体" w:eastAsia="宋体" w:cs="宋体"/>
          <w:b/>
          <w:bCs/>
          <w:sz w:val="24"/>
          <w:szCs w:val="24"/>
        </w:rPr>
      </w:pPr>
      <w:r>
        <w:rPr>
          <w:rFonts w:hint="eastAsia" w:ascii="仿宋" w:hAnsi="仿宋" w:eastAsia="仿宋"/>
          <w:color w:val="auto"/>
          <w:sz w:val="24"/>
          <w:szCs w:val="24"/>
        </w:rPr>
        <w:t>韩冰健康头条科普节目5期，每期≥</w:t>
      </w:r>
      <w:r>
        <w:rPr>
          <w:rFonts w:hint="eastAsia" w:ascii="仿宋" w:hAnsi="仿宋" w:eastAsia="仿宋"/>
          <w:color w:val="auto"/>
          <w:sz w:val="24"/>
          <w:szCs w:val="24"/>
          <w:lang w:val="en-US" w:eastAsia="zh-CN"/>
        </w:rPr>
        <w:t>4</w:t>
      </w:r>
      <w:r>
        <w:rPr>
          <w:rFonts w:hint="eastAsia" w:ascii="仿宋" w:hAnsi="仿宋" w:eastAsia="仿宋"/>
          <w:color w:val="auto"/>
          <w:sz w:val="24"/>
          <w:szCs w:val="24"/>
        </w:rPr>
        <w:t>分钟。</w:t>
      </w:r>
    </w:p>
    <w:p w14:paraId="084560F9">
      <w:pPr>
        <w:keepNext w:val="0"/>
        <w:keepLines w:val="0"/>
        <w:pageBreakBefore w:val="0"/>
        <w:widowControl/>
        <w:wordWrap/>
        <w:overflowPunct/>
        <w:topLinePunct w:val="0"/>
        <w:autoSpaceDE w:val="0"/>
        <w:autoSpaceDN w:val="0"/>
        <w:bidi w:val="0"/>
        <w:adjustRightInd w:val="0"/>
        <w:spacing w:line="460" w:lineRule="exact"/>
        <w:rPr>
          <w:rFonts w:ascii="宋体" w:hAnsi="宋体" w:eastAsia="宋体" w:cs="宋体"/>
          <w:b/>
          <w:bCs/>
          <w:sz w:val="24"/>
          <w:szCs w:val="24"/>
        </w:rPr>
      </w:pPr>
      <w:r>
        <w:rPr>
          <w:rFonts w:hint="eastAsia" w:ascii="宋体" w:hAnsi="宋体" w:eastAsia="宋体" w:cs="宋体"/>
          <w:b/>
          <w:bCs/>
          <w:sz w:val="24"/>
          <w:szCs w:val="24"/>
        </w:rPr>
        <w:t>第三条</w:t>
      </w:r>
      <w:r>
        <w:rPr>
          <w:rFonts w:hint="eastAsia" w:ascii="宋体" w:hAnsi="宋体" w:cs="宋体"/>
          <w:b/>
          <w:bCs/>
          <w:sz w:val="24"/>
          <w:szCs w:val="24"/>
          <w:lang w:val="en-US" w:eastAsia="zh-CN"/>
        </w:rPr>
        <w:t xml:space="preserve"> </w:t>
      </w:r>
      <w:r>
        <w:rPr>
          <w:rFonts w:hint="eastAsia" w:ascii="宋体" w:hAnsi="宋体" w:eastAsia="宋体" w:cs="宋体"/>
          <w:b/>
          <w:bCs/>
          <w:sz w:val="24"/>
          <w:szCs w:val="24"/>
        </w:rPr>
        <w:t>服务要求</w:t>
      </w:r>
    </w:p>
    <w:p w14:paraId="2E38A031">
      <w:pPr>
        <w:keepNext w:val="0"/>
        <w:keepLines w:val="0"/>
        <w:pageBreakBefore w:val="0"/>
        <w:widowControl/>
        <w:wordWrap/>
        <w:overflowPunct/>
        <w:topLinePunct w:val="0"/>
        <w:bidi w:val="0"/>
        <w:spacing w:line="460" w:lineRule="exact"/>
        <w:rPr>
          <w:rFonts w:ascii="仿宋" w:hAnsi="仿宋" w:eastAsia="仿宋"/>
          <w:sz w:val="24"/>
          <w:szCs w:val="24"/>
        </w:rPr>
      </w:pPr>
      <w:r>
        <w:rPr>
          <w:rFonts w:hint="eastAsia" w:ascii="仿宋" w:hAnsi="仿宋" w:eastAsia="仿宋"/>
          <w:sz w:val="24"/>
          <w:szCs w:val="24"/>
        </w:rPr>
        <w:t>1、乙方需定制详细的广告投放方案，广告设计内容需严格按照医院要求进行。</w:t>
      </w:r>
    </w:p>
    <w:p w14:paraId="3AD90C2E">
      <w:pPr>
        <w:keepNext w:val="0"/>
        <w:keepLines w:val="0"/>
        <w:pageBreakBefore w:val="0"/>
        <w:widowControl/>
        <w:wordWrap/>
        <w:overflowPunct/>
        <w:topLinePunct w:val="0"/>
        <w:bidi w:val="0"/>
        <w:spacing w:line="460" w:lineRule="exact"/>
        <w:rPr>
          <w:rFonts w:ascii="仿宋" w:hAnsi="仿宋" w:eastAsia="仿宋"/>
          <w:sz w:val="24"/>
          <w:szCs w:val="24"/>
        </w:rPr>
      </w:pPr>
      <w:r>
        <w:rPr>
          <w:rFonts w:hint="eastAsia" w:ascii="仿宋" w:hAnsi="仿宋" w:eastAsia="仿宋"/>
          <w:sz w:val="24"/>
          <w:szCs w:val="24"/>
        </w:rPr>
        <w:t>2、各宣传推广活动方案需由甲方审核通过后按宣传服务期要求实施。</w:t>
      </w:r>
    </w:p>
    <w:p w14:paraId="63697426">
      <w:pPr>
        <w:keepNext w:val="0"/>
        <w:keepLines w:val="0"/>
        <w:pageBreakBefore w:val="0"/>
        <w:widowControl/>
        <w:wordWrap/>
        <w:overflowPunct/>
        <w:topLinePunct w:val="0"/>
        <w:bidi w:val="0"/>
        <w:spacing w:line="460" w:lineRule="exact"/>
        <w:rPr>
          <w:rFonts w:ascii="仿宋" w:hAnsi="仿宋" w:eastAsia="仿宋"/>
          <w:sz w:val="24"/>
          <w:szCs w:val="24"/>
        </w:rPr>
      </w:pPr>
      <w:r>
        <w:rPr>
          <w:rFonts w:hint="eastAsia" w:ascii="仿宋" w:hAnsi="仿宋" w:eastAsia="仿宋"/>
          <w:sz w:val="24"/>
          <w:szCs w:val="24"/>
        </w:rPr>
        <w:t>3、</w:t>
      </w:r>
      <w:r>
        <w:rPr>
          <w:rFonts w:hint="eastAsia" w:ascii="仿宋" w:hAnsi="仿宋" w:eastAsia="仿宋"/>
          <w:sz w:val="24"/>
          <w:szCs w:val="24"/>
          <w:lang w:val="en-US" w:eastAsia="zh-CN"/>
        </w:rPr>
        <w:t>乙方应</w:t>
      </w:r>
      <w:r>
        <w:rPr>
          <w:rFonts w:hint="eastAsia" w:ascii="仿宋" w:hAnsi="仿宋" w:eastAsia="仿宋"/>
          <w:sz w:val="24"/>
          <w:szCs w:val="24"/>
        </w:rPr>
        <w:t>于每月5号前将上月发布的宣传稿件以excel表格形式按先后顺序进行统计。</w:t>
      </w:r>
    </w:p>
    <w:p w14:paraId="28E25D49">
      <w:pPr>
        <w:keepNext w:val="0"/>
        <w:keepLines w:val="0"/>
        <w:pageBreakBefore w:val="0"/>
        <w:widowControl/>
        <w:wordWrap/>
        <w:overflowPunct/>
        <w:topLinePunct w:val="0"/>
        <w:bidi w:val="0"/>
        <w:spacing w:line="460" w:lineRule="exact"/>
        <w:rPr>
          <w:rFonts w:hint="eastAsia" w:ascii="仿宋" w:hAnsi="仿宋" w:eastAsia="仿宋"/>
          <w:sz w:val="24"/>
          <w:szCs w:val="24"/>
        </w:rPr>
      </w:pPr>
      <w:r>
        <w:rPr>
          <w:rFonts w:hint="eastAsia" w:ascii="仿宋" w:hAnsi="仿宋" w:eastAsia="仿宋"/>
          <w:sz w:val="24"/>
          <w:szCs w:val="24"/>
        </w:rPr>
        <w:t>4、乙方应及时发布医院新闻稿件，确保新闻稿件发布的时效性，及时在相应平台推广宣传。</w:t>
      </w:r>
    </w:p>
    <w:p w14:paraId="4042B8E6">
      <w:pPr>
        <w:keepNext w:val="0"/>
        <w:keepLines w:val="0"/>
        <w:pageBreakBefore w:val="0"/>
        <w:widowControl/>
        <w:wordWrap/>
        <w:overflowPunct/>
        <w:topLinePunct w:val="0"/>
        <w:autoSpaceDE w:val="0"/>
        <w:autoSpaceDN w:val="0"/>
        <w:bidi w:val="0"/>
        <w:adjustRightInd w:val="0"/>
        <w:spacing w:line="460" w:lineRule="exact"/>
        <w:rPr>
          <w:rFonts w:hint="eastAsia" w:ascii="宋体" w:hAnsi="宋体" w:eastAsia="宋体" w:cs="宋体"/>
          <w:b/>
          <w:bCs/>
          <w:sz w:val="24"/>
          <w:szCs w:val="24"/>
        </w:rPr>
      </w:pPr>
      <w:r>
        <w:rPr>
          <w:rFonts w:hint="eastAsia" w:ascii="宋体" w:hAnsi="宋体" w:eastAsia="宋体" w:cs="宋体"/>
          <w:b/>
          <w:bCs/>
          <w:sz w:val="24"/>
          <w:szCs w:val="24"/>
        </w:rPr>
        <w:t>第四条</w:t>
      </w:r>
      <w:r>
        <w:rPr>
          <w:rFonts w:hint="eastAsia" w:ascii="宋体" w:hAnsi="宋体" w:cs="宋体"/>
          <w:b/>
          <w:bCs/>
          <w:sz w:val="24"/>
          <w:szCs w:val="24"/>
          <w:lang w:val="en-US" w:eastAsia="zh-CN"/>
        </w:rPr>
        <w:t xml:space="preserve"> </w:t>
      </w:r>
      <w:r>
        <w:rPr>
          <w:rFonts w:hint="eastAsia" w:ascii="宋体" w:hAnsi="宋体" w:eastAsia="宋体" w:cs="宋体"/>
          <w:b/>
          <w:bCs/>
          <w:sz w:val="24"/>
          <w:szCs w:val="24"/>
        </w:rPr>
        <w:t>合同价款及支付方式</w:t>
      </w:r>
    </w:p>
    <w:p w14:paraId="35E73EB4">
      <w:pPr>
        <w:keepNext w:val="0"/>
        <w:keepLines w:val="0"/>
        <w:pageBreakBefore w:val="0"/>
        <w:widowControl/>
        <w:wordWrap/>
        <w:overflowPunct/>
        <w:topLinePunct w:val="0"/>
        <w:autoSpaceDE w:val="0"/>
        <w:autoSpaceDN w:val="0"/>
        <w:bidi w:val="0"/>
        <w:adjustRightInd w:val="0"/>
        <w:spacing w:line="460" w:lineRule="exact"/>
        <w:ind w:firstLine="480" w:firstLineChars="200"/>
        <w:rPr>
          <w:rFonts w:ascii="宋体" w:hAnsi="宋体" w:eastAsia="宋体" w:cs="宋体"/>
          <w:bCs/>
          <w:sz w:val="24"/>
          <w:szCs w:val="24"/>
        </w:rPr>
      </w:pPr>
      <w:r>
        <w:rPr>
          <w:rFonts w:hint="eastAsia" w:ascii="宋体" w:hAnsi="宋体" w:eastAsia="宋体" w:cs="宋体"/>
          <w:bCs/>
          <w:sz w:val="24"/>
          <w:szCs w:val="24"/>
        </w:rPr>
        <w:t>（一）</w:t>
      </w:r>
      <w:r>
        <w:rPr>
          <w:rFonts w:hint="eastAsia" w:ascii="宋体" w:hAnsi="宋体" w:eastAsia="宋体" w:cs="宋体"/>
          <w:snapToGrid w:val="0"/>
          <w:kern w:val="0"/>
          <w:sz w:val="24"/>
          <w:szCs w:val="24"/>
        </w:rPr>
        <w:t xml:space="preserve">本合同总价款（含税）共计人民币 </w:t>
      </w:r>
      <w:r>
        <w:rPr>
          <w:rFonts w:hint="eastAsia" w:ascii="宋体" w:hAnsi="宋体" w:eastAsia="宋体" w:cs="宋体"/>
          <w:snapToGrid w:val="0"/>
          <w:kern w:val="0"/>
          <w:sz w:val="24"/>
          <w:szCs w:val="24"/>
          <w:lang w:val="en-US" w:eastAsia="zh-CN"/>
        </w:rPr>
        <w:t>元</w:t>
      </w:r>
      <w:r>
        <w:rPr>
          <w:rFonts w:hint="eastAsia" w:ascii="宋体" w:hAnsi="宋体" w:eastAsia="宋体" w:cs="宋体"/>
          <w:snapToGrid w:val="0"/>
          <w:kern w:val="0"/>
          <w:sz w:val="24"/>
          <w:szCs w:val="24"/>
        </w:rPr>
        <w:t>（大写：</w:t>
      </w:r>
      <w:r>
        <w:rPr>
          <w:rFonts w:hint="eastAsia" w:ascii="宋体" w:hAnsi="宋体" w:eastAsia="宋体" w:cs="宋体"/>
          <w:snapToGrid w:val="0"/>
          <w:kern w:val="0"/>
          <w:sz w:val="24"/>
          <w:szCs w:val="24"/>
          <w:lang w:val="en-US" w:eastAsia="zh-CN"/>
        </w:rPr>
        <w:t xml:space="preserve"> 元</w:t>
      </w:r>
      <w:r>
        <w:rPr>
          <w:rFonts w:hint="eastAsia" w:ascii="宋体" w:hAnsi="宋体" w:eastAsia="宋体" w:cs="宋体"/>
          <w:snapToGrid w:val="0"/>
          <w:kern w:val="0"/>
          <w:sz w:val="24"/>
          <w:szCs w:val="24"/>
        </w:rPr>
        <w:t>）</w:t>
      </w:r>
    </w:p>
    <w:p w14:paraId="0308D9F8">
      <w:pPr>
        <w:keepNext w:val="0"/>
        <w:keepLines w:val="0"/>
        <w:pageBreakBefore w:val="0"/>
        <w:widowControl/>
        <w:wordWrap/>
        <w:overflowPunct/>
        <w:topLinePunct w:val="0"/>
        <w:autoSpaceDE w:val="0"/>
        <w:autoSpaceDN w:val="0"/>
        <w:bidi w:val="0"/>
        <w:adjustRightInd w:val="0"/>
        <w:spacing w:line="460" w:lineRule="exact"/>
        <w:ind w:firstLine="480" w:firstLineChars="200"/>
        <w:jc w:val="left"/>
        <w:rPr>
          <w:rFonts w:ascii="宋体" w:hAnsi="宋体" w:eastAsia="宋体" w:cs="宋体"/>
          <w:bCs/>
          <w:sz w:val="24"/>
          <w:szCs w:val="24"/>
        </w:rPr>
      </w:pPr>
      <w:r>
        <w:rPr>
          <w:rFonts w:hint="eastAsia" w:ascii="宋体" w:hAnsi="宋体" w:eastAsia="宋体" w:cs="宋体"/>
          <w:bCs/>
          <w:sz w:val="24"/>
          <w:szCs w:val="24"/>
        </w:rPr>
        <w:t>（二）支付方式：银行转帐。</w:t>
      </w:r>
    </w:p>
    <w:p w14:paraId="1A6B36C1">
      <w:pPr>
        <w:keepNext w:val="0"/>
        <w:keepLines w:val="0"/>
        <w:pageBreakBefore w:val="0"/>
        <w:widowControl/>
        <w:wordWrap/>
        <w:overflowPunct/>
        <w:topLinePunct w:val="0"/>
        <w:autoSpaceDE w:val="0"/>
        <w:autoSpaceDN w:val="0"/>
        <w:bidi w:val="0"/>
        <w:adjustRightInd w:val="0"/>
        <w:spacing w:line="460" w:lineRule="exact"/>
        <w:ind w:firstLine="480" w:firstLineChars="200"/>
        <w:rPr>
          <w:rFonts w:ascii="宋体" w:hAnsi="宋体" w:eastAsia="宋体" w:cs="宋体"/>
          <w:bCs/>
          <w:sz w:val="24"/>
          <w:szCs w:val="24"/>
        </w:rPr>
      </w:pPr>
      <w:r>
        <w:rPr>
          <w:rFonts w:hint="eastAsia" w:ascii="宋体" w:hAnsi="宋体" w:eastAsia="宋体" w:cs="宋体"/>
          <w:bCs/>
          <w:sz w:val="24"/>
          <w:szCs w:val="24"/>
        </w:rPr>
        <w:t>（三）结算方式：</w:t>
      </w:r>
    </w:p>
    <w:p w14:paraId="5ABEF877">
      <w:pPr>
        <w:keepNext w:val="0"/>
        <w:keepLines w:val="0"/>
        <w:pageBreakBefore w:val="0"/>
        <w:widowControl/>
        <w:wordWrap/>
        <w:overflowPunct/>
        <w:topLinePunct w:val="0"/>
        <w:bidi w:val="0"/>
        <w:spacing w:line="460" w:lineRule="exact"/>
        <w:ind w:firstLine="480" w:firstLineChars="200"/>
        <w:rPr>
          <w:rFonts w:hint="eastAsia" w:ascii="仿宋" w:hAnsi="仿宋" w:eastAsia="仿宋"/>
          <w:color w:val="auto"/>
          <w:sz w:val="24"/>
          <w:szCs w:val="24"/>
        </w:rPr>
      </w:pPr>
      <w:r>
        <w:rPr>
          <w:rFonts w:hint="eastAsia" w:ascii="仿宋" w:hAnsi="仿宋" w:eastAsia="仿宋"/>
          <w:color w:val="auto"/>
          <w:sz w:val="24"/>
          <w:szCs w:val="24"/>
        </w:rPr>
        <w:t>1、自合同签订</w:t>
      </w:r>
      <w:r>
        <w:rPr>
          <w:rFonts w:hint="eastAsia" w:ascii="仿宋" w:hAnsi="仿宋" w:eastAsia="仿宋"/>
          <w:color w:val="auto"/>
          <w:sz w:val="24"/>
          <w:szCs w:val="24"/>
          <w:lang w:val="en-US" w:eastAsia="zh-CN"/>
        </w:rPr>
        <w:t>生效</w:t>
      </w:r>
      <w:r>
        <w:rPr>
          <w:rFonts w:hint="eastAsia" w:ascii="仿宋" w:hAnsi="仿宋" w:eastAsia="仿宋"/>
          <w:color w:val="auto"/>
          <w:sz w:val="24"/>
          <w:szCs w:val="24"/>
        </w:rPr>
        <w:t>之日起30天内，</w:t>
      </w:r>
      <w:r>
        <w:rPr>
          <w:rFonts w:hint="eastAsia" w:ascii="仿宋" w:hAnsi="仿宋" w:eastAsia="仿宋"/>
          <w:color w:val="auto"/>
          <w:sz w:val="24"/>
          <w:szCs w:val="24"/>
          <w:lang w:eastAsia="zh-CN"/>
        </w:rPr>
        <w:t>乙方</w:t>
      </w:r>
      <w:r>
        <w:rPr>
          <w:rFonts w:hint="eastAsia" w:ascii="仿宋" w:hAnsi="仿宋" w:eastAsia="仿宋"/>
          <w:color w:val="auto"/>
          <w:sz w:val="24"/>
          <w:szCs w:val="24"/>
        </w:rPr>
        <w:t>开具发票，</w:t>
      </w:r>
      <w:r>
        <w:rPr>
          <w:rFonts w:hint="eastAsia" w:ascii="仿宋" w:hAnsi="仿宋" w:eastAsia="仿宋"/>
          <w:color w:val="auto"/>
          <w:sz w:val="24"/>
          <w:szCs w:val="24"/>
          <w:lang w:eastAsia="zh-CN"/>
        </w:rPr>
        <w:t>甲方</w:t>
      </w:r>
      <w:r>
        <w:rPr>
          <w:rFonts w:hint="eastAsia" w:ascii="仿宋" w:hAnsi="仿宋" w:eastAsia="仿宋" w:cs="Times New Roman"/>
          <w:color w:val="auto"/>
          <w:sz w:val="24"/>
          <w:szCs w:val="24"/>
          <w:lang w:val="zh-CN" w:eastAsia="zh-CN"/>
        </w:rPr>
        <w:t>于</w:t>
      </w:r>
      <w:r>
        <w:rPr>
          <w:rFonts w:hint="eastAsia" w:ascii="仿宋" w:hAnsi="仿宋" w:eastAsia="仿宋" w:cs="Times New Roman"/>
          <w:color w:val="auto"/>
          <w:sz w:val="24"/>
          <w:szCs w:val="24"/>
          <w:lang w:val="en-US" w:eastAsia="zh-CN"/>
        </w:rPr>
        <w:t>收到乙方开具的正规发票之日起10个工作日</w:t>
      </w:r>
      <w:r>
        <w:rPr>
          <w:rFonts w:hint="eastAsia" w:ascii="仿宋" w:hAnsi="仿宋" w:eastAsia="仿宋" w:cs="Times New Roman"/>
          <w:color w:val="auto"/>
          <w:sz w:val="24"/>
          <w:szCs w:val="24"/>
          <w:lang w:val="zh-CN" w:eastAsia="zh-CN"/>
        </w:rPr>
        <w:t>内</w:t>
      </w:r>
      <w:r>
        <w:rPr>
          <w:rFonts w:hint="eastAsia" w:ascii="仿宋" w:hAnsi="仿宋" w:eastAsia="仿宋" w:cs="Times New Roman"/>
          <w:color w:val="auto"/>
          <w:sz w:val="24"/>
          <w:szCs w:val="24"/>
        </w:rPr>
        <w:t>向</w:t>
      </w:r>
      <w:r>
        <w:rPr>
          <w:rFonts w:hint="eastAsia" w:ascii="仿宋" w:hAnsi="仿宋" w:eastAsia="仿宋" w:cs="Times New Roman"/>
          <w:color w:val="auto"/>
          <w:sz w:val="24"/>
          <w:szCs w:val="24"/>
          <w:lang w:eastAsia="zh-CN"/>
        </w:rPr>
        <w:t>乙方</w:t>
      </w:r>
      <w:r>
        <w:rPr>
          <w:rFonts w:hint="eastAsia" w:ascii="仿宋" w:hAnsi="仿宋" w:eastAsia="仿宋" w:cs="Times New Roman"/>
          <w:color w:val="auto"/>
          <w:sz w:val="24"/>
          <w:szCs w:val="24"/>
        </w:rPr>
        <w:t>支付预付款</w:t>
      </w:r>
      <w:r>
        <w:rPr>
          <w:rFonts w:hint="eastAsia" w:ascii="仿宋" w:hAnsi="仿宋" w:eastAsia="仿宋"/>
          <w:color w:val="auto"/>
          <w:sz w:val="24"/>
          <w:szCs w:val="24"/>
        </w:rPr>
        <w:t>，</w:t>
      </w:r>
      <w:r>
        <w:rPr>
          <w:rFonts w:hint="eastAsia" w:ascii="仿宋" w:hAnsi="仿宋" w:eastAsia="仿宋"/>
          <w:color w:val="auto"/>
          <w:sz w:val="24"/>
          <w:szCs w:val="24"/>
          <w:lang w:eastAsia="zh-CN"/>
        </w:rPr>
        <w:t>既</w:t>
      </w:r>
      <w:r>
        <w:rPr>
          <w:rFonts w:hint="eastAsia" w:ascii="仿宋" w:hAnsi="仿宋" w:eastAsia="仿宋"/>
          <w:color w:val="auto"/>
          <w:sz w:val="24"/>
          <w:szCs w:val="24"/>
        </w:rPr>
        <w:t>合同金额的</w:t>
      </w:r>
      <w:r>
        <w:rPr>
          <w:rFonts w:hint="eastAsia" w:ascii="仿宋" w:hAnsi="仿宋" w:eastAsia="仿宋"/>
          <w:color w:val="auto"/>
          <w:sz w:val="24"/>
          <w:szCs w:val="24"/>
          <w:lang w:val="en-US" w:eastAsia="zh-CN"/>
        </w:rPr>
        <w:t>3</w:t>
      </w:r>
      <w:r>
        <w:rPr>
          <w:rFonts w:hint="eastAsia" w:ascii="仿宋" w:hAnsi="仿宋" w:eastAsia="仿宋"/>
          <w:color w:val="auto"/>
          <w:sz w:val="24"/>
          <w:szCs w:val="24"/>
        </w:rPr>
        <w:t>0%（人民币</w:t>
      </w:r>
      <w:r>
        <w:rPr>
          <w:rFonts w:hint="eastAsia" w:ascii="仿宋" w:hAnsi="仿宋" w:eastAsia="仿宋"/>
          <w:color w:val="auto"/>
          <w:sz w:val="24"/>
          <w:szCs w:val="24"/>
          <w:u w:val="single"/>
        </w:rPr>
        <w:t xml:space="preserve">  </w:t>
      </w:r>
      <w:r>
        <w:rPr>
          <w:rFonts w:hint="eastAsia" w:ascii="仿宋" w:hAnsi="仿宋" w:eastAsia="仿宋"/>
          <w:color w:val="auto"/>
          <w:sz w:val="24"/>
          <w:szCs w:val="24"/>
        </w:rPr>
        <w:t>元，大写：</w:t>
      </w:r>
      <w:r>
        <w:rPr>
          <w:rFonts w:hint="eastAsia" w:ascii="仿宋" w:hAnsi="仿宋" w:eastAsia="仿宋"/>
          <w:color w:val="auto"/>
          <w:sz w:val="24"/>
          <w:szCs w:val="24"/>
          <w:u w:val="single"/>
        </w:rPr>
        <w:t xml:space="preserve">  </w:t>
      </w:r>
      <w:r>
        <w:rPr>
          <w:rFonts w:hint="eastAsia" w:ascii="仿宋" w:hAnsi="仿宋" w:eastAsia="仿宋"/>
          <w:color w:val="auto"/>
          <w:sz w:val="24"/>
          <w:szCs w:val="24"/>
        </w:rPr>
        <w:t>元）。</w:t>
      </w:r>
    </w:p>
    <w:p w14:paraId="04298991">
      <w:pPr>
        <w:keepNext w:val="0"/>
        <w:keepLines w:val="0"/>
        <w:pageBreakBefore w:val="0"/>
        <w:widowControl/>
        <w:wordWrap/>
        <w:overflowPunct/>
        <w:topLinePunct w:val="0"/>
        <w:bidi w:val="0"/>
        <w:spacing w:line="460" w:lineRule="exact"/>
        <w:ind w:firstLine="480" w:firstLineChars="200"/>
        <w:rPr>
          <w:rFonts w:hint="eastAsia" w:ascii="仿宋" w:hAnsi="仿宋" w:eastAsia="仿宋" w:cs="Times New Roman"/>
          <w:color w:val="auto"/>
          <w:sz w:val="24"/>
          <w:szCs w:val="24"/>
          <w:lang w:val="zh-CN" w:eastAsia="zh-CN"/>
        </w:rPr>
      </w:pPr>
      <w:r>
        <w:rPr>
          <w:rFonts w:hint="eastAsia" w:ascii="仿宋" w:hAnsi="仿宋" w:eastAsia="仿宋"/>
          <w:color w:val="auto"/>
          <w:sz w:val="24"/>
          <w:szCs w:val="24"/>
          <w:lang w:val="en-US" w:eastAsia="zh-CN"/>
        </w:rPr>
        <w:t>2、</w:t>
      </w:r>
      <w:r>
        <w:rPr>
          <w:rFonts w:hint="eastAsia" w:ascii="仿宋" w:hAnsi="仿宋" w:eastAsia="仿宋"/>
          <w:color w:val="auto"/>
          <w:sz w:val="24"/>
          <w:szCs w:val="24"/>
        </w:rPr>
        <w:t>合同期满后，项目全部完成</w:t>
      </w:r>
      <w:r>
        <w:rPr>
          <w:rFonts w:hint="eastAsia" w:ascii="仿宋" w:hAnsi="仿宋" w:eastAsia="仿宋"/>
          <w:color w:val="auto"/>
          <w:sz w:val="24"/>
          <w:szCs w:val="24"/>
          <w:lang w:eastAsia="zh-CN"/>
        </w:rPr>
        <w:t>并验收合格</w:t>
      </w:r>
      <w:r>
        <w:rPr>
          <w:rFonts w:hint="eastAsia" w:ascii="仿宋" w:hAnsi="仿宋" w:eastAsia="仿宋"/>
          <w:color w:val="auto"/>
          <w:sz w:val="24"/>
          <w:szCs w:val="24"/>
        </w:rPr>
        <w:t>，</w:t>
      </w:r>
      <w:r>
        <w:rPr>
          <w:rFonts w:hint="eastAsia" w:ascii="仿宋" w:hAnsi="仿宋" w:eastAsia="仿宋"/>
          <w:color w:val="auto"/>
          <w:sz w:val="24"/>
          <w:szCs w:val="24"/>
          <w:lang w:eastAsia="zh-CN"/>
        </w:rPr>
        <w:t>乙方</w:t>
      </w:r>
      <w:r>
        <w:rPr>
          <w:rFonts w:hint="eastAsia" w:ascii="仿宋" w:hAnsi="仿宋" w:eastAsia="仿宋"/>
          <w:color w:val="auto"/>
          <w:sz w:val="24"/>
          <w:szCs w:val="24"/>
        </w:rPr>
        <w:t>提交完整结案资料并开具合法有效发票，</w:t>
      </w:r>
      <w:r>
        <w:rPr>
          <w:rFonts w:hint="eastAsia" w:ascii="仿宋" w:hAnsi="仿宋" w:eastAsia="仿宋"/>
          <w:color w:val="auto"/>
          <w:sz w:val="24"/>
          <w:szCs w:val="24"/>
          <w:lang w:eastAsia="zh-CN"/>
        </w:rPr>
        <w:t>甲方</w:t>
      </w:r>
      <w:r>
        <w:rPr>
          <w:rFonts w:hint="eastAsia" w:ascii="仿宋" w:hAnsi="仿宋" w:eastAsia="仿宋"/>
          <w:color w:val="auto"/>
          <w:sz w:val="24"/>
          <w:szCs w:val="24"/>
          <w:lang w:val="zh-CN" w:eastAsia="zh-CN"/>
        </w:rPr>
        <w:t>于</w:t>
      </w:r>
      <w:r>
        <w:rPr>
          <w:rFonts w:hint="eastAsia" w:ascii="仿宋" w:hAnsi="仿宋" w:eastAsia="仿宋"/>
          <w:color w:val="auto"/>
          <w:sz w:val="24"/>
          <w:szCs w:val="24"/>
          <w:lang w:val="en-US" w:eastAsia="zh-CN"/>
        </w:rPr>
        <w:t>收到发票且无任何异议之日起10个工作日</w:t>
      </w:r>
      <w:r>
        <w:rPr>
          <w:rFonts w:hint="eastAsia" w:ascii="仿宋" w:hAnsi="仿宋" w:eastAsia="仿宋"/>
          <w:color w:val="auto"/>
          <w:sz w:val="24"/>
          <w:szCs w:val="24"/>
          <w:lang w:val="zh-CN" w:eastAsia="zh-CN"/>
        </w:rPr>
        <w:t>内支付合同款项的</w:t>
      </w:r>
      <w:r>
        <w:rPr>
          <w:rFonts w:hint="eastAsia" w:ascii="仿宋" w:hAnsi="仿宋" w:eastAsia="仿宋"/>
          <w:color w:val="auto"/>
          <w:sz w:val="24"/>
          <w:szCs w:val="24"/>
          <w:lang w:val="en-US" w:eastAsia="zh-CN"/>
        </w:rPr>
        <w:t>70%,既</w:t>
      </w:r>
      <w:r>
        <w:rPr>
          <w:rFonts w:hint="eastAsia" w:ascii="仿宋" w:hAnsi="仿宋" w:eastAsia="仿宋"/>
          <w:color w:val="auto"/>
          <w:sz w:val="24"/>
          <w:szCs w:val="24"/>
        </w:rPr>
        <w:t>人民币</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元（大写：</w:t>
      </w:r>
      <w:r>
        <w:rPr>
          <w:rFonts w:hint="eastAsia" w:ascii="仿宋" w:hAnsi="仿宋" w:eastAsia="仿宋"/>
          <w:color w:val="auto"/>
          <w:sz w:val="24"/>
          <w:szCs w:val="24"/>
          <w:u w:val="single"/>
          <w:lang w:val="en-US" w:eastAsia="zh-CN"/>
        </w:rPr>
        <w:t xml:space="preserve">   </w:t>
      </w:r>
      <w:r>
        <w:rPr>
          <w:rFonts w:hint="eastAsia" w:ascii="仿宋" w:hAnsi="仿宋" w:eastAsia="仿宋"/>
          <w:color w:val="auto"/>
          <w:sz w:val="24"/>
          <w:szCs w:val="24"/>
        </w:rPr>
        <w:t>元）</w:t>
      </w:r>
      <w:r>
        <w:rPr>
          <w:rFonts w:hint="eastAsia" w:ascii="仿宋" w:hAnsi="仿宋" w:eastAsia="仿宋"/>
          <w:color w:val="auto"/>
          <w:sz w:val="24"/>
          <w:szCs w:val="24"/>
          <w:lang w:val="zh-CN" w:eastAsia="zh-CN"/>
        </w:rPr>
        <w:t>。</w:t>
      </w:r>
    </w:p>
    <w:p w14:paraId="06F86005">
      <w:pPr>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rPr>
        <w:t>服务期：自合同签订</w:t>
      </w:r>
      <w:r>
        <w:rPr>
          <w:rFonts w:hint="eastAsia" w:ascii="仿宋" w:hAnsi="仿宋" w:eastAsia="仿宋"/>
          <w:sz w:val="24"/>
          <w:szCs w:val="24"/>
          <w:lang w:val="en-US" w:eastAsia="zh-CN"/>
        </w:rPr>
        <w:t>生效</w:t>
      </w:r>
      <w:r>
        <w:rPr>
          <w:rFonts w:hint="eastAsia" w:ascii="仿宋" w:hAnsi="仿宋" w:eastAsia="仿宋"/>
          <w:sz w:val="24"/>
          <w:szCs w:val="24"/>
        </w:rPr>
        <w:t>之日起一年。若在合同有效期内，如果乙方按照合同项目采购服务要求，当服务项目全部完成后，并且达到甲方要求，合同自动终止。</w:t>
      </w:r>
    </w:p>
    <w:p w14:paraId="3BF0402B">
      <w:pPr>
        <w:pStyle w:val="4"/>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rPr>
        <w:t>乙方账户信息：</w:t>
      </w:r>
    </w:p>
    <w:p w14:paraId="18CBF1DE">
      <w:pPr>
        <w:keepNext w:val="0"/>
        <w:keepLines w:val="0"/>
        <w:pageBreakBefore w:val="0"/>
        <w:widowControl/>
        <w:wordWrap/>
        <w:overflowPunct/>
        <w:topLinePunct w:val="0"/>
        <w:autoSpaceDE w:val="0"/>
        <w:autoSpaceDN w:val="0"/>
        <w:bidi w:val="0"/>
        <w:adjustRightInd w:val="0"/>
        <w:spacing w:line="460" w:lineRule="exact"/>
        <w:ind w:firstLine="480" w:firstLineChars="200"/>
        <w:jc w:val="left"/>
        <w:rPr>
          <w:rFonts w:ascii="仿宋" w:hAnsi="仿宋" w:eastAsia="仿宋"/>
          <w:sz w:val="24"/>
          <w:szCs w:val="24"/>
        </w:rPr>
      </w:pPr>
      <w:r>
        <w:rPr>
          <w:rFonts w:hint="eastAsia" w:ascii="仿宋" w:hAnsi="仿宋" w:eastAsia="仿宋"/>
          <w:sz w:val="24"/>
          <w:szCs w:val="24"/>
        </w:rPr>
        <w:t>名  称：</w:t>
      </w:r>
    </w:p>
    <w:p w14:paraId="4E80933E">
      <w:pPr>
        <w:keepNext w:val="0"/>
        <w:keepLines w:val="0"/>
        <w:pageBreakBefore w:val="0"/>
        <w:widowControl/>
        <w:tabs>
          <w:tab w:val="left" w:pos="480"/>
        </w:tabs>
        <w:suppressAutoHyphens/>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rPr>
        <w:t>开户行：</w:t>
      </w:r>
    </w:p>
    <w:p w14:paraId="0D64674E">
      <w:pPr>
        <w:keepNext w:val="0"/>
        <w:keepLines w:val="0"/>
        <w:pageBreakBefore w:val="0"/>
        <w:widowControl/>
        <w:tabs>
          <w:tab w:val="left" w:pos="480"/>
        </w:tabs>
        <w:suppressAutoHyphens/>
        <w:wordWrap/>
        <w:overflowPunct/>
        <w:topLinePunct w:val="0"/>
        <w:bidi w:val="0"/>
        <w:spacing w:line="460" w:lineRule="exact"/>
        <w:ind w:firstLine="480" w:firstLineChars="200"/>
        <w:rPr>
          <w:rFonts w:ascii="仿宋" w:hAnsi="仿宋" w:eastAsia="仿宋"/>
          <w:sz w:val="24"/>
          <w:szCs w:val="24"/>
          <w:lang w:val="zh-CN"/>
        </w:rPr>
      </w:pPr>
      <w:r>
        <w:rPr>
          <w:rFonts w:hint="eastAsia" w:ascii="仿宋" w:hAnsi="仿宋" w:eastAsia="仿宋"/>
          <w:sz w:val="24"/>
          <w:szCs w:val="24"/>
          <w:lang w:val="zh-CN"/>
        </w:rPr>
        <w:t>账  号：</w:t>
      </w:r>
    </w:p>
    <w:p w14:paraId="7F32B99D">
      <w:pPr>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lang w:val="en-US" w:eastAsia="zh-CN"/>
        </w:rPr>
        <w:t>3</w:t>
      </w:r>
      <w:r>
        <w:rPr>
          <w:rFonts w:hint="eastAsia" w:ascii="仿宋" w:hAnsi="仿宋" w:eastAsia="仿宋"/>
          <w:sz w:val="24"/>
          <w:szCs w:val="24"/>
        </w:rPr>
        <w:t>、甲方仅认可合同指定账户并向该账户付款，甲方有权拒绝向指定账户以外的任何账户付款，并且有此导致的付款延迟责任由乙方承担。</w:t>
      </w:r>
    </w:p>
    <w:p w14:paraId="7F0BB957">
      <w:pPr>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lang w:val="en-US" w:eastAsia="zh-CN"/>
        </w:rPr>
        <w:t>4</w:t>
      </w:r>
      <w:r>
        <w:rPr>
          <w:rFonts w:hint="eastAsia" w:ascii="仿宋" w:hAnsi="仿宋" w:eastAsia="仿宋"/>
          <w:sz w:val="24"/>
          <w:szCs w:val="24"/>
        </w:rPr>
        <w:t>、乙方要如实开具发票，不得变更开票内容，乙方开具发票出现税务争议时，乙方需承担税款、滞纳金、罚款等赔偿责任以及其他相关责任。</w:t>
      </w:r>
    </w:p>
    <w:p w14:paraId="729C1AFA">
      <w:pPr>
        <w:keepNext w:val="0"/>
        <w:keepLines w:val="0"/>
        <w:pageBreakBefore w:val="0"/>
        <w:widowControl/>
        <w:wordWrap/>
        <w:overflowPunct/>
        <w:topLinePunct w:val="0"/>
        <w:bidi w:val="0"/>
        <w:spacing w:line="460" w:lineRule="exact"/>
        <w:ind w:left="63" w:right="63" w:firstLine="480" w:firstLineChars="200"/>
        <w:rPr>
          <w:sz w:val="24"/>
          <w:szCs w:val="24"/>
        </w:rPr>
      </w:pPr>
      <w:r>
        <w:rPr>
          <w:rFonts w:hint="eastAsia" w:ascii="仿宋" w:hAnsi="仿宋" w:eastAsia="仿宋"/>
          <w:sz w:val="24"/>
          <w:szCs w:val="24"/>
          <w:lang w:val="en-US" w:eastAsia="zh-CN"/>
        </w:rPr>
        <w:t>5</w:t>
      </w:r>
      <w:r>
        <w:rPr>
          <w:rFonts w:hint="eastAsia" w:ascii="仿宋" w:hAnsi="仿宋" w:eastAsia="仿宋"/>
          <w:sz w:val="24"/>
          <w:szCs w:val="24"/>
        </w:rPr>
        <w:t>、乙方持中标通知书、服务合同、正式发票、结案报告，与甲方进行结。</w:t>
      </w:r>
    </w:p>
    <w:p w14:paraId="13D718DF">
      <w:pPr>
        <w:keepNext w:val="0"/>
        <w:keepLines w:val="0"/>
        <w:pageBreakBefore w:val="0"/>
        <w:widowControl/>
        <w:wordWrap/>
        <w:overflowPunct/>
        <w:topLinePunct w:val="0"/>
        <w:bidi w:val="0"/>
        <w:spacing w:line="460" w:lineRule="exact"/>
        <w:jc w:val="left"/>
        <w:rPr>
          <w:rFonts w:ascii="宋体" w:hAnsi="宋体" w:eastAsia="宋体" w:cs="宋体"/>
          <w:b/>
          <w:bCs/>
          <w:sz w:val="24"/>
          <w:szCs w:val="24"/>
        </w:rPr>
      </w:pPr>
      <w:r>
        <w:rPr>
          <w:rFonts w:hint="eastAsia" w:ascii="宋体" w:hAnsi="宋体" w:eastAsia="宋体" w:cs="宋体"/>
          <w:b/>
          <w:bCs/>
          <w:sz w:val="24"/>
          <w:szCs w:val="24"/>
        </w:rPr>
        <w:t>第五条</w:t>
      </w:r>
      <w:r>
        <w:rPr>
          <w:rFonts w:hint="eastAsia" w:ascii="宋体" w:hAnsi="宋体" w:cs="宋体"/>
          <w:b/>
          <w:bCs/>
          <w:sz w:val="24"/>
          <w:szCs w:val="24"/>
          <w:lang w:val="en-US" w:eastAsia="zh-CN"/>
        </w:rPr>
        <w:t xml:space="preserve"> 质量及</w:t>
      </w:r>
      <w:r>
        <w:rPr>
          <w:rFonts w:hint="eastAsia" w:ascii="宋体" w:hAnsi="宋体" w:eastAsia="宋体" w:cs="宋体"/>
          <w:b/>
          <w:bCs/>
          <w:sz w:val="24"/>
          <w:szCs w:val="24"/>
        </w:rPr>
        <w:t>成果交付要求</w:t>
      </w:r>
    </w:p>
    <w:p w14:paraId="6C443EB1">
      <w:pPr>
        <w:keepNext w:val="0"/>
        <w:keepLines w:val="0"/>
        <w:pageBreakBefore w:val="0"/>
        <w:widowControl/>
        <w:wordWrap/>
        <w:overflowPunct/>
        <w:topLinePunct w:val="0"/>
        <w:bidi w:val="0"/>
        <w:spacing w:line="460" w:lineRule="exact"/>
        <w:ind w:firstLine="480" w:firstLineChars="200"/>
        <w:rPr>
          <w:rFonts w:hint="eastAsia" w:ascii="仿宋" w:hAnsi="仿宋" w:eastAsia="仿宋"/>
          <w:sz w:val="24"/>
          <w:szCs w:val="24"/>
        </w:rPr>
      </w:pPr>
      <w:r>
        <w:rPr>
          <w:rFonts w:hint="eastAsia" w:ascii="仿宋" w:hAnsi="仿宋" w:eastAsia="仿宋"/>
          <w:sz w:val="24"/>
          <w:szCs w:val="24"/>
        </w:rPr>
        <w:t>1、</w:t>
      </w:r>
      <w:r>
        <w:rPr>
          <w:rFonts w:hint="eastAsia" w:ascii="仿宋" w:hAnsi="仿宋" w:eastAsia="仿宋"/>
          <w:sz w:val="24"/>
          <w:szCs w:val="24"/>
          <w:lang w:val="en-US" w:eastAsia="zh-CN"/>
        </w:rPr>
        <w:t>乙方应</w:t>
      </w:r>
      <w:r>
        <w:rPr>
          <w:rFonts w:hint="eastAsia" w:ascii="仿宋" w:hAnsi="仿宋" w:eastAsia="仿宋"/>
          <w:sz w:val="24"/>
          <w:szCs w:val="24"/>
        </w:rPr>
        <w:t>完全满足</w:t>
      </w:r>
      <w:r>
        <w:rPr>
          <w:rFonts w:hint="eastAsia" w:ascii="仿宋" w:hAnsi="仿宋" w:eastAsia="仿宋"/>
          <w:sz w:val="24"/>
          <w:szCs w:val="24"/>
          <w:lang w:val="en-US" w:eastAsia="zh-CN"/>
        </w:rPr>
        <w:t>甲</w:t>
      </w:r>
      <w:r>
        <w:rPr>
          <w:rFonts w:hint="eastAsia" w:ascii="仿宋" w:hAnsi="仿宋" w:eastAsia="仿宋"/>
          <w:sz w:val="24"/>
          <w:szCs w:val="24"/>
        </w:rPr>
        <w:t>方的需求，严格按照合同要求完成项目，经</w:t>
      </w:r>
      <w:r>
        <w:rPr>
          <w:rFonts w:hint="eastAsia" w:ascii="仿宋" w:hAnsi="仿宋" w:eastAsia="仿宋"/>
          <w:sz w:val="24"/>
          <w:szCs w:val="24"/>
          <w:lang w:val="en-US" w:eastAsia="zh-CN"/>
        </w:rPr>
        <w:t>甲</w:t>
      </w:r>
      <w:r>
        <w:rPr>
          <w:rFonts w:hint="eastAsia" w:ascii="仿宋" w:hAnsi="仿宋" w:eastAsia="仿宋"/>
          <w:sz w:val="24"/>
          <w:szCs w:val="24"/>
        </w:rPr>
        <w:t>方确认合格同意。</w:t>
      </w:r>
    </w:p>
    <w:p w14:paraId="63B429C3">
      <w:pPr>
        <w:keepNext w:val="0"/>
        <w:keepLines w:val="0"/>
        <w:pageBreakBefore w:val="0"/>
        <w:widowControl/>
        <w:wordWrap/>
        <w:overflowPunct/>
        <w:topLinePunct w:val="0"/>
        <w:bidi w:val="0"/>
        <w:spacing w:line="460" w:lineRule="exact"/>
        <w:ind w:firstLine="480" w:firstLineChars="200"/>
        <w:rPr>
          <w:rFonts w:hint="eastAsia" w:ascii="仿宋" w:hAnsi="仿宋" w:eastAsia="仿宋"/>
          <w:sz w:val="24"/>
          <w:szCs w:val="24"/>
        </w:rPr>
      </w:pPr>
    </w:p>
    <w:p w14:paraId="095FD04D">
      <w:pPr>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对宣传资料、报刊、杂志等应提供纸质版成品存档。</w:t>
      </w:r>
    </w:p>
    <w:p w14:paraId="08DDCFCB">
      <w:pPr>
        <w:keepNext w:val="0"/>
        <w:keepLines w:val="0"/>
        <w:pageBreakBefore w:val="0"/>
        <w:widowControl/>
        <w:wordWrap/>
        <w:overflowPunct/>
        <w:topLinePunct w:val="0"/>
        <w:bidi w:val="0"/>
        <w:spacing w:line="460" w:lineRule="exact"/>
        <w:ind w:firstLine="480" w:firstLineChars="200"/>
        <w:rPr>
          <w:rFonts w:hint="eastAsia" w:ascii="仿宋" w:hAnsi="仿宋" w:eastAsia="仿宋"/>
          <w:sz w:val="24"/>
          <w:szCs w:val="24"/>
        </w:rPr>
      </w:pPr>
      <w:r>
        <w:rPr>
          <w:rFonts w:hint="eastAsia" w:ascii="仿宋" w:hAnsi="仿宋" w:eastAsia="仿宋"/>
          <w:sz w:val="24"/>
          <w:szCs w:val="24"/>
          <w:lang w:val="en-US" w:eastAsia="zh-CN"/>
        </w:rPr>
        <w:t>3</w:t>
      </w:r>
      <w:r>
        <w:rPr>
          <w:rFonts w:hint="eastAsia" w:ascii="仿宋" w:hAnsi="仿宋" w:eastAsia="仿宋"/>
          <w:sz w:val="24"/>
          <w:szCs w:val="24"/>
        </w:rPr>
        <w:t>、对视频、媒体链接等应提供电子版（MP4格式）成品提交存档。</w:t>
      </w:r>
    </w:p>
    <w:p w14:paraId="2A2DFB97">
      <w:pPr>
        <w:keepNext w:val="0"/>
        <w:keepLines w:val="0"/>
        <w:pageBreakBefore w:val="0"/>
        <w:widowControl/>
        <w:wordWrap/>
        <w:overflowPunct/>
        <w:topLinePunct w:val="0"/>
        <w:bidi w:val="0"/>
        <w:spacing w:line="460" w:lineRule="exact"/>
        <w:ind w:firstLine="480" w:firstLineChars="200"/>
        <w:rPr>
          <w:rFonts w:hint="eastAsia" w:ascii="仿宋" w:hAnsi="仿宋" w:eastAsia="仿宋" w:cs="Times New Roman"/>
          <w:color w:val="auto"/>
          <w:sz w:val="24"/>
          <w:szCs w:val="24"/>
          <w:u w:val="none"/>
        </w:rPr>
      </w:pPr>
      <w:r>
        <w:rPr>
          <w:rFonts w:hint="eastAsia" w:ascii="仿宋" w:hAnsi="仿宋" w:eastAsia="仿宋"/>
          <w:sz w:val="24"/>
          <w:szCs w:val="24"/>
          <w:lang w:val="en-US" w:eastAsia="zh-CN"/>
        </w:rPr>
        <w:t>4、</w:t>
      </w:r>
      <w:r>
        <w:rPr>
          <w:rFonts w:hint="eastAsia" w:ascii="仿宋" w:hAnsi="仿宋" w:eastAsia="仿宋" w:cs="Times New Roman"/>
          <w:color w:val="auto"/>
          <w:sz w:val="24"/>
          <w:szCs w:val="24"/>
          <w:u w:val="none"/>
          <w:lang w:val="en-US" w:eastAsia="zh-CN"/>
        </w:rPr>
        <w:t>须保证交付作品无知识产权争议。</w:t>
      </w:r>
    </w:p>
    <w:p w14:paraId="6327A81C">
      <w:pPr>
        <w:pStyle w:val="3"/>
        <w:keepNext w:val="0"/>
        <w:keepLines w:val="0"/>
        <w:pageBreakBefore w:val="0"/>
        <w:widowControl/>
        <w:wordWrap/>
        <w:overflowPunct/>
        <w:topLinePunct w:val="0"/>
        <w:bidi w:val="0"/>
        <w:spacing w:line="460" w:lineRule="exact"/>
        <w:rPr>
          <w:rFonts w:hint="eastAsia" w:eastAsia="仿宋"/>
          <w:sz w:val="24"/>
          <w:szCs w:val="24"/>
          <w:lang w:val="en-US" w:eastAsia="zh-CN"/>
        </w:rPr>
      </w:pPr>
    </w:p>
    <w:p w14:paraId="745C68D6">
      <w:pPr>
        <w:keepNext w:val="0"/>
        <w:keepLines w:val="0"/>
        <w:pageBreakBefore w:val="0"/>
        <w:widowControl/>
        <w:wordWrap/>
        <w:overflowPunct/>
        <w:topLinePunct w:val="0"/>
        <w:bidi w:val="0"/>
        <w:spacing w:line="460" w:lineRule="exact"/>
        <w:jc w:val="left"/>
        <w:rPr>
          <w:rFonts w:ascii="宋体" w:hAnsi="宋体" w:eastAsia="宋体" w:cs="宋体"/>
          <w:b/>
          <w:bCs/>
          <w:sz w:val="24"/>
          <w:szCs w:val="24"/>
        </w:rPr>
      </w:pPr>
      <w:r>
        <w:rPr>
          <w:rFonts w:hint="eastAsia" w:ascii="宋体" w:hAnsi="宋体" w:eastAsia="宋体" w:cs="宋体"/>
          <w:b/>
          <w:bCs/>
          <w:sz w:val="24"/>
          <w:szCs w:val="24"/>
        </w:rPr>
        <w:t>第六条</w:t>
      </w:r>
      <w:r>
        <w:rPr>
          <w:rFonts w:hint="eastAsia" w:ascii="宋体" w:hAnsi="宋体" w:cs="宋体"/>
          <w:b/>
          <w:bCs/>
          <w:sz w:val="24"/>
          <w:szCs w:val="24"/>
          <w:lang w:val="en-US" w:eastAsia="zh-CN"/>
        </w:rPr>
        <w:t xml:space="preserve"> </w:t>
      </w:r>
      <w:r>
        <w:rPr>
          <w:rFonts w:hint="eastAsia" w:ascii="宋体" w:hAnsi="宋体" w:eastAsia="宋体" w:cs="宋体"/>
          <w:b/>
          <w:bCs/>
          <w:sz w:val="24"/>
          <w:szCs w:val="24"/>
        </w:rPr>
        <w:t>双方权利义务</w:t>
      </w:r>
    </w:p>
    <w:p w14:paraId="5CAAE15D">
      <w:pPr>
        <w:keepNext w:val="0"/>
        <w:keepLines w:val="0"/>
        <w:pageBreakBefore w:val="0"/>
        <w:widowControl/>
        <w:wordWrap/>
        <w:overflowPunct/>
        <w:topLinePunct w:val="0"/>
        <w:bidi w:val="0"/>
        <w:spacing w:line="460" w:lineRule="exact"/>
        <w:ind w:firstLine="482" w:firstLineChars="200"/>
        <w:jc w:val="left"/>
        <w:rPr>
          <w:rFonts w:ascii="宋体" w:hAnsi="宋体" w:eastAsia="宋体" w:cs="宋体"/>
          <w:b/>
          <w:bCs/>
          <w:sz w:val="24"/>
          <w:szCs w:val="24"/>
        </w:rPr>
      </w:pPr>
      <w:r>
        <w:rPr>
          <w:rFonts w:hint="eastAsia" w:ascii="宋体" w:hAnsi="宋体" w:eastAsia="宋体" w:cs="宋体"/>
          <w:b/>
          <w:bCs/>
          <w:sz w:val="24"/>
          <w:szCs w:val="24"/>
        </w:rPr>
        <w:t>（一）甲方权利义务</w:t>
      </w:r>
    </w:p>
    <w:p w14:paraId="7394F6E3">
      <w:pPr>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rPr>
        <w:t>1、甲方有权对乙方提交的方案进行审查，并提出相应修改意见；</w:t>
      </w:r>
    </w:p>
    <w:p w14:paraId="31F7718C">
      <w:pPr>
        <w:keepNext w:val="0"/>
        <w:keepLines w:val="0"/>
        <w:pageBreakBefore w:val="0"/>
        <w:widowControl/>
        <w:wordWrap/>
        <w:overflowPunct/>
        <w:topLinePunct w:val="0"/>
        <w:bidi w:val="0"/>
        <w:spacing w:line="460" w:lineRule="exact"/>
        <w:ind w:firstLine="480" w:firstLineChars="200"/>
        <w:rPr>
          <w:rFonts w:hint="default" w:ascii="仿宋" w:hAnsi="仿宋" w:eastAsia="仿宋"/>
          <w:sz w:val="24"/>
          <w:szCs w:val="24"/>
          <w:lang w:val="en-US" w:eastAsia="zh-CN"/>
        </w:rPr>
      </w:pPr>
      <w:r>
        <w:rPr>
          <w:rFonts w:hint="eastAsia" w:ascii="仿宋" w:hAnsi="仿宋" w:eastAsia="仿宋"/>
          <w:sz w:val="24"/>
          <w:szCs w:val="24"/>
        </w:rPr>
        <w:t>2、甲方有权根据本合同所约定的内容及标准，在不影响乙方工作的前提下检查乙方提供的服务质量，如乙方提供的服务质量不符合本合同的约定，甲方有权要求乙方在限定时间内做出补充或修正；</w:t>
      </w:r>
    </w:p>
    <w:p w14:paraId="0879FE61">
      <w:pPr>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rPr>
        <w:t>3、甲方应依据本合同规定，按时足额向乙方支付合同价款；</w:t>
      </w:r>
      <w:r>
        <w:rPr>
          <w:rFonts w:hint="eastAsia" w:ascii="仿宋" w:hAnsi="仿宋" w:eastAsia="仿宋"/>
          <w:sz w:val="24"/>
          <w:szCs w:val="24"/>
          <w:lang w:val="en-US" w:eastAsia="zh-CN"/>
        </w:rPr>
        <w:t>但甲方</w:t>
      </w:r>
      <w:r>
        <w:rPr>
          <w:rFonts w:hint="eastAsia" w:ascii="仿宋" w:hAnsi="仿宋" w:eastAsia="仿宋"/>
          <w:sz w:val="24"/>
          <w:szCs w:val="24"/>
        </w:rPr>
        <w:t>每次付款前</w:t>
      </w:r>
      <w:r>
        <w:rPr>
          <w:rFonts w:hint="eastAsia" w:ascii="仿宋" w:hAnsi="仿宋" w:eastAsia="仿宋"/>
          <w:sz w:val="24"/>
          <w:szCs w:val="24"/>
          <w:lang w:eastAsia="zh-CN"/>
        </w:rPr>
        <w:t>，</w:t>
      </w:r>
      <w:r>
        <w:rPr>
          <w:rFonts w:hint="eastAsia" w:ascii="仿宋" w:hAnsi="仿宋" w:eastAsia="仿宋"/>
          <w:sz w:val="24"/>
          <w:szCs w:val="24"/>
        </w:rPr>
        <w:t>乙方需向甲方提供等额正式的增值税发票</w:t>
      </w:r>
      <w:r>
        <w:rPr>
          <w:rFonts w:hint="eastAsia" w:ascii="仿宋" w:hAnsi="仿宋" w:eastAsia="仿宋"/>
          <w:sz w:val="24"/>
          <w:szCs w:val="24"/>
          <w:lang w:eastAsia="zh-CN"/>
        </w:rPr>
        <w:t>，</w:t>
      </w:r>
      <w:r>
        <w:rPr>
          <w:rFonts w:hint="eastAsia" w:ascii="仿宋" w:hAnsi="仿宋" w:eastAsia="仿宋"/>
          <w:sz w:val="24"/>
          <w:szCs w:val="24"/>
          <w:lang w:val="en-US" w:eastAsia="zh-CN"/>
        </w:rPr>
        <w:t>否则甲方有权不予付款；</w:t>
      </w:r>
    </w:p>
    <w:p w14:paraId="1D6E676F">
      <w:pPr>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rPr>
        <w:t>4、甲方应积极配合、协助乙方完成本合同约定事项。</w:t>
      </w:r>
    </w:p>
    <w:p w14:paraId="2504E6B5">
      <w:pPr>
        <w:keepNext w:val="0"/>
        <w:keepLines w:val="0"/>
        <w:pageBreakBefore w:val="0"/>
        <w:widowControl/>
        <w:wordWrap/>
        <w:overflowPunct/>
        <w:topLinePunct w:val="0"/>
        <w:bidi w:val="0"/>
        <w:spacing w:line="460" w:lineRule="exact"/>
        <w:ind w:firstLine="482" w:firstLineChars="200"/>
        <w:jc w:val="left"/>
        <w:rPr>
          <w:rFonts w:ascii="宋体" w:hAnsi="宋体" w:eastAsia="宋体" w:cs="宋体"/>
          <w:b/>
          <w:bCs/>
          <w:sz w:val="24"/>
          <w:szCs w:val="24"/>
        </w:rPr>
      </w:pPr>
      <w:r>
        <w:rPr>
          <w:rFonts w:hint="eastAsia" w:ascii="宋体" w:hAnsi="宋体" w:eastAsia="宋体" w:cs="宋体"/>
          <w:b/>
          <w:bCs/>
          <w:sz w:val="24"/>
          <w:szCs w:val="24"/>
        </w:rPr>
        <w:t>（二） 乙方权利义务</w:t>
      </w:r>
    </w:p>
    <w:p w14:paraId="17F4C7EA">
      <w:pPr>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rPr>
        <w:t>1.乙方必须按合同约定的服务内容及标准向甲方提供相应服务；</w:t>
      </w:r>
    </w:p>
    <w:p w14:paraId="0D65D5F5">
      <w:pPr>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rPr>
        <w:t>2.乙方应负责完成活动实施有关的申请、审批等程序（若有）；</w:t>
      </w:r>
    </w:p>
    <w:p w14:paraId="7234D274">
      <w:pPr>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rPr>
        <w:t>3.乙方有权在尊重甲方需求的前提下，从艺术角度对活动策划、组织进行加工、创作，但须合法合规并符合公序良俗；</w:t>
      </w:r>
    </w:p>
    <w:p w14:paraId="21E781EB">
      <w:pPr>
        <w:keepNext w:val="0"/>
        <w:keepLines w:val="0"/>
        <w:pageBreakBefore w:val="0"/>
        <w:widowControl/>
        <w:wordWrap/>
        <w:overflowPunct/>
        <w:topLinePunct w:val="0"/>
        <w:bidi w:val="0"/>
        <w:spacing w:line="460" w:lineRule="exact"/>
        <w:ind w:firstLine="480" w:firstLineChars="200"/>
        <w:rPr>
          <w:rFonts w:ascii="仿宋" w:hAnsi="仿宋" w:eastAsia="仿宋"/>
          <w:sz w:val="24"/>
          <w:szCs w:val="24"/>
        </w:rPr>
      </w:pPr>
      <w:r>
        <w:rPr>
          <w:rFonts w:hint="eastAsia" w:ascii="仿宋" w:hAnsi="仿宋" w:eastAsia="仿宋"/>
          <w:sz w:val="24"/>
          <w:szCs w:val="24"/>
        </w:rPr>
        <w:t>4.乙方应确保本次活动安全、顺利完成；</w:t>
      </w:r>
    </w:p>
    <w:p w14:paraId="51B9EAA0">
      <w:pPr>
        <w:keepNext w:val="0"/>
        <w:keepLines w:val="0"/>
        <w:pageBreakBefore w:val="0"/>
        <w:widowControl/>
        <w:wordWrap/>
        <w:overflowPunct/>
        <w:topLinePunct w:val="0"/>
        <w:bidi w:val="0"/>
        <w:spacing w:line="460" w:lineRule="exact"/>
        <w:jc w:val="left"/>
        <w:rPr>
          <w:rFonts w:ascii="宋体" w:hAnsi="宋体" w:eastAsia="宋体" w:cs="宋体"/>
          <w:b/>
          <w:bCs/>
          <w:sz w:val="24"/>
          <w:szCs w:val="24"/>
        </w:rPr>
      </w:pPr>
      <w:r>
        <w:rPr>
          <w:rFonts w:hint="eastAsia" w:ascii="宋体" w:hAnsi="宋体" w:eastAsia="宋体" w:cs="宋体"/>
          <w:b/>
          <w:bCs/>
          <w:sz w:val="24"/>
          <w:szCs w:val="24"/>
        </w:rPr>
        <w:t>第七条</w:t>
      </w:r>
      <w:r>
        <w:rPr>
          <w:rFonts w:hint="eastAsia" w:ascii="宋体" w:hAnsi="宋体" w:cs="宋体"/>
          <w:b/>
          <w:bCs/>
          <w:sz w:val="24"/>
          <w:szCs w:val="24"/>
          <w:lang w:val="en-US" w:eastAsia="zh-CN"/>
        </w:rPr>
        <w:t xml:space="preserve"> </w:t>
      </w:r>
      <w:r>
        <w:rPr>
          <w:rFonts w:hint="eastAsia" w:ascii="宋体" w:hAnsi="宋体" w:eastAsia="宋体" w:cs="宋体"/>
          <w:b/>
          <w:bCs/>
          <w:sz w:val="24"/>
          <w:szCs w:val="24"/>
        </w:rPr>
        <w:t>保密条款</w:t>
      </w:r>
    </w:p>
    <w:p w14:paraId="5D99612D">
      <w:pPr>
        <w:keepNext w:val="0"/>
        <w:keepLines w:val="0"/>
        <w:pageBreakBefore w:val="0"/>
        <w:widowControl/>
        <w:wordWrap/>
        <w:overflowPunct/>
        <w:topLinePunct w:val="0"/>
        <w:bidi w:val="0"/>
        <w:adjustRightInd w:val="0"/>
        <w:snapToGrid w:val="0"/>
        <w:spacing w:line="460" w:lineRule="exact"/>
        <w:ind w:firstLine="480" w:firstLineChars="200"/>
        <w:jc w:val="left"/>
        <w:rPr>
          <w:rFonts w:ascii="仿宋" w:hAnsi="仿宋" w:eastAsia="仿宋" w:cs="仿宋"/>
          <w:b/>
          <w:bCs/>
          <w:sz w:val="24"/>
          <w:szCs w:val="24"/>
        </w:rPr>
      </w:pPr>
      <w:r>
        <w:rPr>
          <w:rFonts w:hint="eastAsia" w:ascii="仿宋" w:hAnsi="仿宋" w:eastAsia="仿宋" w:cs="仿宋"/>
          <w:sz w:val="24"/>
          <w:szCs w:val="24"/>
        </w:rPr>
        <w:t>（一）本合同所称保密资料包括但不限于：</w:t>
      </w:r>
    </w:p>
    <w:p w14:paraId="1D829C12">
      <w:pPr>
        <w:keepNext w:val="0"/>
        <w:keepLines w:val="0"/>
        <w:pageBreakBefore w:val="0"/>
        <w:widowControl/>
        <w:wordWrap/>
        <w:overflowPunct/>
        <w:topLinePunct w:val="0"/>
        <w:bidi w:val="0"/>
        <w:spacing w:line="46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1.甲方提供的</w:t>
      </w:r>
      <w:r>
        <w:rPr>
          <w:rFonts w:hint="eastAsia" w:ascii="仿宋" w:hAnsi="仿宋" w:eastAsia="仿宋" w:cs="仿宋"/>
          <w:sz w:val="24"/>
          <w:szCs w:val="24"/>
          <w:lang w:val="en-US" w:eastAsia="zh-CN"/>
        </w:rPr>
        <w:t>所有</w:t>
      </w:r>
      <w:r>
        <w:rPr>
          <w:rFonts w:hint="eastAsia" w:ascii="仿宋" w:hAnsi="仿宋" w:eastAsia="仿宋" w:cs="仿宋"/>
          <w:sz w:val="24"/>
          <w:szCs w:val="24"/>
        </w:rPr>
        <w:t>资料；</w:t>
      </w:r>
    </w:p>
    <w:p w14:paraId="48E6D7E2">
      <w:pPr>
        <w:keepNext w:val="0"/>
        <w:keepLines w:val="0"/>
        <w:pageBreakBefore w:val="0"/>
        <w:widowControl/>
        <w:wordWrap/>
        <w:overflowPunct/>
        <w:topLinePunct w:val="0"/>
        <w:bidi w:val="0"/>
        <w:spacing w:line="46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2.乙方为完成服务事项所涉及到的宣传品、图文资料、录制视频；</w:t>
      </w:r>
    </w:p>
    <w:p w14:paraId="1C5E605F">
      <w:pPr>
        <w:keepNext w:val="0"/>
        <w:keepLines w:val="0"/>
        <w:pageBreakBefore w:val="0"/>
        <w:widowControl/>
        <w:tabs>
          <w:tab w:val="left" w:pos="1260"/>
        </w:tabs>
        <w:wordWrap/>
        <w:overflowPunct/>
        <w:topLinePunct w:val="0"/>
        <w:bidi w:val="0"/>
        <w:spacing w:line="46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3.乙方签订及履行本合同过程中接触到的政府工作信息、商业秘密或其他技术、经营数据、客户信息等。</w:t>
      </w:r>
    </w:p>
    <w:p w14:paraId="1701A413">
      <w:pPr>
        <w:keepNext w:val="0"/>
        <w:keepLines w:val="0"/>
        <w:pageBreakBefore w:val="0"/>
        <w:widowControl/>
        <w:wordWrap/>
        <w:overflowPunct/>
        <w:topLinePunct w:val="0"/>
        <w:bidi w:val="0"/>
        <w:spacing w:line="46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二）乙方对保密事项负有保密义务，未经甲方书面许可，乙方不得向任何第三方披露，不得将保密资料、信息的部分或全部用于本合同约定事项以外的其他用途。乙方有义务对保密事项采取不低于对其本身商业秘密所采取的保护手段予以保护。乙方可仅为本合同目的向其内部有知悉必要的雇员披露保密事项，但同时须指示其雇员遵守本条规定的保密义务。</w:t>
      </w:r>
    </w:p>
    <w:p w14:paraId="7E6EFAFD">
      <w:pPr>
        <w:keepNext w:val="0"/>
        <w:keepLines w:val="0"/>
        <w:pageBreakBefore w:val="0"/>
        <w:widowControl/>
        <w:wordWrap/>
        <w:overflowPunct/>
        <w:topLinePunct w:val="0"/>
        <w:bidi w:val="0"/>
        <w:spacing w:line="460" w:lineRule="exact"/>
        <w:jc w:val="left"/>
        <w:rPr>
          <w:rFonts w:ascii="宋体" w:hAnsi="宋体" w:eastAsia="宋体" w:cs="宋体"/>
          <w:b/>
          <w:bCs/>
          <w:sz w:val="24"/>
          <w:szCs w:val="24"/>
        </w:rPr>
      </w:pPr>
      <w:r>
        <w:rPr>
          <w:rFonts w:hint="eastAsia" w:ascii="宋体" w:hAnsi="宋体" w:eastAsia="宋体" w:cs="宋体"/>
          <w:b/>
          <w:bCs/>
          <w:sz w:val="24"/>
          <w:szCs w:val="24"/>
        </w:rPr>
        <w:t>第八条</w:t>
      </w:r>
      <w:r>
        <w:rPr>
          <w:rFonts w:hint="eastAsia" w:ascii="宋体" w:hAnsi="宋体" w:cs="宋体"/>
          <w:b/>
          <w:bCs/>
          <w:sz w:val="24"/>
          <w:szCs w:val="24"/>
          <w:lang w:val="en-US" w:eastAsia="zh-CN"/>
        </w:rPr>
        <w:t xml:space="preserve"> </w:t>
      </w:r>
      <w:r>
        <w:rPr>
          <w:rFonts w:hint="eastAsia" w:ascii="宋体" w:hAnsi="宋体" w:eastAsia="宋体" w:cs="宋体"/>
          <w:b/>
          <w:bCs/>
          <w:sz w:val="24"/>
          <w:szCs w:val="24"/>
        </w:rPr>
        <w:t>违约责任</w:t>
      </w:r>
    </w:p>
    <w:p w14:paraId="3FF94351">
      <w:pPr>
        <w:keepNext w:val="0"/>
        <w:keepLines w:val="0"/>
        <w:pageBreakBefore w:val="0"/>
        <w:widowControl/>
        <w:wordWrap/>
        <w:overflowPunct/>
        <w:topLinePunct w:val="0"/>
        <w:bidi w:val="0"/>
        <w:spacing w:line="46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（一）乙方应按合同约定时间完成各阶段合同义务，若发生延迟，甲方可进行书面催告，催告后乙方在</w:t>
      </w:r>
      <w:r>
        <w:rPr>
          <w:rFonts w:hint="eastAsia" w:ascii="仿宋" w:hAnsi="仿宋" w:eastAsia="仿宋" w:cs="仿宋"/>
          <w:sz w:val="24"/>
          <w:szCs w:val="24"/>
          <w:lang w:val="en-US" w:eastAsia="zh-CN"/>
        </w:rPr>
        <w:t>7日</w:t>
      </w:r>
      <w:r>
        <w:rPr>
          <w:rFonts w:hint="eastAsia" w:ascii="仿宋" w:hAnsi="仿宋" w:eastAsia="仿宋" w:cs="仿宋"/>
          <w:sz w:val="24"/>
          <w:szCs w:val="24"/>
        </w:rPr>
        <w:t>内仍未履行，</w:t>
      </w:r>
      <w:r>
        <w:rPr>
          <w:rFonts w:hint="eastAsia" w:ascii="仿宋" w:hAnsi="仿宋" w:eastAsia="仿宋" w:cs="仿宋"/>
          <w:sz w:val="24"/>
          <w:szCs w:val="24"/>
          <w:lang w:val="en-US" w:eastAsia="zh-CN"/>
        </w:rPr>
        <w:t>甲方有权解除合同，</w:t>
      </w:r>
      <w:r>
        <w:rPr>
          <w:rFonts w:hint="eastAsia" w:ascii="仿宋" w:hAnsi="仿宋" w:eastAsia="仿宋" w:cs="仿宋"/>
          <w:sz w:val="24"/>
          <w:szCs w:val="24"/>
        </w:rPr>
        <w:t>乙方应向甲方支付合同总价款</w:t>
      </w:r>
      <w:r>
        <w:rPr>
          <w:rFonts w:hint="eastAsia" w:ascii="仿宋" w:hAnsi="仿宋" w:eastAsia="仿宋" w:cs="仿宋"/>
          <w:sz w:val="24"/>
          <w:szCs w:val="24"/>
          <w:lang w:val="en-US" w:eastAsia="zh-CN"/>
        </w:rPr>
        <w:t>3</w:t>
      </w:r>
      <w:r>
        <w:rPr>
          <w:rFonts w:hint="eastAsia" w:ascii="仿宋" w:hAnsi="仿宋" w:eastAsia="仿宋" w:cs="仿宋"/>
          <w:sz w:val="24"/>
          <w:szCs w:val="24"/>
        </w:rPr>
        <w:t>0%的违约金</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如果违约金不足以弥补甲方全部损失的，乙方应补足，</w:t>
      </w:r>
      <w:r>
        <w:rPr>
          <w:rFonts w:hint="eastAsia" w:ascii="仿宋" w:hAnsi="仿宋" w:eastAsia="仿宋" w:cs="仿宋"/>
          <w:sz w:val="24"/>
          <w:szCs w:val="24"/>
        </w:rPr>
        <w:t>但甲方书面同意延迟或因甲方原因导致延迟的，乙方不承担违约责任。</w:t>
      </w:r>
    </w:p>
    <w:p w14:paraId="669074E4">
      <w:pPr>
        <w:keepNext w:val="0"/>
        <w:keepLines w:val="0"/>
        <w:pageBreakBefore w:val="0"/>
        <w:widowControl/>
        <w:wordWrap/>
        <w:overflowPunct/>
        <w:topLinePunct w:val="0"/>
        <w:bidi w:val="0"/>
        <w:spacing w:line="46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（二）因乙方原因导致侵害甲方或第三方合法权益的，应由乙方承担相应赔偿责任，并向甲方支付合同总价款</w:t>
      </w:r>
      <w:r>
        <w:rPr>
          <w:rFonts w:hint="eastAsia" w:ascii="仿宋" w:hAnsi="仿宋" w:eastAsia="仿宋" w:cs="仿宋"/>
          <w:sz w:val="24"/>
          <w:szCs w:val="24"/>
          <w:lang w:val="en-US" w:eastAsia="zh-CN"/>
        </w:rPr>
        <w:t>3</w:t>
      </w:r>
      <w:r>
        <w:rPr>
          <w:rFonts w:hint="eastAsia" w:ascii="仿宋" w:hAnsi="仿宋" w:eastAsia="仿宋" w:cs="仿宋"/>
          <w:sz w:val="24"/>
          <w:szCs w:val="24"/>
        </w:rPr>
        <w:t>0%的违约金</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如果违约金不足以弥补甲方全部损失的，乙方应补足</w:t>
      </w:r>
      <w:r>
        <w:rPr>
          <w:rFonts w:hint="eastAsia" w:ascii="仿宋" w:hAnsi="仿宋" w:eastAsia="仿宋" w:cs="仿宋"/>
          <w:sz w:val="24"/>
          <w:szCs w:val="24"/>
        </w:rPr>
        <w:t>。</w:t>
      </w:r>
    </w:p>
    <w:p w14:paraId="449D0B78">
      <w:pPr>
        <w:keepNext w:val="0"/>
        <w:keepLines w:val="0"/>
        <w:pageBreakBefore w:val="0"/>
        <w:widowControl/>
        <w:wordWrap/>
        <w:overflowPunct/>
        <w:topLinePunct w:val="0"/>
        <w:bidi w:val="0"/>
        <w:spacing w:line="46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（三）若乙方未经甲方同意泄露本合同约定的任何秘密信息的，乙方应按照合同总价款的</w:t>
      </w:r>
      <w:r>
        <w:rPr>
          <w:rFonts w:hint="eastAsia" w:ascii="仿宋" w:hAnsi="仿宋" w:eastAsia="仿宋" w:cs="仿宋"/>
          <w:sz w:val="24"/>
          <w:szCs w:val="24"/>
          <w:lang w:val="en-US" w:eastAsia="zh-CN"/>
        </w:rPr>
        <w:t>3</w:t>
      </w:r>
      <w:r>
        <w:rPr>
          <w:rFonts w:hint="eastAsia" w:ascii="仿宋" w:hAnsi="仿宋" w:eastAsia="仿宋" w:cs="仿宋"/>
          <w:sz w:val="24"/>
          <w:szCs w:val="24"/>
        </w:rPr>
        <w:t>0%向甲方支付违约金，并赔偿因此给甲方造成的</w:t>
      </w:r>
      <w:r>
        <w:rPr>
          <w:rFonts w:hint="eastAsia" w:ascii="仿宋" w:hAnsi="仿宋" w:eastAsia="仿宋" w:cs="仿宋"/>
          <w:sz w:val="24"/>
          <w:szCs w:val="24"/>
          <w:lang w:val="en-US" w:eastAsia="zh-CN"/>
        </w:rPr>
        <w:t>全部</w:t>
      </w:r>
      <w:r>
        <w:rPr>
          <w:rFonts w:hint="eastAsia" w:ascii="仿宋" w:hAnsi="仿宋" w:eastAsia="仿宋" w:cs="仿宋"/>
          <w:sz w:val="24"/>
          <w:szCs w:val="24"/>
        </w:rPr>
        <w:t>损失。</w:t>
      </w:r>
    </w:p>
    <w:p w14:paraId="439BCC29">
      <w:pPr>
        <w:keepNext w:val="0"/>
        <w:keepLines w:val="0"/>
        <w:pageBreakBefore w:val="0"/>
        <w:widowControl/>
        <w:wordWrap/>
        <w:overflowPunct/>
        <w:topLinePunct w:val="0"/>
        <w:bidi w:val="0"/>
        <w:spacing w:line="46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（四）乙方保证向甲方开具发票的真实性、合法性，若乙方向甲方开具的发票存在真实性、合法性问题，给甲方造成损失的，乙方应按合同总价款的</w:t>
      </w:r>
      <w:r>
        <w:rPr>
          <w:rFonts w:hint="eastAsia" w:ascii="仿宋" w:hAnsi="仿宋" w:eastAsia="仿宋" w:cs="仿宋"/>
          <w:sz w:val="24"/>
          <w:szCs w:val="24"/>
          <w:lang w:val="en-US" w:eastAsia="zh-CN"/>
        </w:rPr>
        <w:t>3</w:t>
      </w:r>
      <w:r>
        <w:rPr>
          <w:rFonts w:hint="eastAsia" w:ascii="仿宋" w:hAnsi="仿宋" w:eastAsia="仿宋" w:cs="仿宋"/>
          <w:sz w:val="24"/>
          <w:szCs w:val="24"/>
        </w:rPr>
        <w:t>0%向甲方支付违约金，违约金不足以弥补损失的，乙方还应承担相应赔偿责任。</w:t>
      </w:r>
    </w:p>
    <w:p w14:paraId="5E879CCD">
      <w:pPr>
        <w:keepNext w:val="0"/>
        <w:keepLines w:val="0"/>
        <w:pageBreakBefore w:val="0"/>
        <w:widowControl/>
        <w:wordWrap/>
        <w:overflowPunct/>
        <w:topLinePunct w:val="0"/>
        <w:bidi w:val="0"/>
        <w:spacing w:line="460" w:lineRule="exact"/>
        <w:ind w:firstLine="480" w:firstLineChars="200"/>
        <w:rPr>
          <w:rFonts w:hint="eastAsia" w:ascii="仿宋" w:hAnsi="仿宋" w:eastAsia="仿宋"/>
          <w:color w:val="auto"/>
          <w:sz w:val="24"/>
          <w:szCs w:val="24"/>
          <w:lang w:val="en-US" w:eastAsia="zh-CN"/>
        </w:rPr>
      </w:pPr>
      <w:r>
        <w:rPr>
          <w:rFonts w:hint="eastAsia" w:ascii="仿宋" w:hAnsi="仿宋" w:eastAsia="仿宋"/>
          <w:color w:val="auto"/>
          <w:sz w:val="24"/>
          <w:szCs w:val="24"/>
          <w:lang w:val="en-US" w:eastAsia="zh-CN"/>
        </w:rPr>
        <w:t>（五）乙方违反知识产权相关约定（包括但不限于擅自使用、转让、泄露知识产权成果，未配合办理知识产权登记等），甲方有权要求乙方收回所有泄露、滥用的知识产权成果，消除不良影响。乙方逾期超过7日未及时响应的，甲方有权解除合同，并要求乙方支付本合同总价款30%的违约金，如果违约金不足以弥补甲方损失的，乙方还应赔偿甲方因此遭受的全部损失。</w:t>
      </w:r>
    </w:p>
    <w:p w14:paraId="67B41535">
      <w:pPr>
        <w:keepNext w:val="0"/>
        <w:keepLines w:val="0"/>
        <w:pageBreakBefore w:val="0"/>
        <w:widowControl/>
        <w:wordWrap/>
        <w:overflowPunct/>
        <w:topLinePunct w:val="0"/>
        <w:bidi w:val="0"/>
        <w:spacing w:line="460" w:lineRule="exact"/>
        <w:ind w:firstLine="480" w:firstLineChars="200"/>
        <w:rPr>
          <w:rFonts w:hint="eastAsia" w:ascii="仿宋" w:hAnsi="仿宋" w:eastAsia="仿宋"/>
          <w:color w:val="auto"/>
          <w:sz w:val="24"/>
          <w:szCs w:val="24"/>
          <w:lang w:val="en-US" w:eastAsia="zh-CN"/>
        </w:rPr>
      </w:pPr>
      <w:r>
        <w:rPr>
          <w:rFonts w:hint="eastAsia" w:ascii="仿宋" w:hAnsi="仿宋" w:eastAsia="仿宋"/>
          <w:color w:val="auto"/>
          <w:sz w:val="24"/>
          <w:szCs w:val="24"/>
          <w:lang w:val="en-US" w:eastAsia="zh-CN"/>
        </w:rPr>
        <w:t>（六）因乙方使用侵权素材、盗用他人创意等原因，甲方有权解除合同，并要求乙方支付本合同总价款30%的违约金。如因乙方侵权行为导致甲方被第三方提起知识产权诉讼、索赔的，乙方应承担甲方的全部损失。</w:t>
      </w:r>
    </w:p>
    <w:p w14:paraId="5D85B5E0">
      <w:pPr>
        <w:keepNext w:val="0"/>
        <w:keepLines w:val="0"/>
        <w:pageBreakBefore w:val="0"/>
        <w:widowControl/>
        <w:wordWrap/>
        <w:overflowPunct/>
        <w:topLinePunct w:val="0"/>
        <w:bidi w:val="0"/>
        <w:spacing w:line="460" w:lineRule="exact"/>
        <w:ind w:firstLine="480" w:firstLineChars="200"/>
        <w:rPr>
          <w:rFonts w:hint="eastAsia" w:ascii="仿宋" w:hAnsi="仿宋" w:eastAsia="仿宋"/>
          <w:color w:val="auto"/>
          <w:sz w:val="24"/>
          <w:szCs w:val="24"/>
          <w:lang w:val="en-US" w:eastAsia="zh-CN"/>
        </w:rPr>
      </w:pPr>
      <w:r>
        <w:rPr>
          <w:rFonts w:hint="eastAsia" w:ascii="仿宋" w:hAnsi="仿宋" w:eastAsia="仿宋"/>
          <w:color w:val="auto"/>
          <w:sz w:val="24"/>
          <w:szCs w:val="24"/>
          <w:lang w:val="en-US" w:eastAsia="zh-CN"/>
        </w:rPr>
        <w:t>（七）本协议项下所列甲方的全部损失包括但不限于甲方的直接损失，甲方可能需为此支付的一切赔偿、罚款等费用及为维权而支付的合理律师费、诉讼费、保全保险费、调查取证费、公证费和差旅费等。</w:t>
      </w:r>
    </w:p>
    <w:p w14:paraId="2F81AC29">
      <w:pPr>
        <w:keepNext w:val="0"/>
        <w:keepLines w:val="0"/>
        <w:pageBreakBefore w:val="0"/>
        <w:widowControl/>
        <w:wordWrap/>
        <w:overflowPunct/>
        <w:topLinePunct w:val="0"/>
        <w:bidi w:val="0"/>
        <w:spacing w:line="460" w:lineRule="exact"/>
        <w:jc w:val="left"/>
        <w:rPr>
          <w:rFonts w:ascii="宋体" w:hAnsi="宋体" w:eastAsia="宋体" w:cs="宋体"/>
          <w:b/>
          <w:bCs/>
          <w:sz w:val="24"/>
          <w:szCs w:val="24"/>
        </w:rPr>
      </w:pPr>
      <w:r>
        <w:rPr>
          <w:rFonts w:hint="eastAsia" w:ascii="宋体" w:hAnsi="宋体" w:eastAsia="宋体" w:cs="宋体"/>
          <w:b/>
          <w:bCs/>
          <w:sz w:val="24"/>
          <w:szCs w:val="24"/>
        </w:rPr>
        <w:t>第九条</w:t>
      </w:r>
      <w:r>
        <w:rPr>
          <w:rFonts w:hint="eastAsia" w:ascii="宋体" w:hAnsi="宋体" w:cs="宋体"/>
          <w:b/>
          <w:bCs/>
          <w:sz w:val="24"/>
          <w:szCs w:val="24"/>
          <w:lang w:val="en-US" w:eastAsia="zh-CN"/>
        </w:rPr>
        <w:t xml:space="preserve"> </w:t>
      </w:r>
      <w:r>
        <w:rPr>
          <w:rFonts w:hint="eastAsia" w:ascii="宋体" w:hAnsi="宋体" w:eastAsia="宋体" w:cs="宋体"/>
          <w:b/>
          <w:bCs/>
          <w:sz w:val="24"/>
          <w:szCs w:val="24"/>
        </w:rPr>
        <w:t>知识产权</w:t>
      </w:r>
    </w:p>
    <w:p w14:paraId="1E0E3A9C">
      <w:pPr>
        <w:keepNext w:val="0"/>
        <w:keepLines w:val="0"/>
        <w:pageBreakBefore w:val="0"/>
        <w:widowControl/>
        <w:wordWrap/>
        <w:overflowPunct/>
        <w:topLinePunct w:val="0"/>
        <w:bidi w:val="0"/>
        <w:adjustRightInd w:val="0"/>
        <w:snapToGrid w:val="0"/>
        <w:spacing w:line="460" w:lineRule="exact"/>
        <w:ind w:firstLine="480" w:firstLineChars="200"/>
        <w:jc w:val="left"/>
        <w:rPr>
          <w:rFonts w:ascii="仿宋" w:hAnsi="仿宋" w:eastAsia="仿宋" w:cs="仿宋"/>
          <w:snapToGrid w:val="0"/>
          <w:kern w:val="0"/>
          <w:sz w:val="24"/>
          <w:szCs w:val="24"/>
        </w:rPr>
      </w:pPr>
      <w:r>
        <w:rPr>
          <w:rFonts w:hint="eastAsia" w:ascii="仿宋" w:hAnsi="仿宋" w:eastAsia="仿宋" w:cs="仿宋"/>
          <w:snapToGrid w:val="0"/>
          <w:kern w:val="0"/>
          <w:sz w:val="24"/>
          <w:szCs w:val="24"/>
        </w:rPr>
        <w:t>在本合同履行过程中产生的相关作品著作权归甲方所有，未经甲方许可乙方不得擅自使用。</w:t>
      </w:r>
    </w:p>
    <w:p w14:paraId="61A9EB93">
      <w:pPr>
        <w:keepNext w:val="0"/>
        <w:keepLines w:val="0"/>
        <w:pageBreakBefore w:val="0"/>
        <w:widowControl/>
        <w:wordWrap/>
        <w:overflowPunct/>
        <w:topLinePunct w:val="0"/>
        <w:bidi w:val="0"/>
        <w:spacing w:line="460" w:lineRule="exact"/>
        <w:jc w:val="left"/>
        <w:rPr>
          <w:rFonts w:ascii="宋体" w:hAnsi="宋体" w:eastAsia="宋体" w:cs="宋体"/>
          <w:b/>
          <w:bCs/>
          <w:sz w:val="24"/>
          <w:szCs w:val="24"/>
        </w:rPr>
      </w:pPr>
      <w:r>
        <w:rPr>
          <w:rFonts w:hint="eastAsia" w:ascii="宋体" w:hAnsi="宋体" w:eastAsia="宋体" w:cs="宋体"/>
          <w:b/>
          <w:bCs/>
          <w:sz w:val="24"/>
          <w:szCs w:val="24"/>
        </w:rPr>
        <w:t>第十条</w:t>
      </w:r>
      <w:r>
        <w:rPr>
          <w:rFonts w:hint="eastAsia" w:ascii="宋体" w:hAnsi="宋体" w:cs="宋体"/>
          <w:b/>
          <w:bCs/>
          <w:sz w:val="24"/>
          <w:szCs w:val="24"/>
          <w:lang w:val="en-US" w:eastAsia="zh-CN"/>
        </w:rPr>
        <w:t xml:space="preserve"> </w:t>
      </w:r>
      <w:r>
        <w:rPr>
          <w:rFonts w:hint="eastAsia" w:ascii="宋体" w:hAnsi="宋体" w:eastAsia="宋体" w:cs="宋体"/>
          <w:b/>
          <w:bCs/>
          <w:sz w:val="24"/>
          <w:szCs w:val="24"/>
        </w:rPr>
        <w:t>不可抗力及免责</w:t>
      </w:r>
    </w:p>
    <w:p w14:paraId="3D707486">
      <w:pPr>
        <w:keepNext w:val="0"/>
        <w:keepLines w:val="0"/>
        <w:pageBreakBefore w:val="0"/>
        <w:widowControl/>
        <w:wordWrap/>
        <w:overflowPunct/>
        <w:topLinePunct w:val="0"/>
        <w:bidi w:val="0"/>
        <w:adjustRightInd w:val="0"/>
        <w:snapToGrid w:val="0"/>
        <w:spacing w:line="460" w:lineRule="exact"/>
        <w:ind w:firstLine="480" w:firstLineChars="200"/>
        <w:jc w:val="left"/>
        <w:rPr>
          <w:rFonts w:ascii="仿宋" w:hAnsi="仿宋" w:eastAsia="仿宋" w:cs="仿宋"/>
          <w:snapToGrid w:val="0"/>
          <w:kern w:val="0"/>
          <w:sz w:val="24"/>
          <w:szCs w:val="24"/>
        </w:rPr>
      </w:pPr>
      <w:r>
        <w:rPr>
          <w:rFonts w:hint="eastAsia" w:ascii="仿宋" w:hAnsi="仿宋" w:eastAsia="仿宋" w:cs="仿宋"/>
          <w:snapToGrid w:val="0"/>
          <w:kern w:val="0"/>
          <w:sz w:val="24"/>
          <w:szCs w:val="24"/>
        </w:rPr>
        <w:t>（一）“不可抗力”是指本合同双方不能合理控制、不可预见或即使预见亦无法避免的事件，该事件可能妨碍、影响或延误任何一方履行其全部或部分义务。不可抗力包括但不限于政府行为、自然灾害、战争、恐怖事件、罢工、黑客袭击或其它类似事件。鉴于网络所具有的特殊性质，不可抗力亦包括影响网络正常运营及类似事件包括但不限于黑客攻击、计算机病毒侵入或发作、计算机系统遭到破坏，系统瘫痪或无法正常使用、因政府管制而造成网络暂时性关闭等。除前述列举之外，不可抗力事件应以《中华人民共和国民法典》的规定为准。</w:t>
      </w:r>
    </w:p>
    <w:p w14:paraId="6115F4CE">
      <w:pPr>
        <w:keepNext w:val="0"/>
        <w:keepLines w:val="0"/>
        <w:pageBreakBefore w:val="0"/>
        <w:widowControl/>
        <w:wordWrap/>
        <w:overflowPunct/>
        <w:topLinePunct w:val="0"/>
        <w:bidi w:val="0"/>
        <w:adjustRightInd w:val="0"/>
        <w:snapToGrid w:val="0"/>
        <w:spacing w:line="460" w:lineRule="exact"/>
        <w:ind w:firstLine="480" w:firstLineChars="200"/>
        <w:jc w:val="left"/>
        <w:rPr>
          <w:rFonts w:ascii="仿宋" w:hAnsi="仿宋" w:eastAsia="仿宋" w:cs="仿宋"/>
          <w:snapToGrid w:val="0"/>
          <w:kern w:val="0"/>
          <w:sz w:val="24"/>
          <w:szCs w:val="24"/>
        </w:rPr>
      </w:pPr>
      <w:r>
        <w:rPr>
          <w:rFonts w:hint="eastAsia" w:ascii="仿宋" w:hAnsi="仿宋" w:eastAsia="仿宋" w:cs="仿宋"/>
          <w:snapToGrid w:val="0"/>
          <w:kern w:val="0"/>
          <w:sz w:val="24"/>
          <w:szCs w:val="24"/>
        </w:rPr>
        <w:t>（二）由于发生不可抗力事件，致使本合同部分或全部不能履行或迟延履行的，遭受不可抗力的一方应在事件发生后1小时内电话通知，3日内向对方发出书面通知，告知对合同可能产生的影响；并在发生后7日内向对方提供相关证明，双方于彼此间不承担任何违约责任。如发生不可抗力的一方未按约定通知对方或未按约定提供证明的，不发生免责效力。</w:t>
      </w:r>
    </w:p>
    <w:p w14:paraId="053997DB">
      <w:pPr>
        <w:keepNext w:val="0"/>
        <w:keepLines w:val="0"/>
        <w:pageBreakBefore w:val="0"/>
        <w:widowControl/>
        <w:wordWrap/>
        <w:overflowPunct/>
        <w:topLinePunct w:val="0"/>
        <w:bidi w:val="0"/>
        <w:spacing w:line="460" w:lineRule="exact"/>
        <w:jc w:val="left"/>
        <w:rPr>
          <w:rFonts w:ascii="宋体" w:hAnsi="宋体" w:eastAsia="宋体" w:cs="宋体"/>
          <w:b/>
          <w:bCs/>
          <w:sz w:val="24"/>
          <w:szCs w:val="24"/>
        </w:rPr>
      </w:pPr>
      <w:r>
        <w:rPr>
          <w:rFonts w:hint="eastAsia" w:ascii="宋体" w:hAnsi="宋体" w:eastAsia="宋体" w:cs="宋体"/>
          <w:b/>
          <w:bCs/>
          <w:sz w:val="24"/>
          <w:szCs w:val="24"/>
        </w:rPr>
        <w:t>第十一条、争议解决</w:t>
      </w:r>
    </w:p>
    <w:p w14:paraId="7B1E880C">
      <w:pPr>
        <w:keepNext w:val="0"/>
        <w:keepLines w:val="0"/>
        <w:pageBreakBefore w:val="0"/>
        <w:widowControl/>
        <w:wordWrap/>
        <w:overflowPunct/>
        <w:topLinePunct w:val="0"/>
        <w:bidi w:val="0"/>
        <w:adjustRightInd w:val="0"/>
        <w:snapToGrid w:val="0"/>
        <w:spacing w:line="460" w:lineRule="exact"/>
        <w:ind w:firstLine="480" w:firstLineChars="200"/>
        <w:jc w:val="left"/>
        <w:rPr>
          <w:rFonts w:ascii="仿宋" w:hAnsi="仿宋" w:eastAsia="仿宋" w:cs="仿宋"/>
          <w:snapToGrid w:val="0"/>
          <w:kern w:val="0"/>
          <w:sz w:val="24"/>
          <w:szCs w:val="24"/>
        </w:rPr>
      </w:pPr>
      <w:r>
        <w:rPr>
          <w:rFonts w:hint="eastAsia" w:ascii="仿宋" w:hAnsi="仿宋" w:eastAsia="仿宋" w:cs="仿宋"/>
          <w:snapToGrid w:val="0"/>
          <w:kern w:val="0"/>
          <w:sz w:val="24"/>
          <w:szCs w:val="24"/>
        </w:rPr>
        <w:t>执行本合同过程中发生争议，应友好协商解决，协商不成的，任何一方可到甲方所在地人民法院提起诉讼。</w:t>
      </w:r>
    </w:p>
    <w:p w14:paraId="6700F46F">
      <w:pPr>
        <w:keepNext w:val="0"/>
        <w:keepLines w:val="0"/>
        <w:pageBreakBefore w:val="0"/>
        <w:widowControl/>
        <w:wordWrap/>
        <w:overflowPunct/>
        <w:topLinePunct w:val="0"/>
        <w:bidi w:val="0"/>
        <w:adjustRightInd w:val="0"/>
        <w:snapToGrid w:val="0"/>
        <w:spacing w:line="460" w:lineRule="exact"/>
        <w:jc w:val="left"/>
        <w:rPr>
          <w:rFonts w:ascii="宋体" w:hAnsi="宋体" w:eastAsia="宋体" w:cs="宋体"/>
          <w:b/>
          <w:bCs/>
          <w:snapToGrid w:val="0"/>
          <w:kern w:val="0"/>
          <w:sz w:val="24"/>
          <w:szCs w:val="24"/>
        </w:rPr>
      </w:pPr>
      <w:r>
        <w:rPr>
          <w:rFonts w:hint="eastAsia" w:ascii="宋体" w:hAnsi="宋体" w:eastAsia="宋体" w:cs="宋体"/>
          <w:b/>
          <w:bCs/>
          <w:snapToGrid w:val="0"/>
          <w:kern w:val="0"/>
          <w:sz w:val="24"/>
          <w:szCs w:val="24"/>
        </w:rPr>
        <w:t>第十二条、其他</w:t>
      </w:r>
    </w:p>
    <w:p w14:paraId="124EEF91">
      <w:pPr>
        <w:keepNext w:val="0"/>
        <w:keepLines w:val="0"/>
        <w:pageBreakBefore w:val="0"/>
        <w:widowControl/>
        <w:wordWrap/>
        <w:overflowPunct/>
        <w:topLinePunct w:val="0"/>
        <w:bidi w:val="0"/>
        <w:adjustRightInd w:val="0"/>
        <w:snapToGrid w:val="0"/>
        <w:spacing w:line="460" w:lineRule="exact"/>
        <w:ind w:firstLine="480" w:firstLineChars="200"/>
        <w:jc w:val="left"/>
        <w:rPr>
          <w:rFonts w:ascii="仿宋" w:hAnsi="仿宋" w:eastAsia="仿宋" w:cs="仿宋"/>
          <w:snapToGrid w:val="0"/>
          <w:kern w:val="0"/>
          <w:sz w:val="24"/>
          <w:szCs w:val="24"/>
        </w:rPr>
      </w:pPr>
      <w:r>
        <w:rPr>
          <w:rFonts w:hint="eastAsia" w:ascii="仿宋" w:hAnsi="仿宋" w:eastAsia="仿宋" w:cs="仿宋"/>
          <w:snapToGrid w:val="0"/>
          <w:kern w:val="0"/>
          <w:sz w:val="24"/>
          <w:szCs w:val="24"/>
          <w:lang w:bidi="ar"/>
        </w:rPr>
        <w:t>（一）</w:t>
      </w:r>
      <w:r>
        <w:rPr>
          <w:rFonts w:hint="eastAsia" w:ascii="仿宋" w:hAnsi="仿宋" w:eastAsia="仿宋" w:cs="仿宋"/>
          <w:snapToGrid w:val="0"/>
          <w:color w:val="070707"/>
          <w:kern w:val="0"/>
          <w:sz w:val="24"/>
          <w:szCs w:val="24"/>
          <w:lang w:bidi="ar"/>
        </w:rPr>
        <w:t>本合同及政府采购需求书范本（</w:t>
      </w:r>
      <w:r>
        <w:rPr>
          <w:rFonts w:hint="eastAsia" w:ascii="仿宋" w:hAnsi="仿宋" w:eastAsia="仿宋" w:cs="仿宋"/>
          <w:snapToGrid w:val="0"/>
          <w:color w:val="070707"/>
          <w:kern w:val="0"/>
          <w:sz w:val="24"/>
          <w:szCs w:val="24"/>
          <w:lang w:val="en-US" w:eastAsia="zh-CN" w:bidi="ar"/>
        </w:rPr>
        <w:t>服务</w:t>
      </w:r>
      <w:r>
        <w:rPr>
          <w:rFonts w:hint="eastAsia" w:ascii="仿宋" w:hAnsi="仿宋" w:eastAsia="仿宋" w:cs="仿宋"/>
          <w:snapToGrid w:val="0"/>
          <w:color w:val="070707"/>
          <w:kern w:val="0"/>
          <w:sz w:val="24"/>
          <w:szCs w:val="24"/>
          <w:lang w:bidi="ar"/>
        </w:rPr>
        <w:t>类）</w:t>
      </w:r>
      <w:r>
        <w:rPr>
          <w:rFonts w:hint="eastAsia" w:ascii="仿宋" w:hAnsi="仿宋" w:eastAsia="仿宋" w:cs="仿宋"/>
          <w:snapToGrid w:val="0"/>
          <w:color w:val="070707"/>
          <w:kern w:val="0"/>
          <w:sz w:val="24"/>
          <w:szCs w:val="24"/>
          <w:lang w:eastAsia="zh-CN" w:bidi="ar"/>
        </w:rPr>
        <w:t>、</w:t>
      </w:r>
      <w:r>
        <w:rPr>
          <w:rFonts w:hint="eastAsia" w:ascii="仿宋" w:hAnsi="仿宋" w:eastAsia="仿宋" w:cs="仿宋"/>
          <w:snapToGrid w:val="0"/>
          <w:color w:val="070707"/>
          <w:kern w:val="0"/>
          <w:sz w:val="24"/>
          <w:szCs w:val="24"/>
          <w:lang w:bidi="ar"/>
        </w:rPr>
        <w:t>附件</w:t>
      </w:r>
      <w:r>
        <w:rPr>
          <w:rFonts w:hint="eastAsia" w:ascii="仿宋" w:hAnsi="仿宋" w:eastAsia="仿宋" w:cs="仿宋"/>
          <w:b w:val="0"/>
          <w:color w:val="000000" w:themeColor="text1"/>
          <w:sz w:val="24"/>
          <w:szCs w:val="24"/>
          <w:lang w:val="en-US" w:eastAsia="zh-CN"/>
          <w14:textFill>
            <w14:solidFill>
              <w14:schemeClr w14:val="tx1"/>
            </w14:solidFill>
          </w14:textFill>
        </w:rPr>
        <w:t>（如有）</w:t>
      </w:r>
      <w:r>
        <w:rPr>
          <w:rFonts w:hint="eastAsia" w:ascii="仿宋" w:hAnsi="仿宋" w:eastAsia="仿宋" w:cs="仿宋"/>
          <w:snapToGrid w:val="0"/>
          <w:color w:val="070707"/>
          <w:kern w:val="0"/>
          <w:sz w:val="24"/>
          <w:szCs w:val="24"/>
          <w:lang w:bidi="ar"/>
        </w:rPr>
        <w:t xml:space="preserve">，构成双方就本合同标的所达成的完整合同，并将取代所有此前或当时就该合同所做的任何文件或合同，无论是书面的还是口头的。除非经双方以书面形式签署，否则对本合同的任何修改或变更均无约束力。 </w:t>
      </w:r>
    </w:p>
    <w:p w14:paraId="47E63824">
      <w:pPr>
        <w:keepNext w:val="0"/>
        <w:keepLines w:val="0"/>
        <w:pageBreakBefore w:val="0"/>
        <w:widowControl/>
        <w:wordWrap/>
        <w:overflowPunct/>
        <w:topLinePunct w:val="0"/>
        <w:bidi w:val="0"/>
        <w:adjustRightInd w:val="0"/>
        <w:snapToGrid w:val="0"/>
        <w:spacing w:line="460" w:lineRule="exact"/>
        <w:ind w:firstLine="480" w:firstLineChars="200"/>
        <w:jc w:val="left"/>
        <w:rPr>
          <w:rFonts w:hint="eastAsia" w:ascii="仿宋" w:hAnsi="仿宋" w:eastAsia="仿宋" w:cs="仿宋"/>
          <w:snapToGrid w:val="0"/>
          <w:kern w:val="0"/>
          <w:sz w:val="24"/>
          <w:szCs w:val="24"/>
          <w:lang w:bidi="ar"/>
        </w:rPr>
      </w:pPr>
      <w:r>
        <w:rPr>
          <w:rFonts w:hint="eastAsia" w:ascii="仿宋" w:hAnsi="仿宋" w:eastAsia="仿宋" w:cs="仿宋"/>
          <w:snapToGrid w:val="0"/>
          <w:kern w:val="0"/>
          <w:sz w:val="24"/>
          <w:szCs w:val="24"/>
          <w:lang w:bidi="ar"/>
        </w:rPr>
        <w:t>（二）</w:t>
      </w:r>
      <w:r>
        <w:rPr>
          <w:rFonts w:hint="eastAsia" w:ascii="仿宋" w:hAnsi="仿宋" w:eastAsia="仿宋" w:cs="仿宋"/>
          <w:snapToGrid w:val="0"/>
          <w:kern w:val="0"/>
          <w:sz w:val="24"/>
          <w:szCs w:val="24"/>
          <w:lang w:val="en-US" w:eastAsia="zh-CN" w:bidi="ar"/>
        </w:rPr>
        <w:t>本</w:t>
      </w:r>
      <w:r>
        <w:rPr>
          <w:rFonts w:hint="eastAsia" w:ascii="仿宋" w:hAnsi="仿宋" w:eastAsia="仿宋" w:cs="仿宋"/>
          <w:snapToGrid w:val="0"/>
          <w:kern w:val="0"/>
          <w:sz w:val="24"/>
          <w:szCs w:val="24"/>
          <w:lang w:bidi="ar"/>
        </w:rPr>
        <w:t>合同正文就</w:t>
      </w:r>
      <w:r>
        <w:rPr>
          <w:rFonts w:hint="eastAsia" w:ascii="仿宋" w:hAnsi="仿宋" w:eastAsia="仿宋" w:cs="仿宋"/>
          <w:snapToGrid w:val="0"/>
          <w:kern w:val="0"/>
          <w:sz w:val="24"/>
          <w:szCs w:val="24"/>
          <w:lang w:val="en-US" w:eastAsia="zh-CN" w:bidi="ar"/>
        </w:rPr>
        <w:t>服务涉及的</w:t>
      </w:r>
      <w:r>
        <w:rPr>
          <w:rFonts w:hint="eastAsia" w:ascii="仿宋" w:hAnsi="仿宋" w:eastAsia="仿宋" w:cs="仿宋"/>
          <w:snapToGrid w:val="0"/>
          <w:kern w:val="0"/>
          <w:sz w:val="24"/>
          <w:szCs w:val="24"/>
          <w:lang w:bidi="ar"/>
        </w:rPr>
        <w:t>技术</w:t>
      </w:r>
      <w:r>
        <w:rPr>
          <w:rFonts w:hint="eastAsia" w:ascii="仿宋" w:hAnsi="仿宋" w:eastAsia="仿宋" w:cs="仿宋"/>
          <w:snapToGrid w:val="0"/>
          <w:kern w:val="0"/>
          <w:sz w:val="24"/>
          <w:szCs w:val="24"/>
          <w:lang w:val="en-US" w:eastAsia="zh-CN" w:bidi="ar"/>
        </w:rPr>
        <w:t>要求</w:t>
      </w:r>
      <w:r>
        <w:rPr>
          <w:rFonts w:hint="eastAsia" w:ascii="仿宋" w:hAnsi="仿宋" w:eastAsia="仿宋" w:cs="仿宋"/>
          <w:snapToGrid w:val="0"/>
          <w:kern w:val="0"/>
          <w:sz w:val="24"/>
          <w:szCs w:val="24"/>
          <w:lang w:bidi="ar"/>
        </w:rPr>
        <w:t>、</w:t>
      </w:r>
      <w:r>
        <w:rPr>
          <w:rFonts w:hint="eastAsia" w:ascii="仿宋" w:hAnsi="仿宋" w:eastAsia="仿宋" w:cs="仿宋"/>
          <w:snapToGrid w:val="0"/>
          <w:kern w:val="0"/>
          <w:sz w:val="24"/>
          <w:szCs w:val="24"/>
          <w:lang w:val="en-US" w:eastAsia="zh-CN" w:bidi="ar"/>
        </w:rPr>
        <w:t>服务要求、商务要求等</w:t>
      </w:r>
      <w:r>
        <w:rPr>
          <w:rFonts w:hint="eastAsia" w:ascii="仿宋" w:hAnsi="仿宋" w:eastAsia="仿宋" w:cs="仿宋"/>
          <w:snapToGrid w:val="0"/>
          <w:kern w:val="0"/>
          <w:sz w:val="24"/>
          <w:szCs w:val="24"/>
          <w:lang w:bidi="ar"/>
        </w:rPr>
        <w:t>未作约定或约定不明的，前述事项一律以政府采购需求书范本（</w:t>
      </w:r>
      <w:r>
        <w:rPr>
          <w:rFonts w:hint="eastAsia" w:ascii="仿宋" w:hAnsi="仿宋" w:eastAsia="仿宋" w:cs="仿宋"/>
          <w:snapToGrid w:val="0"/>
          <w:kern w:val="0"/>
          <w:sz w:val="24"/>
          <w:szCs w:val="24"/>
          <w:lang w:val="en-US" w:eastAsia="zh-CN" w:bidi="ar"/>
        </w:rPr>
        <w:t>服务</w:t>
      </w:r>
      <w:r>
        <w:rPr>
          <w:rFonts w:hint="eastAsia" w:ascii="仿宋" w:hAnsi="仿宋" w:eastAsia="仿宋" w:cs="仿宋"/>
          <w:snapToGrid w:val="0"/>
          <w:kern w:val="0"/>
          <w:sz w:val="24"/>
          <w:szCs w:val="24"/>
          <w:lang w:bidi="ar"/>
        </w:rPr>
        <w:t>类）</w:t>
      </w:r>
      <w:r>
        <w:rPr>
          <w:rFonts w:hint="eastAsia" w:ascii="仿宋" w:hAnsi="仿宋" w:eastAsia="仿宋" w:cs="仿宋"/>
          <w:snapToGrid w:val="0"/>
          <w:kern w:val="0"/>
          <w:sz w:val="24"/>
          <w:szCs w:val="24"/>
          <w:lang w:val="en-US" w:eastAsia="zh-CN" w:bidi="ar"/>
        </w:rPr>
        <w:t>及合同</w:t>
      </w:r>
      <w:r>
        <w:rPr>
          <w:rFonts w:hint="eastAsia" w:ascii="仿宋" w:hAnsi="仿宋" w:eastAsia="仿宋" w:cs="仿宋"/>
          <w:snapToGrid w:val="0"/>
          <w:kern w:val="0"/>
          <w:sz w:val="24"/>
          <w:szCs w:val="24"/>
          <w:lang w:bidi="ar"/>
        </w:rPr>
        <w:t>附件</w:t>
      </w:r>
      <w:r>
        <w:rPr>
          <w:rFonts w:hint="eastAsia" w:ascii="仿宋" w:hAnsi="仿宋" w:eastAsia="仿宋" w:cs="仿宋"/>
          <w:snapToGrid w:val="0"/>
          <w:kern w:val="0"/>
          <w:sz w:val="24"/>
          <w:szCs w:val="24"/>
          <w:lang w:eastAsia="zh-CN" w:bidi="ar"/>
        </w:rPr>
        <w:t>（</w:t>
      </w:r>
      <w:r>
        <w:rPr>
          <w:rFonts w:hint="eastAsia" w:ascii="仿宋" w:hAnsi="仿宋" w:eastAsia="仿宋" w:cs="仿宋"/>
          <w:snapToGrid w:val="0"/>
          <w:kern w:val="0"/>
          <w:sz w:val="24"/>
          <w:szCs w:val="24"/>
          <w:lang w:val="en-US" w:eastAsia="zh-CN" w:bidi="ar"/>
        </w:rPr>
        <w:t>如有</w:t>
      </w:r>
      <w:r>
        <w:rPr>
          <w:rFonts w:hint="eastAsia" w:ascii="仿宋" w:hAnsi="仿宋" w:eastAsia="仿宋" w:cs="仿宋"/>
          <w:snapToGrid w:val="0"/>
          <w:kern w:val="0"/>
          <w:sz w:val="24"/>
          <w:szCs w:val="24"/>
          <w:lang w:eastAsia="zh-CN" w:bidi="ar"/>
        </w:rPr>
        <w:t>）</w:t>
      </w:r>
      <w:r>
        <w:rPr>
          <w:rFonts w:hint="eastAsia" w:ascii="仿宋" w:hAnsi="仿宋" w:eastAsia="仿宋" w:cs="仿宋"/>
          <w:snapToGrid w:val="0"/>
          <w:kern w:val="0"/>
          <w:sz w:val="24"/>
          <w:szCs w:val="24"/>
          <w:lang w:bidi="ar"/>
        </w:rPr>
        <w:t>载明</w:t>
      </w:r>
      <w:r>
        <w:rPr>
          <w:rFonts w:hint="eastAsia" w:ascii="仿宋" w:hAnsi="仿宋" w:eastAsia="仿宋" w:cs="仿宋"/>
          <w:snapToGrid w:val="0"/>
          <w:kern w:val="0"/>
          <w:sz w:val="24"/>
          <w:szCs w:val="24"/>
          <w:lang w:val="en-US" w:eastAsia="zh-CN" w:bidi="ar"/>
        </w:rPr>
        <w:t>的</w:t>
      </w:r>
      <w:r>
        <w:rPr>
          <w:rFonts w:hint="eastAsia" w:ascii="仿宋" w:hAnsi="仿宋" w:eastAsia="仿宋" w:cs="仿宋"/>
          <w:snapToGrid w:val="0"/>
          <w:kern w:val="0"/>
          <w:sz w:val="24"/>
          <w:szCs w:val="24"/>
          <w:lang w:bidi="ar"/>
        </w:rPr>
        <w:t>内容作为履约依据</w:t>
      </w:r>
      <w:r>
        <w:rPr>
          <w:rFonts w:hint="eastAsia" w:ascii="仿宋" w:hAnsi="仿宋" w:eastAsia="仿宋" w:cs="仿宋"/>
          <w:snapToGrid w:val="0"/>
          <w:kern w:val="0"/>
          <w:sz w:val="24"/>
          <w:szCs w:val="24"/>
          <w:lang w:eastAsia="zh-CN" w:bidi="ar"/>
        </w:rPr>
        <w:t>。</w:t>
      </w:r>
    </w:p>
    <w:p w14:paraId="3DD1BE8B">
      <w:pPr>
        <w:keepNext w:val="0"/>
        <w:keepLines w:val="0"/>
        <w:pageBreakBefore w:val="0"/>
        <w:widowControl/>
        <w:wordWrap/>
        <w:overflowPunct/>
        <w:topLinePunct w:val="0"/>
        <w:bidi w:val="0"/>
        <w:adjustRightInd w:val="0"/>
        <w:snapToGrid w:val="0"/>
        <w:spacing w:line="460" w:lineRule="exact"/>
        <w:ind w:firstLine="480" w:firstLineChars="200"/>
        <w:jc w:val="left"/>
        <w:rPr>
          <w:rFonts w:ascii="仿宋" w:hAnsi="仿宋" w:eastAsia="仿宋" w:cs="仿宋"/>
          <w:snapToGrid w:val="0"/>
          <w:kern w:val="0"/>
          <w:sz w:val="24"/>
          <w:szCs w:val="24"/>
        </w:rPr>
      </w:pPr>
      <w:r>
        <w:rPr>
          <w:rFonts w:hint="eastAsia" w:ascii="仿宋" w:hAnsi="仿宋" w:eastAsia="仿宋" w:cs="仿宋"/>
          <w:snapToGrid w:val="0"/>
          <w:color w:val="070707"/>
          <w:kern w:val="0"/>
          <w:sz w:val="24"/>
          <w:szCs w:val="24"/>
          <w:lang w:eastAsia="zh-CN" w:bidi="ar"/>
        </w:rPr>
        <w:t>（</w:t>
      </w:r>
      <w:r>
        <w:rPr>
          <w:rFonts w:hint="eastAsia" w:ascii="仿宋" w:hAnsi="仿宋" w:eastAsia="仿宋" w:cs="仿宋"/>
          <w:snapToGrid w:val="0"/>
          <w:color w:val="070707"/>
          <w:kern w:val="0"/>
          <w:sz w:val="24"/>
          <w:szCs w:val="24"/>
          <w:lang w:val="en-US" w:eastAsia="zh-CN" w:bidi="ar"/>
        </w:rPr>
        <w:t>三</w:t>
      </w:r>
      <w:r>
        <w:rPr>
          <w:rFonts w:hint="eastAsia" w:ascii="仿宋" w:hAnsi="仿宋" w:eastAsia="仿宋" w:cs="仿宋"/>
          <w:snapToGrid w:val="0"/>
          <w:color w:val="070707"/>
          <w:kern w:val="0"/>
          <w:sz w:val="24"/>
          <w:szCs w:val="24"/>
          <w:lang w:eastAsia="zh-CN" w:bidi="ar"/>
        </w:rPr>
        <w:t>）</w:t>
      </w:r>
      <w:r>
        <w:rPr>
          <w:rFonts w:hint="eastAsia" w:ascii="仿宋" w:hAnsi="仿宋" w:eastAsia="仿宋" w:cs="仿宋"/>
          <w:snapToGrid w:val="0"/>
          <w:color w:val="070707"/>
          <w:kern w:val="0"/>
          <w:sz w:val="24"/>
          <w:szCs w:val="24"/>
          <w:lang w:bidi="ar"/>
        </w:rPr>
        <w:t>本合同如有未尽事宜，双方应另行签订补充协议。补充协议为本合同的组成部分，与本合同具有同等的法律效力。</w:t>
      </w:r>
    </w:p>
    <w:p w14:paraId="4D116566">
      <w:pPr>
        <w:keepNext w:val="0"/>
        <w:keepLines w:val="0"/>
        <w:pageBreakBefore w:val="0"/>
        <w:widowControl/>
        <w:wordWrap/>
        <w:overflowPunct/>
        <w:topLinePunct w:val="0"/>
        <w:bidi w:val="0"/>
        <w:adjustRightInd w:val="0"/>
        <w:snapToGrid w:val="0"/>
        <w:spacing w:line="460" w:lineRule="exact"/>
        <w:ind w:firstLine="480" w:firstLineChars="200"/>
        <w:jc w:val="left"/>
        <w:rPr>
          <w:rFonts w:ascii="仿宋" w:hAnsi="仿宋" w:eastAsia="仿宋" w:cs="仿宋"/>
          <w:snapToGrid w:val="0"/>
          <w:kern w:val="0"/>
          <w:sz w:val="24"/>
          <w:szCs w:val="24"/>
        </w:rPr>
      </w:pPr>
      <w:r>
        <w:rPr>
          <w:rFonts w:hint="eastAsia" w:ascii="仿宋" w:hAnsi="仿宋" w:eastAsia="仿宋" w:cs="仿宋"/>
          <w:snapToGrid w:val="0"/>
          <w:kern w:val="0"/>
          <w:sz w:val="24"/>
          <w:szCs w:val="24"/>
          <w:lang w:bidi="ar"/>
        </w:rPr>
        <w:t>（</w:t>
      </w:r>
      <w:r>
        <w:rPr>
          <w:rFonts w:hint="eastAsia" w:ascii="仿宋" w:hAnsi="仿宋" w:eastAsia="仿宋" w:cs="仿宋"/>
          <w:snapToGrid w:val="0"/>
          <w:kern w:val="0"/>
          <w:sz w:val="24"/>
          <w:szCs w:val="24"/>
          <w:lang w:val="en-US" w:eastAsia="zh-CN" w:bidi="ar"/>
        </w:rPr>
        <w:t>四</w:t>
      </w:r>
      <w:r>
        <w:rPr>
          <w:rFonts w:hint="eastAsia" w:ascii="仿宋" w:hAnsi="仿宋" w:eastAsia="仿宋" w:cs="仿宋"/>
          <w:snapToGrid w:val="0"/>
          <w:kern w:val="0"/>
          <w:sz w:val="24"/>
          <w:szCs w:val="24"/>
          <w:lang w:bidi="ar"/>
        </w:rPr>
        <w:t>）</w:t>
      </w:r>
      <w:r>
        <w:rPr>
          <w:rFonts w:hint="eastAsia" w:ascii="仿宋" w:hAnsi="仿宋" w:eastAsia="仿宋" w:cs="仿宋"/>
          <w:snapToGrid w:val="0"/>
          <w:kern w:val="0"/>
          <w:sz w:val="24"/>
          <w:szCs w:val="24"/>
        </w:rPr>
        <w:t>本合同一式</w:t>
      </w:r>
      <w:r>
        <w:rPr>
          <w:rFonts w:hint="eastAsia" w:ascii="仿宋" w:hAnsi="仿宋" w:eastAsia="仿宋" w:cs="仿宋"/>
          <w:snapToGrid w:val="0"/>
          <w:kern w:val="0"/>
          <w:sz w:val="24"/>
          <w:szCs w:val="24"/>
          <w:lang w:eastAsia="zh-CN"/>
        </w:rPr>
        <w:t>陆</w:t>
      </w:r>
      <w:r>
        <w:rPr>
          <w:rFonts w:hint="eastAsia" w:ascii="仿宋" w:hAnsi="仿宋" w:eastAsia="仿宋" w:cs="仿宋"/>
          <w:snapToGrid w:val="0"/>
          <w:kern w:val="0"/>
          <w:sz w:val="24"/>
          <w:szCs w:val="24"/>
        </w:rPr>
        <w:t>份，具有同等法律效力，甲方执肆份，乙方执贰份。各方签字盖章后生效，合同执行完毕自动失效。</w:t>
      </w:r>
    </w:p>
    <w:p w14:paraId="60394346">
      <w:pPr>
        <w:keepNext w:val="0"/>
        <w:keepLines w:val="0"/>
        <w:pageBreakBefore w:val="0"/>
        <w:widowControl/>
        <w:wordWrap/>
        <w:overflowPunct/>
        <w:topLinePunct w:val="0"/>
        <w:bidi w:val="0"/>
        <w:adjustRightInd w:val="0"/>
        <w:snapToGrid w:val="0"/>
        <w:spacing w:line="460" w:lineRule="exact"/>
        <w:ind w:firstLine="480" w:firstLineChars="200"/>
        <w:jc w:val="left"/>
        <w:rPr>
          <w:rFonts w:ascii="宋体" w:hAnsi="宋体" w:eastAsia="宋体" w:cs="宋体"/>
          <w:snapToGrid w:val="0"/>
          <w:kern w:val="0"/>
          <w:sz w:val="24"/>
          <w:szCs w:val="24"/>
        </w:rPr>
      </w:pPr>
      <w:r>
        <w:rPr>
          <w:rFonts w:hint="eastAsia" w:ascii="宋体" w:hAnsi="宋体" w:eastAsia="宋体" w:cs="宋体"/>
          <w:snapToGrid w:val="0"/>
          <w:kern w:val="0"/>
          <w:sz w:val="24"/>
          <w:szCs w:val="24"/>
        </w:rPr>
        <w:br w:type="page"/>
      </w:r>
      <w:r>
        <w:rPr>
          <w:rFonts w:hint="eastAsia" w:ascii="宋体" w:hAnsi="宋体" w:eastAsia="宋体" w:cs="宋体"/>
          <w:snapToGrid w:val="0"/>
          <w:kern w:val="0"/>
          <w:sz w:val="24"/>
          <w:szCs w:val="24"/>
        </w:rPr>
        <w:t>(合同签字盖章页)</w:t>
      </w:r>
    </w:p>
    <w:p w14:paraId="1999D070">
      <w:pPr>
        <w:pStyle w:val="4"/>
        <w:keepNext w:val="0"/>
        <w:keepLines w:val="0"/>
        <w:pageBreakBefore w:val="0"/>
        <w:widowControl/>
        <w:wordWrap/>
        <w:overflowPunct/>
        <w:topLinePunct w:val="0"/>
        <w:bidi w:val="0"/>
        <w:spacing w:line="460" w:lineRule="exact"/>
        <w:rPr>
          <w:rFonts w:ascii="宋体" w:hAnsi="宋体" w:eastAsia="宋体" w:cs="宋体"/>
          <w:sz w:val="24"/>
          <w:szCs w:val="24"/>
        </w:rPr>
      </w:pPr>
    </w:p>
    <w:p w14:paraId="5CC0A76D">
      <w:pPr>
        <w:pStyle w:val="4"/>
        <w:keepNext w:val="0"/>
        <w:keepLines w:val="0"/>
        <w:pageBreakBefore w:val="0"/>
        <w:widowControl/>
        <w:wordWrap/>
        <w:overflowPunct/>
        <w:topLinePunct w:val="0"/>
        <w:bidi w:val="0"/>
        <w:spacing w:line="460" w:lineRule="exact"/>
        <w:rPr>
          <w:rFonts w:ascii="宋体" w:hAnsi="宋体" w:eastAsia="宋体" w:cs="宋体"/>
          <w:sz w:val="24"/>
          <w:szCs w:val="24"/>
        </w:rPr>
      </w:pPr>
    </w:p>
    <w:p w14:paraId="5620003E">
      <w:pPr>
        <w:keepNext w:val="0"/>
        <w:keepLines w:val="0"/>
        <w:pageBreakBefore w:val="0"/>
        <w:widowControl/>
        <w:tabs>
          <w:tab w:val="center" w:pos="4153"/>
          <w:tab w:val="right" w:pos="8306"/>
        </w:tabs>
        <w:wordWrap/>
        <w:overflowPunct/>
        <w:topLinePunct w:val="0"/>
        <w:bidi w:val="0"/>
        <w:snapToGrid w:val="0"/>
        <w:spacing w:line="460" w:lineRule="exact"/>
        <w:jc w:val="left"/>
        <w:rPr>
          <w:rFonts w:ascii="宋体" w:hAnsi="宋体" w:eastAsia="宋体" w:cs="宋体"/>
          <w:sz w:val="24"/>
          <w:szCs w:val="24"/>
        </w:rPr>
      </w:pPr>
      <w:r>
        <w:rPr>
          <w:rFonts w:hint="eastAsia" w:ascii="宋体" w:hAnsi="宋体" w:eastAsia="宋体" w:cs="宋体"/>
          <w:sz w:val="24"/>
          <w:szCs w:val="24"/>
        </w:rPr>
        <w:t>甲  方（法人公章）                       乙  方（法人公章）</w:t>
      </w:r>
    </w:p>
    <w:p w14:paraId="1BCC5603">
      <w:pPr>
        <w:keepNext w:val="0"/>
        <w:keepLines w:val="0"/>
        <w:pageBreakBefore w:val="0"/>
        <w:widowControl/>
        <w:tabs>
          <w:tab w:val="left" w:pos="480"/>
        </w:tabs>
        <w:wordWrap/>
        <w:overflowPunct/>
        <w:topLinePunct w:val="0"/>
        <w:bidi w:val="0"/>
        <w:spacing w:line="460" w:lineRule="exact"/>
        <w:ind w:firstLine="480" w:firstLineChars="200"/>
        <w:rPr>
          <w:rFonts w:ascii="宋体" w:hAnsi="宋体" w:eastAsia="宋体" w:cs="宋体"/>
          <w:sz w:val="24"/>
          <w:szCs w:val="24"/>
        </w:rPr>
      </w:pPr>
    </w:p>
    <w:p w14:paraId="41E2EAD4">
      <w:pPr>
        <w:keepNext w:val="0"/>
        <w:keepLines w:val="0"/>
        <w:pageBreakBefore w:val="0"/>
        <w:widowControl/>
        <w:tabs>
          <w:tab w:val="left" w:pos="480"/>
        </w:tabs>
        <w:wordWrap/>
        <w:overflowPunct/>
        <w:topLinePunct w:val="0"/>
        <w:bidi w:val="0"/>
        <w:spacing w:line="460" w:lineRule="exact"/>
        <w:rPr>
          <w:rFonts w:ascii="宋体" w:hAnsi="宋体" w:eastAsia="宋体" w:cs="宋体"/>
          <w:sz w:val="24"/>
          <w:szCs w:val="24"/>
        </w:rPr>
      </w:pPr>
      <w:r>
        <w:rPr>
          <w:rFonts w:hint="eastAsia" w:ascii="宋体" w:hAnsi="宋体" w:eastAsia="宋体" w:cs="宋体"/>
          <w:sz w:val="24"/>
          <w:szCs w:val="24"/>
        </w:rPr>
        <w:t>单位名称：                           单位名称：</w:t>
      </w:r>
    </w:p>
    <w:p w14:paraId="0BADE9ED">
      <w:pPr>
        <w:keepNext w:val="0"/>
        <w:keepLines w:val="0"/>
        <w:pageBreakBefore w:val="0"/>
        <w:widowControl/>
        <w:tabs>
          <w:tab w:val="left" w:pos="480"/>
        </w:tabs>
        <w:wordWrap/>
        <w:overflowPunct/>
        <w:topLinePunct w:val="0"/>
        <w:bidi w:val="0"/>
        <w:spacing w:line="460" w:lineRule="exact"/>
        <w:ind w:left="7000" w:hanging="6000" w:hangingChars="2500"/>
        <w:rPr>
          <w:rFonts w:ascii="宋体" w:hAnsi="宋体" w:eastAsia="宋体" w:cs="宋体"/>
          <w:sz w:val="24"/>
          <w:szCs w:val="24"/>
        </w:rPr>
      </w:pPr>
      <w:r>
        <w:rPr>
          <w:rFonts w:hint="eastAsia" w:ascii="宋体" w:hAnsi="宋体" w:eastAsia="宋体" w:cs="宋体"/>
          <w:sz w:val="24"/>
          <w:szCs w:val="24"/>
        </w:rPr>
        <w:t>地  址：                             地  址：</w:t>
      </w:r>
    </w:p>
    <w:p w14:paraId="4CF90CFA">
      <w:pPr>
        <w:keepNext w:val="0"/>
        <w:keepLines w:val="0"/>
        <w:pageBreakBefore w:val="0"/>
        <w:widowControl/>
        <w:tabs>
          <w:tab w:val="left" w:pos="480"/>
        </w:tabs>
        <w:wordWrap/>
        <w:overflowPunct/>
        <w:topLinePunct w:val="0"/>
        <w:bidi w:val="0"/>
        <w:spacing w:line="460" w:lineRule="exact"/>
        <w:rPr>
          <w:rFonts w:ascii="宋体" w:hAnsi="宋体" w:eastAsia="宋体" w:cs="宋体"/>
          <w:sz w:val="24"/>
          <w:szCs w:val="24"/>
        </w:rPr>
      </w:pPr>
      <w:r>
        <w:rPr>
          <w:rFonts w:hint="eastAsia" w:ascii="宋体" w:hAnsi="宋体" w:eastAsia="宋体" w:cs="宋体"/>
          <w:sz w:val="24"/>
          <w:szCs w:val="24"/>
        </w:rPr>
        <w:t xml:space="preserve">经办人：                             经办人：                                </w:t>
      </w:r>
    </w:p>
    <w:p w14:paraId="54A13855">
      <w:pPr>
        <w:keepNext w:val="0"/>
        <w:keepLines w:val="0"/>
        <w:pageBreakBefore w:val="0"/>
        <w:widowControl/>
        <w:tabs>
          <w:tab w:val="left" w:pos="480"/>
        </w:tabs>
        <w:wordWrap/>
        <w:overflowPunct/>
        <w:topLinePunct w:val="0"/>
        <w:bidi w:val="0"/>
        <w:spacing w:line="460" w:lineRule="exact"/>
        <w:rPr>
          <w:rFonts w:ascii="宋体" w:hAnsi="宋体" w:eastAsia="宋体" w:cs="宋体"/>
          <w:sz w:val="24"/>
          <w:szCs w:val="24"/>
        </w:rPr>
      </w:pPr>
    </w:p>
    <w:p w14:paraId="0DEBCB4D">
      <w:pPr>
        <w:keepNext w:val="0"/>
        <w:keepLines w:val="0"/>
        <w:pageBreakBefore w:val="0"/>
        <w:widowControl/>
        <w:tabs>
          <w:tab w:val="left" w:pos="480"/>
        </w:tabs>
        <w:wordWrap/>
        <w:overflowPunct/>
        <w:topLinePunct w:val="0"/>
        <w:bidi w:val="0"/>
        <w:spacing w:line="460" w:lineRule="exact"/>
        <w:rPr>
          <w:rFonts w:ascii="宋体" w:hAnsi="宋体" w:eastAsia="宋体" w:cs="宋体"/>
          <w:sz w:val="24"/>
          <w:szCs w:val="24"/>
        </w:rPr>
      </w:pPr>
      <w:r>
        <w:rPr>
          <w:rFonts w:hint="eastAsia" w:ascii="宋体" w:hAnsi="宋体" w:eastAsia="宋体" w:cs="宋体"/>
          <w:sz w:val="24"/>
          <w:szCs w:val="24"/>
        </w:rPr>
        <w:t xml:space="preserve">主管院长：                                </w:t>
      </w:r>
    </w:p>
    <w:p w14:paraId="38B2F428">
      <w:pPr>
        <w:keepNext w:val="0"/>
        <w:keepLines w:val="0"/>
        <w:pageBreakBefore w:val="0"/>
        <w:widowControl/>
        <w:tabs>
          <w:tab w:val="left" w:pos="480"/>
        </w:tabs>
        <w:wordWrap/>
        <w:overflowPunct/>
        <w:topLinePunct w:val="0"/>
        <w:bidi w:val="0"/>
        <w:spacing w:line="460" w:lineRule="exact"/>
        <w:rPr>
          <w:rFonts w:ascii="宋体" w:hAnsi="宋体" w:eastAsia="宋体" w:cs="宋体"/>
          <w:sz w:val="24"/>
          <w:szCs w:val="24"/>
        </w:rPr>
      </w:pPr>
      <w:r>
        <w:rPr>
          <w:rFonts w:hint="eastAsia" w:ascii="宋体" w:hAnsi="宋体" w:eastAsia="宋体" w:cs="宋体"/>
          <w:sz w:val="24"/>
          <w:szCs w:val="24"/>
        </w:rPr>
        <w:t xml:space="preserve">                                  </w:t>
      </w:r>
    </w:p>
    <w:p w14:paraId="2C62E010">
      <w:pPr>
        <w:keepNext w:val="0"/>
        <w:keepLines w:val="0"/>
        <w:pageBreakBefore w:val="0"/>
        <w:widowControl/>
        <w:tabs>
          <w:tab w:val="left" w:pos="480"/>
        </w:tabs>
        <w:suppressAutoHyphens/>
        <w:wordWrap/>
        <w:overflowPunct/>
        <w:topLinePunct w:val="0"/>
        <w:bidi w:val="0"/>
        <w:spacing w:line="460" w:lineRule="exact"/>
        <w:ind w:left="5880" w:hanging="5040" w:hangingChars="2100"/>
        <w:rPr>
          <w:rFonts w:ascii="宋体" w:hAnsi="宋体" w:eastAsia="宋体" w:cs="宋体"/>
          <w:sz w:val="24"/>
          <w:szCs w:val="24"/>
        </w:rPr>
      </w:pPr>
      <w:r>
        <w:rPr>
          <w:rFonts w:hint="eastAsia" w:ascii="宋体" w:hAnsi="宋体" w:eastAsia="宋体" w:cs="宋体"/>
          <w:sz w:val="24"/>
          <w:szCs w:val="24"/>
        </w:rPr>
        <w:t xml:space="preserve">法定代表人（签字或盖章）：            法定代表人（签字或盖章）：                                                          </w:t>
      </w:r>
    </w:p>
    <w:p w14:paraId="290C7AFE">
      <w:pPr>
        <w:keepNext w:val="0"/>
        <w:keepLines w:val="0"/>
        <w:pageBreakBefore w:val="0"/>
        <w:widowControl/>
        <w:tabs>
          <w:tab w:val="left" w:pos="480"/>
        </w:tabs>
        <w:suppressAutoHyphens/>
        <w:wordWrap/>
        <w:overflowPunct/>
        <w:topLinePunct w:val="0"/>
        <w:bidi w:val="0"/>
        <w:spacing w:line="460" w:lineRule="exact"/>
        <w:ind w:left="5880" w:hanging="5040" w:hangingChars="2100"/>
        <w:rPr>
          <w:rFonts w:ascii="宋体" w:hAnsi="宋体" w:eastAsia="宋体" w:cs="宋体"/>
          <w:sz w:val="24"/>
          <w:szCs w:val="24"/>
        </w:rPr>
      </w:pPr>
    </w:p>
    <w:p w14:paraId="5D769E05">
      <w:pPr>
        <w:keepNext w:val="0"/>
        <w:keepLines w:val="0"/>
        <w:pageBreakBefore w:val="0"/>
        <w:widowControl/>
        <w:tabs>
          <w:tab w:val="left" w:pos="480"/>
        </w:tabs>
        <w:suppressAutoHyphens/>
        <w:wordWrap/>
        <w:overflowPunct/>
        <w:topLinePunct w:val="0"/>
        <w:bidi w:val="0"/>
        <w:spacing w:line="460" w:lineRule="exact"/>
        <w:rPr>
          <w:rFonts w:ascii="宋体" w:hAnsi="宋体" w:eastAsia="宋体" w:cs="宋体"/>
          <w:sz w:val="24"/>
          <w:szCs w:val="24"/>
        </w:rPr>
      </w:pPr>
      <w:bookmarkStart w:id="5" w:name="_Hlk109046710"/>
    </w:p>
    <w:p w14:paraId="6D0B606E">
      <w:pPr>
        <w:keepNext w:val="0"/>
        <w:keepLines w:val="0"/>
        <w:pageBreakBefore w:val="0"/>
        <w:widowControl/>
        <w:tabs>
          <w:tab w:val="left" w:pos="480"/>
        </w:tabs>
        <w:suppressAutoHyphens/>
        <w:wordWrap/>
        <w:overflowPunct/>
        <w:topLinePunct w:val="0"/>
        <w:bidi w:val="0"/>
        <w:spacing w:line="460" w:lineRule="exact"/>
        <w:ind w:left="7280" w:hanging="6240" w:hangingChars="2600"/>
        <w:rPr>
          <w:rFonts w:ascii="宋体" w:hAnsi="宋体" w:eastAsia="宋体" w:cs="宋体"/>
          <w:color w:val="000000"/>
          <w:sz w:val="24"/>
          <w:szCs w:val="24"/>
        </w:rPr>
      </w:pPr>
      <w:r>
        <w:rPr>
          <w:rFonts w:hint="eastAsia" w:ascii="宋体" w:hAnsi="宋体" w:eastAsia="宋体" w:cs="宋体"/>
          <w:sz w:val="24"/>
          <w:szCs w:val="24"/>
        </w:rPr>
        <w:t>开户银行：</w:t>
      </w:r>
      <w:bookmarkEnd w:id="5"/>
      <w:r>
        <w:rPr>
          <w:rFonts w:hint="eastAsia" w:ascii="宋体" w:hAnsi="宋体" w:eastAsia="宋体" w:cs="宋体"/>
          <w:sz w:val="24"/>
          <w:szCs w:val="24"/>
        </w:rPr>
        <w:t xml:space="preserve">                           </w:t>
      </w:r>
      <w:r>
        <w:rPr>
          <w:rFonts w:hint="eastAsia" w:ascii="宋体" w:hAnsi="宋体" w:eastAsia="宋体" w:cs="宋体"/>
          <w:color w:val="000000"/>
          <w:sz w:val="24"/>
          <w:szCs w:val="24"/>
        </w:rPr>
        <w:t>开户行：</w:t>
      </w:r>
    </w:p>
    <w:p w14:paraId="3B06BE43">
      <w:pPr>
        <w:keepNext w:val="0"/>
        <w:keepLines w:val="0"/>
        <w:pageBreakBefore w:val="0"/>
        <w:widowControl/>
        <w:tabs>
          <w:tab w:val="left" w:pos="480"/>
        </w:tabs>
        <w:suppressAutoHyphens/>
        <w:wordWrap/>
        <w:overflowPunct/>
        <w:topLinePunct w:val="0"/>
        <w:bidi w:val="0"/>
        <w:spacing w:line="460" w:lineRule="exact"/>
        <w:rPr>
          <w:rFonts w:ascii="宋体" w:hAnsi="宋体" w:eastAsia="宋体" w:cs="宋体"/>
          <w:sz w:val="24"/>
          <w:szCs w:val="24"/>
        </w:rPr>
      </w:pPr>
      <w:r>
        <w:rPr>
          <w:rFonts w:hint="eastAsia" w:ascii="宋体" w:hAnsi="宋体" w:eastAsia="宋体" w:cs="宋体"/>
          <w:sz w:val="24"/>
          <w:szCs w:val="24"/>
        </w:rPr>
        <w:t xml:space="preserve">帐  号：                             </w:t>
      </w:r>
      <w:r>
        <w:rPr>
          <w:rFonts w:hint="eastAsia" w:ascii="宋体" w:hAnsi="宋体" w:eastAsia="宋体" w:cs="宋体"/>
          <w:color w:val="000000"/>
          <w:sz w:val="24"/>
          <w:szCs w:val="24"/>
        </w:rPr>
        <w:t>账 号：</w:t>
      </w:r>
    </w:p>
    <w:p w14:paraId="42DF7169">
      <w:pPr>
        <w:keepNext w:val="0"/>
        <w:keepLines w:val="0"/>
        <w:pageBreakBefore w:val="0"/>
        <w:widowControl/>
        <w:tabs>
          <w:tab w:val="left" w:pos="480"/>
        </w:tabs>
        <w:suppressAutoHyphens/>
        <w:wordWrap/>
        <w:overflowPunct/>
        <w:topLinePunct w:val="0"/>
        <w:bidi w:val="0"/>
        <w:spacing w:line="460" w:lineRule="exact"/>
        <w:ind w:left="5880" w:hanging="5040" w:hangingChars="2100"/>
        <w:rPr>
          <w:rFonts w:ascii="宋体" w:hAnsi="宋体" w:eastAsia="宋体" w:cs="宋体"/>
          <w:sz w:val="24"/>
          <w:szCs w:val="24"/>
        </w:rPr>
      </w:pPr>
    </w:p>
    <w:p w14:paraId="598C027A">
      <w:pPr>
        <w:keepNext w:val="0"/>
        <w:keepLines w:val="0"/>
        <w:pageBreakBefore w:val="0"/>
        <w:widowControl/>
        <w:wordWrap/>
        <w:overflowPunct/>
        <w:topLinePunct w:val="0"/>
        <w:bidi w:val="0"/>
        <w:spacing w:line="460" w:lineRule="exact"/>
        <w:rPr>
          <w:rFonts w:ascii="宋体" w:hAnsi="宋体" w:eastAsia="宋体" w:cs="宋体"/>
          <w:sz w:val="24"/>
          <w:szCs w:val="24"/>
        </w:rPr>
      </w:pPr>
      <w:r>
        <w:rPr>
          <w:rFonts w:hint="eastAsia" w:ascii="宋体" w:hAnsi="宋体" w:eastAsia="宋体" w:cs="宋体"/>
          <w:sz w:val="24"/>
          <w:szCs w:val="24"/>
        </w:rPr>
        <w:t>联系电话：                           联系电话：</w:t>
      </w:r>
    </w:p>
    <w:p w14:paraId="212AFC75">
      <w:pPr>
        <w:keepNext w:val="0"/>
        <w:keepLines w:val="0"/>
        <w:pageBreakBefore w:val="0"/>
        <w:widowControl/>
        <w:wordWrap/>
        <w:overflowPunct/>
        <w:topLinePunct w:val="0"/>
        <w:bidi w:val="0"/>
        <w:spacing w:line="460" w:lineRule="exact"/>
        <w:rPr>
          <w:rFonts w:ascii="宋体" w:hAnsi="宋体" w:eastAsia="宋体" w:cs="宋体"/>
          <w:sz w:val="24"/>
          <w:szCs w:val="24"/>
        </w:rPr>
      </w:pPr>
      <w:r>
        <w:rPr>
          <w:rFonts w:hint="eastAsia" w:ascii="宋体" w:hAnsi="宋体" w:eastAsia="宋体" w:cs="宋体"/>
          <w:sz w:val="24"/>
          <w:szCs w:val="24"/>
        </w:rPr>
        <w:t>签订日期：202</w:t>
      </w:r>
      <w:r>
        <w:rPr>
          <w:rFonts w:hint="eastAsia" w:ascii="宋体" w:hAnsi="宋体" w:cs="宋体"/>
          <w:sz w:val="24"/>
          <w:szCs w:val="24"/>
          <w:lang w:val="en-US" w:eastAsia="zh-CN"/>
        </w:rPr>
        <w:t>6</w:t>
      </w:r>
      <w:r>
        <w:rPr>
          <w:rFonts w:hint="eastAsia" w:ascii="宋体" w:hAnsi="宋体" w:eastAsia="宋体" w:cs="宋体"/>
          <w:sz w:val="24"/>
          <w:szCs w:val="24"/>
          <w:lang w:eastAsia="zh-CN"/>
        </w:rPr>
        <w:t>年</w:t>
      </w:r>
      <w:r>
        <w:rPr>
          <w:rFonts w:hint="eastAsia" w:ascii="宋体" w:hAnsi="宋体" w:eastAsia="宋体" w:cs="宋体"/>
          <w:sz w:val="24"/>
          <w:szCs w:val="24"/>
        </w:rPr>
        <w:t xml:space="preserve"> 月  日              签订日期：202</w:t>
      </w:r>
      <w:r>
        <w:rPr>
          <w:rFonts w:hint="eastAsia" w:ascii="宋体" w:hAnsi="宋体" w:cs="宋体"/>
          <w:sz w:val="24"/>
          <w:szCs w:val="24"/>
          <w:lang w:val="en-US" w:eastAsia="zh-CN"/>
        </w:rPr>
        <w:t>6</w:t>
      </w:r>
      <w:r>
        <w:rPr>
          <w:rFonts w:hint="eastAsia" w:ascii="宋体" w:hAnsi="宋体" w:eastAsia="宋体" w:cs="宋体"/>
          <w:sz w:val="24"/>
          <w:szCs w:val="24"/>
          <w:lang w:eastAsia="zh-CN"/>
        </w:rPr>
        <w:t>年</w:t>
      </w:r>
      <w:r>
        <w:rPr>
          <w:rFonts w:hint="eastAsia" w:ascii="宋体" w:hAnsi="宋体" w:eastAsia="宋体" w:cs="宋体"/>
          <w:sz w:val="24"/>
          <w:szCs w:val="24"/>
        </w:rPr>
        <w:t xml:space="preserve"> 月 日</w:t>
      </w:r>
    </w:p>
    <w:p w14:paraId="49CCE827">
      <w:pPr>
        <w:pStyle w:val="4"/>
        <w:keepNext w:val="0"/>
        <w:keepLines w:val="0"/>
        <w:pageBreakBefore w:val="0"/>
        <w:widowControl/>
        <w:wordWrap/>
        <w:overflowPunct/>
        <w:topLinePunct w:val="0"/>
        <w:bidi w:val="0"/>
        <w:spacing w:line="460" w:lineRule="exact"/>
        <w:rPr>
          <w:rFonts w:ascii="宋体" w:hAnsi="宋体" w:eastAsia="宋体" w:cs="宋体"/>
          <w:sz w:val="24"/>
          <w:szCs w:val="24"/>
        </w:rPr>
      </w:pPr>
    </w:p>
    <w:p w14:paraId="307ED673">
      <w:pPr>
        <w:keepNext w:val="0"/>
        <w:keepLines w:val="0"/>
        <w:pageBreakBefore w:val="0"/>
        <w:widowControl/>
        <w:wordWrap/>
        <w:overflowPunct/>
        <w:topLinePunct w:val="0"/>
        <w:bidi w:val="0"/>
        <w:spacing w:line="460" w:lineRule="exact"/>
        <w:rPr>
          <w:rFonts w:ascii="宋体" w:hAnsi="宋体" w:eastAsia="宋体" w:cs="宋体"/>
          <w:sz w:val="24"/>
          <w:szCs w:val="24"/>
        </w:rPr>
      </w:pPr>
    </w:p>
    <w:p w14:paraId="4D45FD3D">
      <w:pPr>
        <w:keepNext w:val="0"/>
        <w:keepLines w:val="0"/>
        <w:pageBreakBefore w:val="0"/>
        <w:widowControl/>
        <w:wordWrap/>
        <w:overflowPunct/>
        <w:topLinePunct w:val="0"/>
        <w:bidi w:val="0"/>
        <w:spacing w:line="460" w:lineRule="exact"/>
        <w:rPr>
          <w:rFonts w:ascii="宋体" w:hAnsi="宋体" w:eastAsia="宋体" w:cs="宋体"/>
          <w:sz w:val="24"/>
          <w:szCs w:val="24"/>
        </w:rPr>
      </w:pPr>
    </w:p>
    <w:p w14:paraId="4ABB542C">
      <w:pPr>
        <w:keepNext w:val="0"/>
        <w:keepLines w:val="0"/>
        <w:pageBreakBefore w:val="0"/>
        <w:widowControl/>
        <w:wordWrap/>
        <w:overflowPunct/>
        <w:topLinePunct w:val="0"/>
        <w:bidi w:val="0"/>
        <w:spacing w:line="460" w:lineRule="exact"/>
        <w:rPr>
          <w:sz w:val="24"/>
          <w:szCs w:val="24"/>
        </w:rPr>
      </w:pPr>
    </w:p>
    <w:p w14:paraId="5DAB68F3">
      <w:pPr>
        <w:keepNext w:val="0"/>
        <w:keepLines w:val="0"/>
        <w:pageBreakBefore w:val="0"/>
        <w:widowControl/>
        <w:wordWrap/>
        <w:overflowPunct/>
        <w:topLinePunct w:val="0"/>
        <w:bidi w:val="0"/>
        <w:spacing w:line="460" w:lineRule="exact"/>
        <w:rPr>
          <w:sz w:val="24"/>
          <w:szCs w:val="24"/>
        </w:rPr>
      </w:pPr>
    </w:p>
    <w:p w14:paraId="1D22D6E4">
      <w:pPr>
        <w:pStyle w:val="7"/>
        <w:keepNext w:val="0"/>
        <w:keepLines w:val="0"/>
        <w:pageBreakBefore w:val="0"/>
        <w:widowControl/>
        <w:wordWrap/>
        <w:overflowPunct/>
        <w:topLinePunct w:val="0"/>
        <w:bidi w:val="0"/>
        <w:spacing w:line="460" w:lineRule="exact"/>
        <w:outlineLvl w:val="4"/>
        <w:rPr>
          <w:rFonts w:hint="eastAsia"/>
          <w:sz w:val="24"/>
          <w:szCs w:val="24"/>
          <w:lang w:val="en-US" w:eastAsia="zh-Hans"/>
        </w:rPr>
      </w:pPr>
    </w:p>
    <w:p w14:paraId="536F09D0"/>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2DEF2">
    <w:pPr>
      <w:pStyle w:val="4"/>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95E03D">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C95E03D">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1C6150"/>
    <w:rsid w:val="341C61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rPr>
      <w:rFonts w:ascii="宋体" w:hAnsi="宋体" w:eastAsia="宋体" w:cs="宋体"/>
      <w:sz w:val="18"/>
      <w:szCs w:val="18"/>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2026-07-01T02:49:00Z</dcterms:created>
  <dc:creator>十五</dc:creator>
  <cp:lastModifiedBy>十五</cp:lastModifiedBy>
  <dcterms:modified xsi:type="dcterms:W3CDTF">2026-07-01T02:49:34Z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8DAE03072F444E448E97DDC12C9C5FA3_11</vt:lpwstr>
  </property>
  <property fmtid="{D5CDD505-2E9C-101B-9397-08002B2CF9AE}" pid="4" name="KSOTemplateDocerSaveRecord">
    <vt:lpwstr>eyJoZGlkIjoiMjk4YjJiOGM0Nzg5NTJmNzE3ZDg5MzYzYTNhNjY2MGMiLCJ1c2VySWQiOiI0NzM2OTcxODIifQ==</vt:lpwstr>
  </property>
</Properties>
</file>